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30C93" w14:textId="77777777" w:rsidR="00346F11" w:rsidRDefault="00346F11" w:rsidP="00B5344C">
      <w:pPr>
        <w:pStyle w:val="Textoindependiente"/>
        <w:pBdr>
          <w:top w:val="single" w:sz="18" w:space="1" w:color="auto"/>
          <w:left w:val="single" w:sz="18" w:space="4" w:color="auto"/>
          <w:bottom w:val="single" w:sz="18" w:space="1" w:color="auto"/>
          <w:right w:val="single" w:sz="18" w:space="4" w:color="auto"/>
        </w:pBdr>
        <w:rPr>
          <w:szCs w:val="48"/>
        </w:rPr>
      </w:pPr>
    </w:p>
    <w:p w14:paraId="708649E7" w14:textId="77777777" w:rsidR="00346F11" w:rsidRDefault="00346F11" w:rsidP="00B5344C">
      <w:pPr>
        <w:pStyle w:val="Textoindependiente"/>
        <w:pBdr>
          <w:top w:val="single" w:sz="18" w:space="1" w:color="auto"/>
          <w:left w:val="single" w:sz="18" w:space="4" w:color="auto"/>
          <w:bottom w:val="single" w:sz="18" w:space="1" w:color="auto"/>
          <w:right w:val="single" w:sz="18" w:space="4" w:color="auto"/>
        </w:pBdr>
        <w:rPr>
          <w:szCs w:val="48"/>
        </w:rPr>
      </w:pPr>
    </w:p>
    <w:p w14:paraId="6ACE1ACD" w14:textId="77777777" w:rsidR="00A255A3" w:rsidRDefault="00A255A3" w:rsidP="00B5344C">
      <w:pPr>
        <w:pStyle w:val="Textoindependiente"/>
        <w:pBdr>
          <w:top w:val="single" w:sz="18" w:space="1" w:color="auto"/>
          <w:left w:val="single" w:sz="18" w:space="4" w:color="auto"/>
          <w:bottom w:val="single" w:sz="18" w:space="1" w:color="auto"/>
          <w:right w:val="single" w:sz="18" w:space="4" w:color="auto"/>
        </w:pBdr>
        <w:rPr>
          <w:szCs w:val="48"/>
        </w:rPr>
      </w:pPr>
    </w:p>
    <w:p w14:paraId="7FE71C49" w14:textId="77777777" w:rsidR="00346F11" w:rsidRDefault="00346F11" w:rsidP="00B5344C">
      <w:pPr>
        <w:pStyle w:val="Textoindependiente"/>
        <w:pBdr>
          <w:top w:val="single" w:sz="18" w:space="1" w:color="auto"/>
          <w:left w:val="single" w:sz="18" w:space="4" w:color="auto"/>
          <w:bottom w:val="single" w:sz="18" w:space="1" w:color="auto"/>
          <w:right w:val="single" w:sz="18" w:space="4" w:color="auto"/>
        </w:pBdr>
        <w:rPr>
          <w:szCs w:val="48"/>
        </w:rPr>
      </w:pPr>
    </w:p>
    <w:p w14:paraId="6035196C" w14:textId="77777777" w:rsidR="00346F11" w:rsidRDefault="005D6BA2" w:rsidP="00B5344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45B7F86D" wp14:editId="3DC24DE2">
            <wp:extent cx="2531110" cy="2508885"/>
            <wp:effectExtent l="19050" t="0" r="254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cstate="print"/>
                    <a:srcRect/>
                    <a:stretch>
                      <a:fillRect/>
                    </a:stretch>
                  </pic:blipFill>
                  <pic:spPr bwMode="auto">
                    <a:xfrm>
                      <a:off x="0" y="0"/>
                      <a:ext cx="2531110" cy="2508885"/>
                    </a:xfrm>
                    <a:prstGeom prst="rect">
                      <a:avLst/>
                    </a:prstGeom>
                    <a:noFill/>
                    <a:ln w="9525">
                      <a:noFill/>
                      <a:miter lim="800000"/>
                      <a:headEnd/>
                      <a:tailEnd/>
                    </a:ln>
                  </pic:spPr>
                </pic:pic>
              </a:graphicData>
            </a:graphic>
          </wp:inline>
        </w:drawing>
      </w:r>
    </w:p>
    <w:p w14:paraId="701D3CA4" w14:textId="77777777" w:rsidR="000009E5" w:rsidRPr="000009E5" w:rsidRDefault="000009E5" w:rsidP="00B5344C">
      <w:pPr>
        <w:widowControl/>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lang w:val="es-ES" w:eastAsia="es-MX"/>
        </w:rPr>
      </w:pPr>
    </w:p>
    <w:p w14:paraId="2CAC5BD0" w14:textId="77777777" w:rsidR="00346F11" w:rsidRDefault="00346F11" w:rsidP="00B5344C">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B4AF454" w14:textId="77777777" w:rsidR="00346F11" w:rsidRPr="00A255A3" w:rsidRDefault="00346F11" w:rsidP="00B5344C">
      <w:pPr>
        <w:pBdr>
          <w:top w:val="single" w:sz="18" w:space="1" w:color="auto"/>
          <w:left w:val="single" w:sz="18" w:space="4" w:color="auto"/>
          <w:bottom w:val="single" w:sz="18" w:space="1" w:color="auto"/>
          <w:right w:val="single" w:sz="18" w:space="4" w:color="auto"/>
        </w:pBdr>
        <w:jc w:val="center"/>
        <w:rPr>
          <w:rFonts w:ascii="Benguiat Bk BT" w:hAnsi="Benguiat Bk BT"/>
          <w:b/>
          <w:sz w:val="56"/>
          <w:szCs w:val="56"/>
          <w:lang w:val="es-MX"/>
        </w:rPr>
      </w:pPr>
      <w:r w:rsidRPr="00A255A3">
        <w:rPr>
          <w:rFonts w:ascii="Benguiat Bk BT" w:hAnsi="Benguiat Bk BT"/>
          <w:b/>
          <w:sz w:val="56"/>
          <w:szCs w:val="56"/>
        </w:rPr>
        <w:t>Ley</w:t>
      </w:r>
      <w:r w:rsidRPr="00A255A3">
        <w:rPr>
          <w:rFonts w:ascii="Benguiat Bk BT" w:hAnsi="Benguiat Bk BT"/>
          <w:sz w:val="56"/>
          <w:szCs w:val="56"/>
        </w:rPr>
        <w:t xml:space="preserve"> </w:t>
      </w:r>
      <w:r w:rsidR="00B06C2A">
        <w:rPr>
          <w:rFonts w:ascii="Benguiat Bk BT" w:hAnsi="Benguiat Bk BT"/>
          <w:b/>
          <w:sz w:val="56"/>
          <w:szCs w:val="56"/>
        </w:rPr>
        <w:t xml:space="preserve">de Movilidad </w:t>
      </w:r>
      <w:r w:rsidRPr="00A255A3">
        <w:rPr>
          <w:rFonts w:ascii="Benguiat Bk BT" w:hAnsi="Benguiat Bk BT"/>
          <w:b/>
          <w:sz w:val="56"/>
          <w:szCs w:val="56"/>
        </w:rPr>
        <w:t xml:space="preserve">del Estado </w:t>
      </w:r>
      <w:r w:rsidR="00B06C2A">
        <w:rPr>
          <w:rFonts w:ascii="Benguiat Bk BT" w:hAnsi="Benguiat Bk BT"/>
          <w:b/>
          <w:sz w:val="56"/>
          <w:szCs w:val="56"/>
        </w:rPr>
        <w:t>de Tamaulipas</w:t>
      </w:r>
    </w:p>
    <w:p w14:paraId="358C3C71"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5FF793B0"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37E9C292"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1DDA29A4"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557C40CF"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1ACF22F0"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177C0D95" w14:textId="77777777" w:rsidR="00BC0AF4" w:rsidRDefault="00BC0AF4" w:rsidP="00B5344C">
      <w:pPr>
        <w:pBdr>
          <w:top w:val="single" w:sz="18" w:space="1" w:color="auto"/>
          <w:left w:val="single" w:sz="18" w:space="4" w:color="auto"/>
          <w:bottom w:val="single" w:sz="18" w:space="1" w:color="auto"/>
          <w:right w:val="single" w:sz="18" w:space="4" w:color="auto"/>
        </w:pBdr>
        <w:jc w:val="center"/>
        <w:rPr>
          <w:lang w:val="es-MX"/>
        </w:rPr>
      </w:pPr>
    </w:p>
    <w:p w14:paraId="0D21D00B" w14:textId="77777777" w:rsidR="00BC0AF4" w:rsidRDefault="00BC0AF4" w:rsidP="00B5344C">
      <w:pPr>
        <w:pBdr>
          <w:top w:val="single" w:sz="18" w:space="1" w:color="auto"/>
          <w:left w:val="single" w:sz="18" w:space="4" w:color="auto"/>
          <w:bottom w:val="single" w:sz="18" w:space="1" w:color="auto"/>
          <w:right w:val="single" w:sz="18" w:space="4" w:color="auto"/>
        </w:pBdr>
        <w:jc w:val="center"/>
        <w:rPr>
          <w:lang w:val="es-MX"/>
        </w:rPr>
      </w:pPr>
    </w:p>
    <w:p w14:paraId="6536F156"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07D56B0E" w14:textId="77777777" w:rsidR="000009E5" w:rsidRDefault="000009E5" w:rsidP="00B5344C">
      <w:pPr>
        <w:pBdr>
          <w:top w:val="single" w:sz="18" w:space="1" w:color="auto"/>
          <w:left w:val="single" w:sz="18" w:space="4" w:color="auto"/>
          <w:bottom w:val="single" w:sz="18" w:space="1" w:color="auto"/>
          <w:right w:val="single" w:sz="18" w:space="4" w:color="auto"/>
        </w:pBdr>
        <w:jc w:val="center"/>
        <w:rPr>
          <w:lang w:val="es-MX"/>
        </w:rPr>
      </w:pPr>
    </w:p>
    <w:p w14:paraId="2178A066"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2BAE3841"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55B0EF3A"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7FD66732" w14:textId="77777777" w:rsidR="00CC76E6" w:rsidRDefault="00CC76E6" w:rsidP="00B5344C">
      <w:pPr>
        <w:pBdr>
          <w:top w:val="single" w:sz="18" w:space="1" w:color="auto"/>
          <w:left w:val="single" w:sz="18" w:space="4" w:color="auto"/>
          <w:bottom w:val="single" w:sz="18" w:space="1" w:color="auto"/>
          <w:right w:val="single" w:sz="18" w:space="4" w:color="auto"/>
        </w:pBdr>
        <w:jc w:val="center"/>
        <w:rPr>
          <w:lang w:val="es-MX"/>
        </w:rPr>
      </w:pPr>
    </w:p>
    <w:p w14:paraId="5F41F547" w14:textId="77777777" w:rsidR="00CC76E6" w:rsidRDefault="00CC76E6" w:rsidP="00B5344C">
      <w:pPr>
        <w:pBdr>
          <w:top w:val="single" w:sz="18" w:space="1" w:color="auto"/>
          <w:left w:val="single" w:sz="18" w:space="4" w:color="auto"/>
          <w:bottom w:val="single" w:sz="18" w:space="1" w:color="auto"/>
          <w:right w:val="single" w:sz="18" w:space="4" w:color="auto"/>
        </w:pBdr>
        <w:jc w:val="center"/>
        <w:rPr>
          <w:lang w:val="es-MX"/>
        </w:rPr>
      </w:pPr>
    </w:p>
    <w:p w14:paraId="006B9869" w14:textId="77777777" w:rsidR="00CC76E6" w:rsidRDefault="00CC76E6" w:rsidP="00B5344C">
      <w:pPr>
        <w:pBdr>
          <w:top w:val="single" w:sz="18" w:space="1" w:color="auto"/>
          <w:left w:val="single" w:sz="18" w:space="4" w:color="auto"/>
          <w:bottom w:val="single" w:sz="18" w:space="1" w:color="auto"/>
          <w:right w:val="single" w:sz="18" w:space="4" w:color="auto"/>
        </w:pBdr>
        <w:jc w:val="center"/>
        <w:rPr>
          <w:lang w:val="es-MX"/>
        </w:rPr>
      </w:pPr>
    </w:p>
    <w:p w14:paraId="3AC2B209"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5A34DE75" w14:textId="77777777" w:rsidR="00CA6B6A" w:rsidRDefault="00CA6B6A" w:rsidP="00B5344C">
      <w:pPr>
        <w:pBdr>
          <w:top w:val="single" w:sz="18" w:space="1" w:color="auto"/>
          <w:left w:val="single" w:sz="18" w:space="4" w:color="auto"/>
          <w:bottom w:val="single" w:sz="18" w:space="1" w:color="auto"/>
          <w:right w:val="single" w:sz="18" w:space="4" w:color="auto"/>
        </w:pBdr>
        <w:jc w:val="center"/>
        <w:rPr>
          <w:lang w:val="es-MX"/>
        </w:rPr>
      </w:pPr>
    </w:p>
    <w:p w14:paraId="394715FB" w14:textId="77777777" w:rsidR="00CA6B6A" w:rsidRDefault="00CA6B6A" w:rsidP="00B5344C">
      <w:pPr>
        <w:pBdr>
          <w:top w:val="single" w:sz="18" w:space="1" w:color="auto"/>
          <w:left w:val="single" w:sz="18" w:space="4" w:color="auto"/>
          <w:bottom w:val="single" w:sz="18" w:space="1" w:color="auto"/>
          <w:right w:val="single" w:sz="18" w:space="4" w:color="auto"/>
        </w:pBdr>
        <w:jc w:val="center"/>
        <w:rPr>
          <w:lang w:val="es-MX"/>
        </w:rPr>
      </w:pPr>
    </w:p>
    <w:p w14:paraId="7723121A"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177A5A12"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4BDE2A4C" w14:textId="77777777" w:rsidR="00346F11" w:rsidRDefault="00346F11" w:rsidP="00B5344C">
      <w:pPr>
        <w:pBdr>
          <w:top w:val="single" w:sz="18" w:space="1" w:color="auto"/>
          <w:left w:val="single" w:sz="18" w:space="4" w:color="auto"/>
          <w:bottom w:val="single" w:sz="18" w:space="1" w:color="auto"/>
          <w:right w:val="single" w:sz="18" w:space="4" w:color="auto"/>
        </w:pBdr>
        <w:jc w:val="center"/>
        <w:rPr>
          <w:lang w:val="es-MX"/>
        </w:rPr>
      </w:pPr>
    </w:p>
    <w:p w14:paraId="25098392" w14:textId="77777777" w:rsidR="00F27636" w:rsidRDefault="00D75250" w:rsidP="00B5344C">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Documento de consulta</w:t>
      </w:r>
    </w:p>
    <w:p w14:paraId="79094955" w14:textId="7AAE9073" w:rsidR="00AE3479" w:rsidRDefault="00EC4045" w:rsidP="00B5344C">
      <w:pPr>
        <w:pBdr>
          <w:top w:val="single" w:sz="18" w:space="1" w:color="auto"/>
          <w:left w:val="single" w:sz="18" w:space="4" w:color="auto"/>
          <w:bottom w:val="single" w:sz="18" w:space="1" w:color="auto"/>
          <w:right w:val="single" w:sz="18" w:space="4" w:color="auto"/>
        </w:pBdr>
        <w:jc w:val="center"/>
        <w:rPr>
          <w:rFonts w:ascii="Arial" w:hAnsi="Arial" w:cs="Arial"/>
          <w:b/>
        </w:rPr>
      </w:pPr>
      <w:r w:rsidRPr="00B06F04">
        <w:rPr>
          <w:rFonts w:ascii="Arial" w:hAnsi="Arial" w:cs="Arial"/>
          <w:b/>
          <w:lang w:val="es-MX"/>
        </w:rPr>
        <w:t>Última</w:t>
      </w:r>
      <w:r w:rsidR="0089065E" w:rsidRPr="00B06F04">
        <w:rPr>
          <w:rFonts w:ascii="Arial" w:hAnsi="Arial" w:cs="Arial"/>
          <w:b/>
          <w:lang w:val="es-MX"/>
        </w:rPr>
        <w:t xml:space="preserve"> reforma aplicada</w:t>
      </w:r>
      <w:r w:rsidR="00B02AE4" w:rsidRPr="00B06F04">
        <w:rPr>
          <w:rFonts w:ascii="Arial" w:hAnsi="Arial" w:cs="Arial"/>
          <w:b/>
          <w:lang w:val="es-MX"/>
        </w:rPr>
        <w:t xml:space="preserve"> </w:t>
      </w:r>
      <w:r w:rsidR="007A3775" w:rsidRPr="00B06F04">
        <w:rPr>
          <w:rFonts w:ascii="Arial" w:hAnsi="Arial" w:cs="Arial"/>
          <w:b/>
          <w:lang w:val="es-MX"/>
        </w:rPr>
        <w:t>P.O.</w:t>
      </w:r>
      <w:r w:rsidR="005756F8" w:rsidRPr="00B06F04">
        <w:rPr>
          <w:rFonts w:ascii="Arial" w:hAnsi="Arial" w:cs="Arial"/>
          <w:b/>
          <w:lang w:val="es-MX"/>
        </w:rPr>
        <w:t xml:space="preserve"> Extraordinario No. 1</w:t>
      </w:r>
      <w:r w:rsidR="00B06F04">
        <w:rPr>
          <w:rFonts w:ascii="Arial" w:hAnsi="Arial" w:cs="Arial"/>
          <w:b/>
          <w:lang w:val="es-MX"/>
        </w:rPr>
        <w:t>5</w:t>
      </w:r>
      <w:r w:rsidR="0089065E" w:rsidRPr="00B06F04">
        <w:rPr>
          <w:rFonts w:ascii="Arial" w:hAnsi="Arial" w:cs="Arial"/>
          <w:b/>
          <w:lang w:val="es-MX"/>
        </w:rPr>
        <w:t xml:space="preserve">, </w:t>
      </w:r>
      <w:r w:rsidR="00F27636" w:rsidRPr="00B06F04">
        <w:rPr>
          <w:rFonts w:ascii="Arial" w:hAnsi="Arial" w:cs="Arial"/>
          <w:b/>
          <w:lang w:val="es-MX"/>
        </w:rPr>
        <w:t xml:space="preserve">del </w:t>
      </w:r>
      <w:r w:rsidR="00B06F04">
        <w:rPr>
          <w:rFonts w:ascii="Arial" w:hAnsi="Arial" w:cs="Arial"/>
          <w:b/>
          <w:lang w:val="es-MX"/>
        </w:rPr>
        <w:t>15</w:t>
      </w:r>
      <w:r w:rsidR="00B02AE4">
        <w:rPr>
          <w:rFonts w:ascii="Arial" w:hAnsi="Arial" w:cs="Arial"/>
          <w:b/>
        </w:rPr>
        <w:t xml:space="preserve"> de </w:t>
      </w:r>
      <w:r w:rsidR="005756F8">
        <w:rPr>
          <w:rFonts w:ascii="Arial" w:hAnsi="Arial" w:cs="Arial"/>
          <w:b/>
        </w:rPr>
        <w:t>marz</w:t>
      </w:r>
      <w:r w:rsidR="0089065E">
        <w:rPr>
          <w:rFonts w:ascii="Arial" w:hAnsi="Arial" w:cs="Arial"/>
          <w:b/>
        </w:rPr>
        <w:t>o</w:t>
      </w:r>
      <w:r w:rsidR="00B02AE4">
        <w:rPr>
          <w:rFonts w:ascii="Arial" w:hAnsi="Arial" w:cs="Arial"/>
          <w:b/>
        </w:rPr>
        <w:t xml:space="preserve"> de 20</w:t>
      </w:r>
      <w:r w:rsidR="00F73BB7">
        <w:rPr>
          <w:rFonts w:ascii="Arial" w:hAnsi="Arial" w:cs="Arial"/>
          <w:b/>
        </w:rPr>
        <w:t>2</w:t>
      </w:r>
      <w:r w:rsidR="005756F8">
        <w:rPr>
          <w:rFonts w:ascii="Arial" w:hAnsi="Arial" w:cs="Arial"/>
          <w:b/>
        </w:rPr>
        <w:t>6</w:t>
      </w:r>
      <w:r w:rsidR="00B02AE4">
        <w:rPr>
          <w:rFonts w:ascii="Arial" w:hAnsi="Arial" w:cs="Arial"/>
          <w:b/>
        </w:rPr>
        <w:t>.</w:t>
      </w:r>
    </w:p>
    <w:p w14:paraId="744F4527" w14:textId="77777777" w:rsidR="00D75250" w:rsidRDefault="00D75250" w:rsidP="00B5344C">
      <w:pPr>
        <w:pBdr>
          <w:top w:val="single" w:sz="18" w:space="1" w:color="auto"/>
          <w:left w:val="single" w:sz="18" w:space="4" w:color="auto"/>
          <w:bottom w:val="single" w:sz="18" w:space="1" w:color="auto"/>
          <w:right w:val="single" w:sz="18" w:space="4" w:color="auto"/>
        </w:pBdr>
        <w:jc w:val="center"/>
        <w:rPr>
          <w:rFonts w:ascii="Arial" w:hAnsi="Arial" w:cs="Arial"/>
          <w:b/>
        </w:rPr>
      </w:pPr>
    </w:p>
    <w:p w14:paraId="201CCC00" w14:textId="77777777" w:rsidR="00A91C48" w:rsidRDefault="00346F11" w:rsidP="00B5344C">
      <w:pPr>
        <w:autoSpaceDE w:val="0"/>
        <w:autoSpaceDN w:val="0"/>
        <w:adjustRightInd w:val="0"/>
        <w:jc w:val="both"/>
        <w:rPr>
          <w:b/>
          <w:bCs/>
        </w:rPr>
      </w:pPr>
      <w:r>
        <w:rPr>
          <w:b/>
          <w:bCs/>
        </w:rPr>
        <w:br w:type="page"/>
      </w:r>
    </w:p>
    <w:p w14:paraId="0BCAE5F5" w14:textId="77777777" w:rsidR="00A91C48" w:rsidRDefault="00A91C48" w:rsidP="00B5344C">
      <w:pPr>
        <w:ind w:right="-106"/>
        <w:rPr>
          <w:rFonts w:ascii="Arial" w:hAnsi="Arial" w:cs="Arial"/>
        </w:rPr>
      </w:pPr>
      <w:r w:rsidRPr="00855A5B">
        <w:rPr>
          <w:rFonts w:ascii="Arial" w:hAnsi="Arial" w:cs="Arial"/>
          <w:b/>
          <w:spacing w:val="-4"/>
        </w:rPr>
        <w:lastRenderedPageBreak/>
        <w:t>AMÉRICO</w:t>
      </w:r>
      <w:r w:rsidRPr="00855A5B">
        <w:rPr>
          <w:rFonts w:ascii="Arial" w:hAnsi="Arial" w:cs="Arial"/>
          <w:b/>
          <w:spacing w:val="-8"/>
        </w:rPr>
        <w:t xml:space="preserve"> </w:t>
      </w:r>
      <w:r w:rsidRPr="00855A5B">
        <w:rPr>
          <w:rFonts w:ascii="Arial" w:hAnsi="Arial" w:cs="Arial"/>
          <w:b/>
          <w:spacing w:val="-3"/>
        </w:rPr>
        <w:t>VILLARREAL</w:t>
      </w:r>
      <w:r w:rsidRPr="00855A5B">
        <w:rPr>
          <w:rFonts w:ascii="Arial" w:hAnsi="Arial" w:cs="Arial"/>
          <w:b/>
          <w:spacing w:val="-5"/>
        </w:rPr>
        <w:t xml:space="preserve"> </w:t>
      </w:r>
      <w:r w:rsidRPr="00855A5B">
        <w:rPr>
          <w:rFonts w:ascii="Arial" w:hAnsi="Arial" w:cs="Arial"/>
          <w:b/>
          <w:spacing w:val="-3"/>
        </w:rPr>
        <w:t>ANAYA</w:t>
      </w:r>
      <w:r w:rsidRPr="00855A5B">
        <w:rPr>
          <w:rFonts w:ascii="Arial" w:hAnsi="Arial" w:cs="Arial"/>
          <w:spacing w:val="-3"/>
        </w:rPr>
        <w:t>,</w:t>
      </w:r>
      <w:r w:rsidRPr="00855A5B">
        <w:rPr>
          <w:rFonts w:ascii="Arial" w:hAnsi="Arial" w:cs="Arial"/>
          <w:spacing w:val="-8"/>
        </w:rPr>
        <w:t xml:space="preserve"> </w:t>
      </w:r>
      <w:r w:rsidRPr="00855A5B">
        <w:rPr>
          <w:rFonts w:ascii="Arial" w:hAnsi="Arial" w:cs="Arial"/>
          <w:spacing w:val="-3"/>
        </w:rPr>
        <w:t>Gobernador</w:t>
      </w:r>
      <w:r w:rsidR="00B06C2A">
        <w:rPr>
          <w:rFonts w:ascii="Arial" w:hAnsi="Arial" w:cs="Arial"/>
          <w:spacing w:val="-3"/>
        </w:rPr>
        <w:t xml:space="preserve"> </w:t>
      </w:r>
      <w:r w:rsidRPr="00855A5B">
        <w:rPr>
          <w:rFonts w:ascii="Arial" w:hAnsi="Arial" w:cs="Arial"/>
          <w:spacing w:val="-3"/>
        </w:rPr>
        <w:t>Constitucional</w:t>
      </w:r>
      <w:r w:rsidRPr="00855A5B">
        <w:rPr>
          <w:rFonts w:ascii="Arial" w:hAnsi="Arial" w:cs="Arial"/>
          <w:spacing w:val="-7"/>
        </w:rPr>
        <w:t xml:space="preserve"> </w:t>
      </w:r>
      <w:r w:rsidRPr="00855A5B">
        <w:rPr>
          <w:rFonts w:ascii="Arial" w:hAnsi="Arial" w:cs="Arial"/>
          <w:spacing w:val="-3"/>
        </w:rPr>
        <w:t>del</w:t>
      </w:r>
      <w:r w:rsidRPr="00855A5B">
        <w:rPr>
          <w:rFonts w:ascii="Arial" w:hAnsi="Arial" w:cs="Arial"/>
          <w:spacing w:val="-8"/>
        </w:rPr>
        <w:t xml:space="preserve"> </w:t>
      </w:r>
      <w:r w:rsidRPr="00855A5B">
        <w:rPr>
          <w:rFonts w:ascii="Arial" w:hAnsi="Arial" w:cs="Arial"/>
          <w:spacing w:val="-3"/>
        </w:rPr>
        <w:t>Estado</w:t>
      </w:r>
      <w:r w:rsidRPr="00855A5B">
        <w:rPr>
          <w:rFonts w:ascii="Arial" w:hAnsi="Arial" w:cs="Arial"/>
          <w:spacing w:val="-9"/>
        </w:rPr>
        <w:t xml:space="preserve"> </w:t>
      </w:r>
      <w:r w:rsidRPr="00855A5B">
        <w:rPr>
          <w:rFonts w:ascii="Arial" w:hAnsi="Arial" w:cs="Arial"/>
          <w:spacing w:val="-3"/>
        </w:rPr>
        <w:t>de</w:t>
      </w:r>
      <w:r w:rsidRPr="00855A5B">
        <w:rPr>
          <w:rFonts w:ascii="Arial" w:hAnsi="Arial" w:cs="Arial"/>
          <w:spacing w:val="-10"/>
        </w:rPr>
        <w:t xml:space="preserve"> </w:t>
      </w:r>
      <w:r w:rsidRPr="00855A5B">
        <w:rPr>
          <w:rFonts w:ascii="Arial" w:hAnsi="Arial" w:cs="Arial"/>
          <w:spacing w:val="-3"/>
        </w:rPr>
        <w:t>Tamaulipas,</w:t>
      </w:r>
      <w:r w:rsidRPr="00855A5B">
        <w:rPr>
          <w:rFonts w:ascii="Arial" w:hAnsi="Arial" w:cs="Arial"/>
          <w:spacing w:val="-7"/>
        </w:rPr>
        <w:t xml:space="preserve"> </w:t>
      </w:r>
      <w:r w:rsidRPr="00855A5B">
        <w:rPr>
          <w:rFonts w:ascii="Arial" w:hAnsi="Arial" w:cs="Arial"/>
          <w:spacing w:val="-3"/>
        </w:rPr>
        <w:t>a</w:t>
      </w:r>
      <w:r w:rsidRPr="00855A5B">
        <w:rPr>
          <w:rFonts w:ascii="Arial" w:hAnsi="Arial" w:cs="Arial"/>
          <w:spacing w:val="-8"/>
        </w:rPr>
        <w:t xml:space="preserve"> </w:t>
      </w:r>
      <w:r w:rsidRPr="00855A5B">
        <w:rPr>
          <w:rFonts w:ascii="Arial" w:hAnsi="Arial" w:cs="Arial"/>
          <w:spacing w:val="-3"/>
        </w:rPr>
        <w:t>sus</w:t>
      </w:r>
      <w:r w:rsidRPr="00855A5B">
        <w:rPr>
          <w:rFonts w:ascii="Arial" w:hAnsi="Arial" w:cs="Arial"/>
          <w:spacing w:val="-8"/>
        </w:rPr>
        <w:t xml:space="preserve"> </w:t>
      </w:r>
      <w:r w:rsidRPr="00855A5B">
        <w:rPr>
          <w:rFonts w:ascii="Arial" w:hAnsi="Arial" w:cs="Arial"/>
          <w:spacing w:val="-3"/>
        </w:rPr>
        <w:t>habitantes</w:t>
      </w:r>
      <w:r w:rsidRPr="00855A5B">
        <w:rPr>
          <w:rFonts w:ascii="Arial" w:hAnsi="Arial" w:cs="Arial"/>
          <w:spacing w:val="-7"/>
        </w:rPr>
        <w:t xml:space="preserve"> </w:t>
      </w:r>
      <w:r w:rsidRPr="00855A5B">
        <w:rPr>
          <w:rFonts w:ascii="Arial" w:hAnsi="Arial" w:cs="Arial"/>
          <w:spacing w:val="-3"/>
        </w:rPr>
        <w:t>hace</w:t>
      </w:r>
      <w:r w:rsidRPr="00855A5B">
        <w:rPr>
          <w:rFonts w:ascii="Arial" w:hAnsi="Arial" w:cs="Arial"/>
          <w:spacing w:val="-2"/>
        </w:rPr>
        <w:t xml:space="preserve"> </w:t>
      </w:r>
      <w:r w:rsidRPr="00855A5B">
        <w:rPr>
          <w:rFonts w:ascii="Arial" w:hAnsi="Arial" w:cs="Arial"/>
        </w:rPr>
        <w:t>saber:</w:t>
      </w:r>
    </w:p>
    <w:p w14:paraId="01E4A633" w14:textId="77777777" w:rsidR="00B06C2A" w:rsidRPr="00855A5B" w:rsidRDefault="00B06C2A" w:rsidP="00B5344C">
      <w:pPr>
        <w:ind w:right="-106"/>
        <w:rPr>
          <w:rFonts w:ascii="Arial" w:hAnsi="Arial" w:cs="Arial"/>
        </w:rPr>
      </w:pPr>
    </w:p>
    <w:p w14:paraId="3BC89CDD" w14:textId="77777777" w:rsidR="00A91C48" w:rsidRDefault="00A91C48" w:rsidP="00B5344C">
      <w:pPr>
        <w:pStyle w:val="Textoindependiente"/>
        <w:ind w:right="-106"/>
        <w:jc w:val="left"/>
        <w:rPr>
          <w:rFonts w:cs="Arial"/>
          <w:spacing w:val="-3"/>
          <w:sz w:val="20"/>
        </w:rPr>
      </w:pPr>
      <w:r w:rsidRPr="00855A5B">
        <w:rPr>
          <w:rFonts w:cs="Arial"/>
          <w:spacing w:val="-4"/>
          <w:sz w:val="20"/>
        </w:rPr>
        <w:t>Que</w:t>
      </w:r>
      <w:r w:rsidRPr="00855A5B">
        <w:rPr>
          <w:rFonts w:cs="Arial"/>
          <w:spacing w:val="-8"/>
          <w:sz w:val="20"/>
        </w:rPr>
        <w:t xml:space="preserve"> </w:t>
      </w:r>
      <w:r w:rsidRPr="00855A5B">
        <w:rPr>
          <w:rFonts w:cs="Arial"/>
          <w:spacing w:val="-4"/>
          <w:sz w:val="20"/>
        </w:rPr>
        <w:t>el</w:t>
      </w:r>
      <w:r w:rsidRPr="00855A5B">
        <w:rPr>
          <w:rFonts w:cs="Arial"/>
          <w:spacing w:val="-9"/>
          <w:sz w:val="20"/>
        </w:rPr>
        <w:t xml:space="preserve"> </w:t>
      </w:r>
      <w:r w:rsidRPr="00855A5B">
        <w:rPr>
          <w:rFonts w:cs="Arial"/>
          <w:spacing w:val="-4"/>
          <w:sz w:val="20"/>
        </w:rPr>
        <w:t>Honorable</w:t>
      </w:r>
      <w:r w:rsidRPr="00855A5B">
        <w:rPr>
          <w:rFonts w:cs="Arial"/>
          <w:spacing w:val="-8"/>
          <w:sz w:val="20"/>
        </w:rPr>
        <w:t xml:space="preserve"> </w:t>
      </w:r>
      <w:r w:rsidRPr="00855A5B">
        <w:rPr>
          <w:rFonts w:cs="Arial"/>
          <w:spacing w:val="-4"/>
          <w:sz w:val="20"/>
        </w:rPr>
        <w:t>Congreso</w:t>
      </w:r>
      <w:r w:rsidRPr="00855A5B">
        <w:rPr>
          <w:rFonts w:cs="Arial"/>
          <w:spacing w:val="-8"/>
          <w:sz w:val="20"/>
        </w:rPr>
        <w:t xml:space="preserve"> </w:t>
      </w:r>
      <w:r w:rsidRPr="00855A5B">
        <w:rPr>
          <w:rFonts w:cs="Arial"/>
          <w:spacing w:val="-4"/>
          <w:sz w:val="20"/>
        </w:rPr>
        <w:t>del</w:t>
      </w:r>
      <w:r w:rsidRPr="00855A5B">
        <w:rPr>
          <w:rFonts w:cs="Arial"/>
          <w:spacing w:val="-8"/>
          <w:sz w:val="20"/>
        </w:rPr>
        <w:t xml:space="preserve"> </w:t>
      </w:r>
      <w:r w:rsidRPr="00855A5B">
        <w:rPr>
          <w:rFonts w:cs="Arial"/>
          <w:spacing w:val="-4"/>
          <w:sz w:val="20"/>
        </w:rPr>
        <w:t>Estado,</w:t>
      </w:r>
      <w:r w:rsidRPr="00855A5B">
        <w:rPr>
          <w:rFonts w:cs="Arial"/>
          <w:spacing w:val="-8"/>
          <w:sz w:val="20"/>
        </w:rPr>
        <w:t xml:space="preserve"> </w:t>
      </w:r>
      <w:r w:rsidRPr="00855A5B">
        <w:rPr>
          <w:rFonts w:cs="Arial"/>
          <w:spacing w:val="-3"/>
          <w:sz w:val="20"/>
        </w:rPr>
        <w:t>ha</w:t>
      </w:r>
      <w:r w:rsidRPr="00855A5B">
        <w:rPr>
          <w:rFonts w:cs="Arial"/>
          <w:spacing w:val="-8"/>
          <w:sz w:val="20"/>
        </w:rPr>
        <w:t xml:space="preserve"> </w:t>
      </w:r>
      <w:r w:rsidRPr="00855A5B">
        <w:rPr>
          <w:rFonts w:cs="Arial"/>
          <w:spacing w:val="-3"/>
          <w:sz w:val="20"/>
        </w:rPr>
        <w:t>tenido</w:t>
      </w:r>
      <w:r w:rsidRPr="00855A5B">
        <w:rPr>
          <w:rFonts w:cs="Arial"/>
          <w:spacing w:val="-8"/>
          <w:sz w:val="20"/>
        </w:rPr>
        <w:t xml:space="preserve"> </w:t>
      </w:r>
      <w:r w:rsidRPr="00855A5B">
        <w:rPr>
          <w:rFonts w:cs="Arial"/>
          <w:spacing w:val="-3"/>
          <w:sz w:val="20"/>
        </w:rPr>
        <w:t>a</w:t>
      </w:r>
      <w:r w:rsidRPr="00855A5B">
        <w:rPr>
          <w:rFonts w:cs="Arial"/>
          <w:spacing w:val="-8"/>
          <w:sz w:val="20"/>
        </w:rPr>
        <w:t xml:space="preserve"> </w:t>
      </w:r>
      <w:r w:rsidRPr="00855A5B">
        <w:rPr>
          <w:rFonts w:cs="Arial"/>
          <w:spacing w:val="-3"/>
          <w:sz w:val="20"/>
        </w:rPr>
        <w:t>bien</w:t>
      </w:r>
      <w:r w:rsidRPr="00855A5B">
        <w:rPr>
          <w:rFonts w:cs="Arial"/>
          <w:spacing w:val="-7"/>
          <w:sz w:val="20"/>
        </w:rPr>
        <w:t xml:space="preserve"> </w:t>
      </w:r>
      <w:r w:rsidRPr="00855A5B">
        <w:rPr>
          <w:rFonts w:cs="Arial"/>
          <w:spacing w:val="-3"/>
          <w:sz w:val="20"/>
        </w:rPr>
        <w:t>expedir</w:t>
      </w:r>
      <w:r w:rsidRPr="00855A5B">
        <w:rPr>
          <w:rFonts w:cs="Arial"/>
          <w:spacing w:val="-8"/>
          <w:sz w:val="20"/>
        </w:rPr>
        <w:t xml:space="preserve"> </w:t>
      </w:r>
      <w:r w:rsidRPr="00855A5B">
        <w:rPr>
          <w:rFonts w:cs="Arial"/>
          <w:spacing w:val="-3"/>
          <w:sz w:val="20"/>
        </w:rPr>
        <w:t>el</w:t>
      </w:r>
      <w:r w:rsidRPr="00855A5B">
        <w:rPr>
          <w:rFonts w:cs="Arial"/>
          <w:spacing w:val="-9"/>
          <w:sz w:val="20"/>
        </w:rPr>
        <w:t xml:space="preserve"> </w:t>
      </w:r>
      <w:r w:rsidRPr="00855A5B">
        <w:rPr>
          <w:rFonts w:cs="Arial"/>
          <w:spacing w:val="-3"/>
          <w:sz w:val="20"/>
        </w:rPr>
        <w:t>siguiente</w:t>
      </w:r>
      <w:r w:rsidR="00B06C2A">
        <w:rPr>
          <w:rFonts w:cs="Arial"/>
          <w:spacing w:val="-8"/>
          <w:sz w:val="20"/>
        </w:rPr>
        <w:t xml:space="preserve"> </w:t>
      </w:r>
      <w:r w:rsidRPr="00855A5B">
        <w:rPr>
          <w:rFonts w:cs="Arial"/>
          <w:spacing w:val="-3"/>
          <w:sz w:val="20"/>
        </w:rPr>
        <w:t>Decreto:</w:t>
      </w:r>
    </w:p>
    <w:p w14:paraId="1A3695D1" w14:textId="77777777" w:rsidR="00B06C2A" w:rsidRPr="00855A5B" w:rsidRDefault="00B06C2A" w:rsidP="00B5344C">
      <w:pPr>
        <w:pStyle w:val="Textoindependiente"/>
        <w:ind w:right="-106"/>
        <w:jc w:val="left"/>
        <w:rPr>
          <w:rFonts w:cs="Arial"/>
          <w:sz w:val="20"/>
        </w:rPr>
      </w:pPr>
    </w:p>
    <w:p w14:paraId="3B1E4100" w14:textId="77777777" w:rsidR="00A91C48" w:rsidRDefault="00A91C48" w:rsidP="00B5344C">
      <w:pPr>
        <w:pStyle w:val="Textoindependiente"/>
        <w:ind w:right="-106"/>
        <w:jc w:val="left"/>
        <w:rPr>
          <w:rFonts w:cs="Arial"/>
          <w:spacing w:val="-3"/>
          <w:sz w:val="20"/>
        </w:rPr>
      </w:pPr>
      <w:r w:rsidRPr="00855A5B">
        <w:rPr>
          <w:rFonts w:cs="Arial"/>
          <w:spacing w:val="-4"/>
          <w:sz w:val="20"/>
        </w:rPr>
        <w:t>Al</w:t>
      </w:r>
      <w:r w:rsidRPr="00855A5B">
        <w:rPr>
          <w:rFonts w:cs="Arial"/>
          <w:spacing w:val="-8"/>
          <w:sz w:val="20"/>
        </w:rPr>
        <w:t xml:space="preserve"> </w:t>
      </w:r>
      <w:r w:rsidRPr="00855A5B">
        <w:rPr>
          <w:rFonts w:cs="Arial"/>
          <w:spacing w:val="-4"/>
          <w:sz w:val="20"/>
        </w:rPr>
        <w:t>margen</w:t>
      </w:r>
      <w:r w:rsidRPr="00855A5B">
        <w:rPr>
          <w:rFonts w:cs="Arial"/>
          <w:spacing w:val="-7"/>
          <w:sz w:val="20"/>
        </w:rPr>
        <w:t xml:space="preserve"> </w:t>
      </w:r>
      <w:r w:rsidRPr="00855A5B">
        <w:rPr>
          <w:rFonts w:cs="Arial"/>
          <w:spacing w:val="-4"/>
          <w:sz w:val="20"/>
        </w:rPr>
        <w:t>un</w:t>
      </w:r>
      <w:r w:rsidRPr="00855A5B">
        <w:rPr>
          <w:rFonts w:cs="Arial"/>
          <w:spacing w:val="-8"/>
          <w:sz w:val="20"/>
        </w:rPr>
        <w:t xml:space="preserve"> </w:t>
      </w:r>
      <w:r w:rsidRPr="00855A5B">
        <w:rPr>
          <w:rFonts w:cs="Arial"/>
          <w:spacing w:val="-4"/>
          <w:sz w:val="20"/>
        </w:rPr>
        <w:t>sello</w:t>
      </w:r>
      <w:r w:rsidRPr="00855A5B">
        <w:rPr>
          <w:rFonts w:cs="Arial"/>
          <w:spacing w:val="-8"/>
          <w:sz w:val="20"/>
        </w:rPr>
        <w:t xml:space="preserve"> </w:t>
      </w:r>
      <w:r w:rsidRPr="00855A5B">
        <w:rPr>
          <w:rFonts w:cs="Arial"/>
          <w:spacing w:val="-4"/>
          <w:sz w:val="20"/>
        </w:rPr>
        <w:t>que</w:t>
      </w:r>
      <w:r w:rsidRPr="00855A5B">
        <w:rPr>
          <w:rFonts w:cs="Arial"/>
          <w:spacing w:val="-7"/>
          <w:sz w:val="20"/>
        </w:rPr>
        <w:t xml:space="preserve"> </w:t>
      </w:r>
      <w:proofErr w:type="gramStart"/>
      <w:r w:rsidRPr="00855A5B">
        <w:rPr>
          <w:rFonts w:cs="Arial"/>
          <w:spacing w:val="-4"/>
          <w:sz w:val="20"/>
        </w:rPr>
        <w:t>dice:-</w:t>
      </w:r>
      <w:proofErr w:type="gramEnd"/>
      <w:r w:rsidRPr="00855A5B">
        <w:rPr>
          <w:rFonts w:cs="Arial"/>
          <w:spacing w:val="-7"/>
          <w:sz w:val="20"/>
        </w:rPr>
        <w:t xml:space="preserve"> </w:t>
      </w:r>
      <w:r w:rsidRPr="00855A5B">
        <w:rPr>
          <w:rFonts w:cs="Arial"/>
          <w:spacing w:val="-4"/>
          <w:sz w:val="20"/>
        </w:rPr>
        <w:t>“Estados</w:t>
      </w:r>
      <w:r w:rsidRPr="00855A5B">
        <w:rPr>
          <w:rFonts w:cs="Arial"/>
          <w:spacing w:val="-7"/>
          <w:sz w:val="20"/>
        </w:rPr>
        <w:t xml:space="preserve"> </w:t>
      </w:r>
      <w:r w:rsidRPr="00855A5B">
        <w:rPr>
          <w:rFonts w:cs="Arial"/>
          <w:spacing w:val="-4"/>
          <w:sz w:val="20"/>
        </w:rPr>
        <w:t>Unidos</w:t>
      </w:r>
      <w:r w:rsidRPr="00855A5B">
        <w:rPr>
          <w:rFonts w:cs="Arial"/>
          <w:spacing w:val="-8"/>
          <w:sz w:val="20"/>
        </w:rPr>
        <w:t xml:space="preserve"> </w:t>
      </w:r>
      <w:proofErr w:type="gramStart"/>
      <w:r w:rsidRPr="00855A5B">
        <w:rPr>
          <w:rFonts w:cs="Arial"/>
          <w:spacing w:val="-4"/>
          <w:sz w:val="20"/>
        </w:rPr>
        <w:t>Mexicanos.-</w:t>
      </w:r>
      <w:proofErr w:type="gramEnd"/>
      <w:r w:rsidRPr="00855A5B">
        <w:rPr>
          <w:rFonts w:cs="Arial"/>
          <w:spacing w:val="-8"/>
          <w:sz w:val="20"/>
        </w:rPr>
        <w:t xml:space="preserve"> </w:t>
      </w:r>
      <w:r w:rsidRPr="00855A5B">
        <w:rPr>
          <w:rFonts w:cs="Arial"/>
          <w:spacing w:val="-4"/>
          <w:sz w:val="20"/>
        </w:rPr>
        <w:t>Gobierno</w:t>
      </w:r>
      <w:r w:rsidRPr="00855A5B">
        <w:rPr>
          <w:rFonts w:cs="Arial"/>
          <w:spacing w:val="-7"/>
          <w:sz w:val="20"/>
        </w:rPr>
        <w:t xml:space="preserve"> </w:t>
      </w:r>
      <w:r w:rsidRPr="00855A5B">
        <w:rPr>
          <w:rFonts w:cs="Arial"/>
          <w:spacing w:val="-4"/>
          <w:sz w:val="20"/>
        </w:rPr>
        <w:t>de</w:t>
      </w:r>
      <w:r w:rsidRPr="00855A5B">
        <w:rPr>
          <w:rFonts w:cs="Arial"/>
          <w:spacing w:val="-8"/>
          <w:sz w:val="20"/>
        </w:rPr>
        <w:t xml:space="preserve"> </w:t>
      </w:r>
      <w:proofErr w:type="gramStart"/>
      <w:r w:rsidRPr="00855A5B">
        <w:rPr>
          <w:rFonts w:cs="Arial"/>
          <w:spacing w:val="-4"/>
          <w:sz w:val="20"/>
        </w:rPr>
        <w:t>Tamaulipas.-</w:t>
      </w:r>
      <w:proofErr w:type="gramEnd"/>
      <w:r w:rsidR="00B06C2A">
        <w:rPr>
          <w:rFonts w:cs="Arial"/>
          <w:spacing w:val="-8"/>
          <w:sz w:val="20"/>
        </w:rPr>
        <w:t xml:space="preserve"> </w:t>
      </w:r>
      <w:r w:rsidRPr="00855A5B">
        <w:rPr>
          <w:rFonts w:cs="Arial"/>
          <w:spacing w:val="-3"/>
          <w:sz w:val="20"/>
        </w:rPr>
        <w:t>Poder</w:t>
      </w:r>
      <w:r w:rsidRPr="00855A5B">
        <w:rPr>
          <w:rFonts w:cs="Arial"/>
          <w:spacing w:val="-8"/>
          <w:sz w:val="20"/>
        </w:rPr>
        <w:t xml:space="preserve"> </w:t>
      </w:r>
      <w:r w:rsidRPr="00855A5B">
        <w:rPr>
          <w:rFonts w:cs="Arial"/>
          <w:spacing w:val="-3"/>
          <w:sz w:val="20"/>
        </w:rPr>
        <w:t>Legislativo.</w:t>
      </w:r>
    </w:p>
    <w:p w14:paraId="12B0812F" w14:textId="77777777" w:rsidR="00B06C2A" w:rsidRPr="00855A5B" w:rsidRDefault="00B06C2A" w:rsidP="00B5344C">
      <w:pPr>
        <w:pStyle w:val="Textoindependiente"/>
        <w:ind w:right="-106"/>
        <w:jc w:val="left"/>
        <w:rPr>
          <w:rFonts w:cs="Arial"/>
          <w:sz w:val="20"/>
        </w:rPr>
      </w:pPr>
    </w:p>
    <w:p w14:paraId="185895EF" w14:textId="77777777" w:rsidR="00A91C48" w:rsidRDefault="00A91C48" w:rsidP="00B5344C">
      <w:pPr>
        <w:ind w:right="-106"/>
        <w:jc w:val="both"/>
        <w:rPr>
          <w:rFonts w:ascii="Arial" w:hAnsi="Arial" w:cs="Arial"/>
          <w:b/>
        </w:rPr>
      </w:pPr>
      <w:r w:rsidRPr="00855A5B">
        <w:rPr>
          <w:rFonts w:ascii="Arial" w:hAnsi="Arial" w:cs="Arial"/>
          <w:b/>
        </w:rPr>
        <w:t>LA LEGISLATURA SESENTA Y CINCO CONSTITUCIONAL DEL CONGRESO DEL ESTADO LIBRE Y</w:t>
      </w:r>
      <w:r w:rsidRPr="00855A5B">
        <w:rPr>
          <w:rFonts w:ascii="Arial" w:hAnsi="Arial" w:cs="Arial"/>
          <w:b/>
          <w:spacing w:val="1"/>
        </w:rPr>
        <w:t xml:space="preserve"> </w:t>
      </w:r>
      <w:r w:rsidRPr="00855A5B">
        <w:rPr>
          <w:rFonts w:ascii="Arial" w:hAnsi="Arial" w:cs="Arial"/>
          <w:b/>
          <w:spacing w:val="-3"/>
        </w:rPr>
        <w:t>SOBERANO</w:t>
      </w:r>
      <w:r w:rsidRPr="00855A5B">
        <w:rPr>
          <w:rFonts w:ascii="Arial" w:hAnsi="Arial" w:cs="Arial"/>
          <w:b/>
          <w:spacing w:val="-9"/>
        </w:rPr>
        <w:t xml:space="preserve"> </w:t>
      </w:r>
      <w:r w:rsidRPr="00855A5B">
        <w:rPr>
          <w:rFonts w:ascii="Arial" w:hAnsi="Arial" w:cs="Arial"/>
          <w:b/>
          <w:spacing w:val="-3"/>
        </w:rPr>
        <w:t>DE</w:t>
      </w:r>
      <w:r w:rsidRPr="00855A5B">
        <w:rPr>
          <w:rFonts w:ascii="Arial" w:hAnsi="Arial" w:cs="Arial"/>
          <w:b/>
          <w:spacing w:val="-8"/>
        </w:rPr>
        <w:t xml:space="preserve"> </w:t>
      </w:r>
      <w:r w:rsidRPr="00855A5B">
        <w:rPr>
          <w:rFonts w:ascii="Arial" w:hAnsi="Arial" w:cs="Arial"/>
          <w:b/>
          <w:spacing w:val="-3"/>
        </w:rPr>
        <w:t>TAMAULIPAS,</w:t>
      </w:r>
      <w:r w:rsidRPr="00855A5B">
        <w:rPr>
          <w:rFonts w:ascii="Arial" w:hAnsi="Arial" w:cs="Arial"/>
          <w:b/>
          <w:spacing w:val="-9"/>
        </w:rPr>
        <w:t xml:space="preserve"> </w:t>
      </w:r>
      <w:r w:rsidRPr="00855A5B">
        <w:rPr>
          <w:rFonts w:ascii="Arial" w:hAnsi="Arial" w:cs="Arial"/>
          <w:b/>
          <w:spacing w:val="-3"/>
        </w:rPr>
        <w:t>EN</w:t>
      </w:r>
      <w:r w:rsidRPr="00855A5B">
        <w:rPr>
          <w:rFonts w:ascii="Arial" w:hAnsi="Arial" w:cs="Arial"/>
          <w:b/>
          <w:spacing w:val="-8"/>
        </w:rPr>
        <w:t xml:space="preserve"> </w:t>
      </w:r>
      <w:r w:rsidRPr="00855A5B">
        <w:rPr>
          <w:rFonts w:ascii="Arial" w:hAnsi="Arial" w:cs="Arial"/>
          <w:b/>
          <w:spacing w:val="-3"/>
        </w:rPr>
        <w:t>USO</w:t>
      </w:r>
      <w:r w:rsidRPr="00855A5B">
        <w:rPr>
          <w:rFonts w:ascii="Arial" w:hAnsi="Arial" w:cs="Arial"/>
          <w:b/>
          <w:spacing w:val="-8"/>
        </w:rPr>
        <w:t xml:space="preserve"> </w:t>
      </w:r>
      <w:r w:rsidRPr="00855A5B">
        <w:rPr>
          <w:rFonts w:ascii="Arial" w:hAnsi="Arial" w:cs="Arial"/>
          <w:b/>
          <w:spacing w:val="-3"/>
        </w:rPr>
        <w:t>DE</w:t>
      </w:r>
      <w:r w:rsidRPr="00855A5B">
        <w:rPr>
          <w:rFonts w:ascii="Arial" w:hAnsi="Arial" w:cs="Arial"/>
          <w:b/>
          <w:spacing w:val="-9"/>
        </w:rPr>
        <w:t xml:space="preserve"> </w:t>
      </w:r>
      <w:r w:rsidRPr="00855A5B">
        <w:rPr>
          <w:rFonts w:ascii="Arial" w:hAnsi="Arial" w:cs="Arial"/>
          <w:b/>
          <w:spacing w:val="-3"/>
        </w:rPr>
        <w:t>LAS</w:t>
      </w:r>
      <w:r w:rsidRPr="00855A5B">
        <w:rPr>
          <w:rFonts w:ascii="Arial" w:hAnsi="Arial" w:cs="Arial"/>
          <w:b/>
          <w:spacing w:val="-8"/>
        </w:rPr>
        <w:t xml:space="preserve"> </w:t>
      </w:r>
      <w:r w:rsidRPr="00855A5B">
        <w:rPr>
          <w:rFonts w:ascii="Arial" w:hAnsi="Arial" w:cs="Arial"/>
          <w:b/>
          <w:spacing w:val="-3"/>
        </w:rPr>
        <w:t>FACULTADES</w:t>
      </w:r>
      <w:r w:rsidRPr="00855A5B">
        <w:rPr>
          <w:rFonts w:ascii="Arial" w:hAnsi="Arial" w:cs="Arial"/>
          <w:b/>
          <w:spacing w:val="-9"/>
        </w:rPr>
        <w:t xml:space="preserve"> </w:t>
      </w:r>
      <w:r w:rsidRPr="00855A5B">
        <w:rPr>
          <w:rFonts w:ascii="Arial" w:hAnsi="Arial" w:cs="Arial"/>
          <w:b/>
          <w:spacing w:val="-3"/>
        </w:rPr>
        <w:t>QUE</w:t>
      </w:r>
      <w:r w:rsidRPr="00855A5B">
        <w:rPr>
          <w:rFonts w:ascii="Arial" w:hAnsi="Arial" w:cs="Arial"/>
          <w:b/>
          <w:spacing w:val="-9"/>
        </w:rPr>
        <w:t xml:space="preserve"> </w:t>
      </w:r>
      <w:r w:rsidRPr="00855A5B">
        <w:rPr>
          <w:rFonts w:ascii="Arial" w:hAnsi="Arial" w:cs="Arial"/>
          <w:b/>
          <w:spacing w:val="-3"/>
        </w:rPr>
        <w:t>LE</w:t>
      </w:r>
      <w:r w:rsidRPr="00855A5B">
        <w:rPr>
          <w:rFonts w:ascii="Arial" w:hAnsi="Arial" w:cs="Arial"/>
          <w:b/>
          <w:spacing w:val="-9"/>
        </w:rPr>
        <w:t xml:space="preserve"> </w:t>
      </w:r>
      <w:r w:rsidRPr="00855A5B">
        <w:rPr>
          <w:rFonts w:ascii="Arial" w:hAnsi="Arial" w:cs="Arial"/>
          <w:b/>
          <w:spacing w:val="-3"/>
        </w:rPr>
        <w:t>CONFIEREN</w:t>
      </w:r>
      <w:r w:rsidRPr="00855A5B">
        <w:rPr>
          <w:rFonts w:ascii="Arial" w:hAnsi="Arial" w:cs="Arial"/>
          <w:b/>
          <w:spacing w:val="-9"/>
        </w:rPr>
        <w:t xml:space="preserve"> </w:t>
      </w:r>
      <w:r w:rsidRPr="00855A5B">
        <w:rPr>
          <w:rFonts w:ascii="Arial" w:hAnsi="Arial" w:cs="Arial"/>
          <w:b/>
          <w:spacing w:val="-3"/>
        </w:rPr>
        <w:t>LOS</w:t>
      </w:r>
      <w:r w:rsidRPr="00855A5B">
        <w:rPr>
          <w:rFonts w:ascii="Arial" w:hAnsi="Arial" w:cs="Arial"/>
          <w:b/>
          <w:spacing w:val="-7"/>
        </w:rPr>
        <w:t xml:space="preserve"> </w:t>
      </w:r>
      <w:r w:rsidRPr="00855A5B">
        <w:rPr>
          <w:rFonts w:ascii="Arial" w:hAnsi="Arial" w:cs="Arial"/>
          <w:b/>
          <w:spacing w:val="-3"/>
        </w:rPr>
        <w:t>ARTÍCULOS</w:t>
      </w:r>
      <w:r w:rsidRPr="00855A5B">
        <w:rPr>
          <w:rFonts w:ascii="Arial" w:hAnsi="Arial" w:cs="Arial"/>
          <w:b/>
          <w:spacing w:val="-8"/>
        </w:rPr>
        <w:t xml:space="preserve"> </w:t>
      </w:r>
      <w:r w:rsidRPr="00855A5B">
        <w:rPr>
          <w:rFonts w:ascii="Arial" w:hAnsi="Arial" w:cs="Arial"/>
          <w:b/>
          <w:spacing w:val="-2"/>
        </w:rPr>
        <w:t>58</w:t>
      </w:r>
      <w:r w:rsidRPr="00855A5B">
        <w:rPr>
          <w:rFonts w:ascii="Arial" w:hAnsi="Arial" w:cs="Arial"/>
          <w:b/>
          <w:spacing w:val="-47"/>
        </w:rPr>
        <w:t xml:space="preserve"> </w:t>
      </w:r>
      <w:r w:rsidRPr="00855A5B">
        <w:rPr>
          <w:rFonts w:ascii="Arial" w:hAnsi="Arial" w:cs="Arial"/>
          <w:b/>
          <w:spacing w:val="-1"/>
        </w:rPr>
        <w:t>FRACCIÓN</w:t>
      </w:r>
      <w:r w:rsidRPr="00855A5B">
        <w:rPr>
          <w:rFonts w:ascii="Arial" w:hAnsi="Arial" w:cs="Arial"/>
          <w:b/>
          <w:spacing w:val="-9"/>
        </w:rPr>
        <w:t xml:space="preserve"> </w:t>
      </w:r>
      <w:r w:rsidRPr="00855A5B">
        <w:rPr>
          <w:rFonts w:ascii="Arial" w:hAnsi="Arial" w:cs="Arial"/>
          <w:b/>
          <w:spacing w:val="-1"/>
        </w:rPr>
        <w:t>I</w:t>
      </w:r>
      <w:r w:rsidRPr="00855A5B">
        <w:rPr>
          <w:rFonts w:ascii="Arial" w:hAnsi="Arial" w:cs="Arial"/>
          <w:b/>
          <w:spacing w:val="-8"/>
        </w:rPr>
        <w:t xml:space="preserve"> </w:t>
      </w:r>
      <w:r w:rsidRPr="00855A5B">
        <w:rPr>
          <w:rFonts w:ascii="Arial" w:hAnsi="Arial" w:cs="Arial"/>
          <w:b/>
          <w:spacing w:val="-1"/>
        </w:rPr>
        <w:t>DE</w:t>
      </w:r>
      <w:r w:rsidRPr="00855A5B">
        <w:rPr>
          <w:rFonts w:ascii="Arial" w:hAnsi="Arial" w:cs="Arial"/>
          <w:b/>
          <w:spacing w:val="-8"/>
        </w:rPr>
        <w:t xml:space="preserve"> </w:t>
      </w:r>
      <w:r w:rsidRPr="00855A5B">
        <w:rPr>
          <w:rFonts w:ascii="Arial" w:hAnsi="Arial" w:cs="Arial"/>
          <w:b/>
          <w:spacing w:val="-1"/>
        </w:rPr>
        <w:t>LA</w:t>
      </w:r>
      <w:r w:rsidRPr="00855A5B">
        <w:rPr>
          <w:rFonts w:ascii="Arial" w:hAnsi="Arial" w:cs="Arial"/>
          <w:b/>
          <w:spacing w:val="-11"/>
        </w:rPr>
        <w:t xml:space="preserve"> </w:t>
      </w:r>
      <w:r w:rsidRPr="00855A5B">
        <w:rPr>
          <w:rFonts w:ascii="Arial" w:hAnsi="Arial" w:cs="Arial"/>
          <w:b/>
          <w:spacing w:val="-1"/>
        </w:rPr>
        <w:t>CONSTITUCIÓN</w:t>
      </w:r>
      <w:r w:rsidRPr="00855A5B">
        <w:rPr>
          <w:rFonts w:ascii="Arial" w:hAnsi="Arial" w:cs="Arial"/>
          <w:b/>
          <w:spacing w:val="-9"/>
        </w:rPr>
        <w:t xml:space="preserve"> </w:t>
      </w:r>
      <w:r w:rsidRPr="00855A5B">
        <w:rPr>
          <w:rFonts w:ascii="Arial" w:hAnsi="Arial" w:cs="Arial"/>
          <w:b/>
          <w:spacing w:val="-1"/>
        </w:rPr>
        <w:t>POLÍTICA</w:t>
      </w:r>
      <w:r w:rsidRPr="00855A5B">
        <w:rPr>
          <w:rFonts w:ascii="Arial" w:hAnsi="Arial" w:cs="Arial"/>
          <w:b/>
          <w:spacing w:val="-11"/>
        </w:rPr>
        <w:t xml:space="preserve"> </w:t>
      </w:r>
      <w:r w:rsidRPr="00855A5B">
        <w:rPr>
          <w:rFonts w:ascii="Arial" w:hAnsi="Arial" w:cs="Arial"/>
          <w:b/>
        </w:rPr>
        <w:t>LOCAL;</w:t>
      </w:r>
      <w:r w:rsidRPr="00855A5B">
        <w:rPr>
          <w:rFonts w:ascii="Arial" w:hAnsi="Arial" w:cs="Arial"/>
          <w:b/>
          <w:spacing w:val="-8"/>
        </w:rPr>
        <w:t xml:space="preserve"> </w:t>
      </w:r>
      <w:r w:rsidRPr="00855A5B">
        <w:rPr>
          <w:rFonts w:ascii="Arial" w:hAnsi="Arial" w:cs="Arial"/>
          <w:b/>
        </w:rPr>
        <w:t>Y</w:t>
      </w:r>
      <w:r w:rsidRPr="00855A5B">
        <w:rPr>
          <w:rFonts w:ascii="Arial" w:hAnsi="Arial" w:cs="Arial"/>
          <w:b/>
          <w:spacing w:val="-9"/>
        </w:rPr>
        <w:t xml:space="preserve"> </w:t>
      </w:r>
      <w:r w:rsidRPr="00855A5B">
        <w:rPr>
          <w:rFonts w:ascii="Arial" w:hAnsi="Arial" w:cs="Arial"/>
          <w:b/>
        </w:rPr>
        <w:t>119</w:t>
      </w:r>
      <w:r w:rsidRPr="00855A5B">
        <w:rPr>
          <w:rFonts w:ascii="Arial" w:hAnsi="Arial" w:cs="Arial"/>
          <w:b/>
          <w:spacing w:val="-8"/>
        </w:rPr>
        <w:t xml:space="preserve"> </w:t>
      </w:r>
      <w:r w:rsidRPr="00855A5B">
        <w:rPr>
          <w:rFonts w:ascii="Arial" w:hAnsi="Arial" w:cs="Arial"/>
          <w:b/>
        </w:rPr>
        <w:t>DE</w:t>
      </w:r>
      <w:r w:rsidRPr="00855A5B">
        <w:rPr>
          <w:rFonts w:ascii="Arial" w:hAnsi="Arial" w:cs="Arial"/>
          <w:b/>
          <w:spacing w:val="-9"/>
        </w:rPr>
        <w:t xml:space="preserve"> </w:t>
      </w:r>
      <w:r w:rsidRPr="00855A5B">
        <w:rPr>
          <w:rFonts w:ascii="Arial" w:hAnsi="Arial" w:cs="Arial"/>
          <w:b/>
        </w:rPr>
        <w:t>LA</w:t>
      </w:r>
      <w:r w:rsidRPr="00855A5B">
        <w:rPr>
          <w:rFonts w:ascii="Arial" w:hAnsi="Arial" w:cs="Arial"/>
          <w:b/>
          <w:spacing w:val="-11"/>
        </w:rPr>
        <w:t xml:space="preserve"> </w:t>
      </w:r>
      <w:r w:rsidRPr="00855A5B">
        <w:rPr>
          <w:rFonts w:ascii="Arial" w:hAnsi="Arial" w:cs="Arial"/>
          <w:b/>
        </w:rPr>
        <w:t>LEY</w:t>
      </w:r>
      <w:r w:rsidRPr="00855A5B">
        <w:rPr>
          <w:rFonts w:ascii="Arial" w:hAnsi="Arial" w:cs="Arial"/>
          <w:b/>
          <w:spacing w:val="-8"/>
        </w:rPr>
        <w:t xml:space="preserve"> </w:t>
      </w:r>
      <w:r w:rsidRPr="00855A5B">
        <w:rPr>
          <w:rFonts w:ascii="Arial" w:hAnsi="Arial" w:cs="Arial"/>
          <w:b/>
        </w:rPr>
        <w:t>SOBRE</w:t>
      </w:r>
      <w:r w:rsidRPr="00855A5B">
        <w:rPr>
          <w:rFonts w:ascii="Arial" w:hAnsi="Arial" w:cs="Arial"/>
          <w:b/>
          <w:spacing w:val="-9"/>
        </w:rPr>
        <w:t xml:space="preserve"> </w:t>
      </w:r>
      <w:r w:rsidRPr="00855A5B">
        <w:rPr>
          <w:rFonts w:ascii="Arial" w:hAnsi="Arial" w:cs="Arial"/>
          <w:b/>
        </w:rPr>
        <w:t>LA</w:t>
      </w:r>
      <w:r w:rsidRPr="00855A5B">
        <w:rPr>
          <w:rFonts w:ascii="Arial" w:hAnsi="Arial" w:cs="Arial"/>
          <w:b/>
          <w:spacing w:val="-10"/>
        </w:rPr>
        <w:t xml:space="preserve"> </w:t>
      </w:r>
      <w:r w:rsidRPr="00855A5B">
        <w:rPr>
          <w:rFonts w:ascii="Arial" w:hAnsi="Arial" w:cs="Arial"/>
          <w:b/>
        </w:rPr>
        <w:t>ORGANIZACIÓN</w:t>
      </w:r>
      <w:r w:rsidRPr="00855A5B">
        <w:rPr>
          <w:rFonts w:ascii="Arial" w:hAnsi="Arial" w:cs="Arial"/>
          <w:b/>
          <w:spacing w:val="-9"/>
        </w:rPr>
        <w:t xml:space="preserve"> </w:t>
      </w:r>
      <w:r w:rsidRPr="00855A5B">
        <w:rPr>
          <w:rFonts w:ascii="Arial" w:hAnsi="Arial" w:cs="Arial"/>
          <w:b/>
        </w:rPr>
        <w:t>Y</w:t>
      </w:r>
      <w:r w:rsidRPr="00855A5B">
        <w:rPr>
          <w:rFonts w:ascii="Arial" w:hAnsi="Arial" w:cs="Arial"/>
          <w:b/>
          <w:spacing w:val="-48"/>
        </w:rPr>
        <w:t xml:space="preserve"> </w:t>
      </w:r>
      <w:r w:rsidRPr="00855A5B">
        <w:rPr>
          <w:rFonts w:ascii="Arial" w:hAnsi="Arial" w:cs="Arial"/>
          <w:b/>
          <w:spacing w:val="-1"/>
        </w:rPr>
        <w:t>FUNCIONAMIENTO</w:t>
      </w:r>
      <w:r w:rsidRPr="00855A5B">
        <w:rPr>
          <w:rFonts w:ascii="Arial" w:hAnsi="Arial" w:cs="Arial"/>
          <w:b/>
          <w:spacing w:val="-10"/>
        </w:rPr>
        <w:t xml:space="preserve"> </w:t>
      </w:r>
      <w:r w:rsidRPr="00855A5B">
        <w:rPr>
          <w:rFonts w:ascii="Arial" w:hAnsi="Arial" w:cs="Arial"/>
          <w:b/>
          <w:spacing w:val="-1"/>
        </w:rPr>
        <w:t>INTERNOS</w:t>
      </w:r>
      <w:r w:rsidRPr="00855A5B">
        <w:rPr>
          <w:rFonts w:ascii="Arial" w:hAnsi="Arial" w:cs="Arial"/>
          <w:b/>
          <w:spacing w:val="-10"/>
        </w:rPr>
        <w:t xml:space="preserve"> </w:t>
      </w:r>
      <w:r w:rsidRPr="00855A5B">
        <w:rPr>
          <w:rFonts w:ascii="Arial" w:hAnsi="Arial" w:cs="Arial"/>
          <w:b/>
          <w:spacing w:val="-1"/>
        </w:rPr>
        <w:t>DEL</w:t>
      </w:r>
      <w:r w:rsidRPr="00855A5B">
        <w:rPr>
          <w:rFonts w:ascii="Arial" w:hAnsi="Arial" w:cs="Arial"/>
          <w:b/>
          <w:spacing w:val="-10"/>
        </w:rPr>
        <w:t xml:space="preserve"> </w:t>
      </w:r>
      <w:r w:rsidRPr="00855A5B">
        <w:rPr>
          <w:rFonts w:ascii="Arial" w:hAnsi="Arial" w:cs="Arial"/>
          <w:b/>
          <w:spacing w:val="-1"/>
        </w:rPr>
        <w:t>CONGRESO</w:t>
      </w:r>
      <w:r w:rsidRPr="00855A5B">
        <w:rPr>
          <w:rFonts w:ascii="Arial" w:hAnsi="Arial" w:cs="Arial"/>
          <w:b/>
          <w:spacing w:val="-10"/>
        </w:rPr>
        <w:t xml:space="preserve"> </w:t>
      </w:r>
      <w:r w:rsidRPr="00855A5B">
        <w:rPr>
          <w:rFonts w:ascii="Arial" w:hAnsi="Arial" w:cs="Arial"/>
          <w:b/>
          <w:spacing w:val="-1"/>
        </w:rPr>
        <w:t>DEL</w:t>
      </w:r>
      <w:r w:rsidRPr="00855A5B">
        <w:rPr>
          <w:rFonts w:ascii="Arial" w:hAnsi="Arial" w:cs="Arial"/>
          <w:b/>
          <w:spacing w:val="-9"/>
        </w:rPr>
        <w:t xml:space="preserve"> </w:t>
      </w:r>
      <w:r w:rsidRPr="00855A5B">
        <w:rPr>
          <w:rFonts w:ascii="Arial" w:hAnsi="Arial" w:cs="Arial"/>
          <w:b/>
          <w:spacing w:val="-1"/>
        </w:rPr>
        <w:t>ESTADO</w:t>
      </w:r>
      <w:r w:rsidRPr="00855A5B">
        <w:rPr>
          <w:rFonts w:ascii="Arial" w:hAnsi="Arial" w:cs="Arial"/>
          <w:b/>
          <w:spacing w:val="-10"/>
        </w:rPr>
        <w:t xml:space="preserve"> </w:t>
      </w:r>
      <w:r w:rsidRPr="00855A5B">
        <w:rPr>
          <w:rFonts w:ascii="Arial" w:hAnsi="Arial" w:cs="Arial"/>
          <w:b/>
        </w:rPr>
        <w:t>LIBRE</w:t>
      </w:r>
      <w:r w:rsidRPr="00855A5B">
        <w:rPr>
          <w:rFonts w:ascii="Arial" w:hAnsi="Arial" w:cs="Arial"/>
          <w:b/>
          <w:spacing w:val="-11"/>
        </w:rPr>
        <w:t xml:space="preserve"> </w:t>
      </w:r>
      <w:r w:rsidRPr="00855A5B">
        <w:rPr>
          <w:rFonts w:ascii="Arial" w:hAnsi="Arial" w:cs="Arial"/>
          <w:b/>
        </w:rPr>
        <w:t>Y</w:t>
      </w:r>
      <w:r w:rsidRPr="00855A5B">
        <w:rPr>
          <w:rFonts w:ascii="Arial" w:hAnsi="Arial" w:cs="Arial"/>
          <w:b/>
          <w:spacing w:val="-10"/>
        </w:rPr>
        <w:t xml:space="preserve"> </w:t>
      </w:r>
      <w:r w:rsidRPr="00855A5B">
        <w:rPr>
          <w:rFonts w:ascii="Arial" w:hAnsi="Arial" w:cs="Arial"/>
          <w:b/>
        </w:rPr>
        <w:t>SOBERANO</w:t>
      </w:r>
      <w:r w:rsidRPr="00855A5B">
        <w:rPr>
          <w:rFonts w:ascii="Arial" w:hAnsi="Arial" w:cs="Arial"/>
          <w:b/>
          <w:spacing w:val="-10"/>
        </w:rPr>
        <w:t xml:space="preserve"> </w:t>
      </w:r>
      <w:r w:rsidRPr="00855A5B">
        <w:rPr>
          <w:rFonts w:ascii="Arial" w:hAnsi="Arial" w:cs="Arial"/>
          <w:b/>
        </w:rPr>
        <w:t>DE</w:t>
      </w:r>
      <w:r w:rsidRPr="00855A5B">
        <w:rPr>
          <w:rFonts w:ascii="Arial" w:hAnsi="Arial" w:cs="Arial"/>
          <w:b/>
          <w:spacing w:val="-11"/>
        </w:rPr>
        <w:t xml:space="preserve"> </w:t>
      </w:r>
      <w:r w:rsidRPr="00855A5B">
        <w:rPr>
          <w:rFonts w:ascii="Arial" w:hAnsi="Arial" w:cs="Arial"/>
          <w:b/>
        </w:rPr>
        <w:t>TAMAULIPAS,</w:t>
      </w:r>
      <w:r w:rsidRPr="00855A5B">
        <w:rPr>
          <w:rFonts w:ascii="Arial" w:hAnsi="Arial" w:cs="Arial"/>
          <w:b/>
          <w:spacing w:val="-48"/>
        </w:rPr>
        <w:t xml:space="preserve"> </w:t>
      </w:r>
      <w:r w:rsidRPr="00855A5B">
        <w:rPr>
          <w:rFonts w:ascii="Arial" w:hAnsi="Arial" w:cs="Arial"/>
          <w:b/>
        </w:rPr>
        <w:t>TIENE</w:t>
      </w:r>
      <w:r w:rsidRPr="00855A5B">
        <w:rPr>
          <w:rFonts w:ascii="Arial" w:hAnsi="Arial" w:cs="Arial"/>
          <w:b/>
          <w:spacing w:val="-8"/>
        </w:rPr>
        <w:t xml:space="preserve"> </w:t>
      </w:r>
      <w:r w:rsidRPr="00855A5B">
        <w:rPr>
          <w:rFonts w:ascii="Arial" w:hAnsi="Arial" w:cs="Arial"/>
          <w:b/>
        </w:rPr>
        <w:t>A</w:t>
      </w:r>
      <w:r w:rsidRPr="00855A5B">
        <w:rPr>
          <w:rFonts w:ascii="Arial" w:hAnsi="Arial" w:cs="Arial"/>
          <w:b/>
          <w:spacing w:val="-12"/>
        </w:rPr>
        <w:t xml:space="preserve"> </w:t>
      </w:r>
      <w:r w:rsidRPr="00855A5B">
        <w:rPr>
          <w:rFonts w:ascii="Arial" w:hAnsi="Arial" w:cs="Arial"/>
          <w:b/>
        </w:rPr>
        <w:t>BIEN</w:t>
      </w:r>
      <w:r w:rsidRPr="00855A5B">
        <w:rPr>
          <w:rFonts w:ascii="Arial" w:hAnsi="Arial" w:cs="Arial"/>
          <w:b/>
          <w:spacing w:val="-10"/>
        </w:rPr>
        <w:t xml:space="preserve"> </w:t>
      </w:r>
      <w:r w:rsidRPr="00855A5B">
        <w:rPr>
          <w:rFonts w:ascii="Arial" w:hAnsi="Arial" w:cs="Arial"/>
          <w:b/>
        </w:rPr>
        <w:t>EXPEDIR</w:t>
      </w:r>
      <w:r w:rsidRPr="00855A5B">
        <w:rPr>
          <w:rFonts w:ascii="Arial" w:hAnsi="Arial" w:cs="Arial"/>
          <w:b/>
          <w:spacing w:val="-9"/>
        </w:rPr>
        <w:t xml:space="preserve"> </w:t>
      </w:r>
      <w:r w:rsidRPr="00855A5B">
        <w:rPr>
          <w:rFonts w:ascii="Arial" w:hAnsi="Arial" w:cs="Arial"/>
          <w:b/>
        </w:rPr>
        <w:t>EL</w:t>
      </w:r>
      <w:r w:rsidRPr="00855A5B">
        <w:rPr>
          <w:rFonts w:ascii="Arial" w:hAnsi="Arial" w:cs="Arial"/>
          <w:b/>
          <w:spacing w:val="-8"/>
        </w:rPr>
        <w:t xml:space="preserve"> </w:t>
      </w:r>
      <w:r w:rsidRPr="00855A5B">
        <w:rPr>
          <w:rFonts w:ascii="Arial" w:hAnsi="Arial" w:cs="Arial"/>
          <w:b/>
        </w:rPr>
        <w:t>SIGUIENTE:</w:t>
      </w:r>
    </w:p>
    <w:p w14:paraId="197CAB99" w14:textId="77777777" w:rsidR="00B06C2A" w:rsidRPr="00855A5B" w:rsidRDefault="00B06C2A" w:rsidP="00B5344C">
      <w:pPr>
        <w:ind w:right="-106"/>
        <w:jc w:val="both"/>
        <w:rPr>
          <w:rFonts w:ascii="Arial" w:hAnsi="Arial" w:cs="Arial"/>
          <w:b/>
        </w:rPr>
      </w:pPr>
    </w:p>
    <w:p w14:paraId="5ECFC1C8" w14:textId="77777777" w:rsidR="00A91C48" w:rsidRDefault="00A91C48" w:rsidP="00B5344C">
      <w:pPr>
        <w:ind w:right="-106"/>
        <w:jc w:val="center"/>
        <w:rPr>
          <w:rFonts w:ascii="Arial" w:hAnsi="Arial" w:cs="Arial"/>
          <w:b/>
          <w:spacing w:val="-1"/>
        </w:rPr>
      </w:pPr>
      <w:r w:rsidRPr="00855A5B">
        <w:rPr>
          <w:rFonts w:ascii="Arial" w:hAnsi="Arial" w:cs="Arial"/>
          <w:b/>
          <w:spacing w:val="-1"/>
        </w:rPr>
        <w:t>D</w:t>
      </w:r>
      <w:r w:rsidRPr="00855A5B">
        <w:rPr>
          <w:rFonts w:ascii="Arial" w:hAnsi="Arial" w:cs="Arial"/>
          <w:b/>
          <w:spacing w:val="-11"/>
        </w:rPr>
        <w:t xml:space="preserve"> </w:t>
      </w:r>
      <w:r w:rsidRPr="00855A5B">
        <w:rPr>
          <w:rFonts w:ascii="Arial" w:hAnsi="Arial" w:cs="Arial"/>
          <w:b/>
          <w:spacing w:val="-1"/>
        </w:rPr>
        <w:t>E</w:t>
      </w:r>
      <w:r w:rsidRPr="00855A5B">
        <w:rPr>
          <w:rFonts w:ascii="Arial" w:hAnsi="Arial" w:cs="Arial"/>
          <w:b/>
          <w:spacing w:val="-10"/>
        </w:rPr>
        <w:t xml:space="preserve"> </w:t>
      </w:r>
      <w:r w:rsidRPr="00855A5B">
        <w:rPr>
          <w:rFonts w:ascii="Arial" w:hAnsi="Arial" w:cs="Arial"/>
          <w:b/>
          <w:spacing w:val="-1"/>
        </w:rPr>
        <w:t>C</w:t>
      </w:r>
      <w:r w:rsidRPr="00855A5B">
        <w:rPr>
          <w:rFonts w:ascii="Arial" w:hAnsi="Arial" w:cs="Arial"/>
          <w:b/>
          <w:spacing w:val="-10"/>
        </w:rPr>
        <w:t xml:space="preserve"> </w:t>
      </w:r>
      <w:r w:rsidRPr="00855A5B">
        <w:rPr>
          <w:rFonts w:ascii="Arial" w:hAnsi="Arial" w:cs="Arial"/>
          <w:b/>
          <w:spacing w:val="-1"/>
        </w:rPr>
        <w:t>R</w:t>
      </w:r>
      <w:r w:rsidRPr="00855A5B">
        <w:rPr>
          <w:rFonts w:ascii="Arial" w:hAnsi="Arial" w:cs="Arial"/>
          <w:b/>
          <w:spacing w:val="-12"/>
        </w:rPr>
        <w:t xml:space="preserve"> </w:t>
      </w:r>
      <w:r w:rsidRPr="00855A5B">
        <w:rPr>
          <w:rFonts w:ascii="Arial" w:hAnsi="Arial" w:cs="Arial"/>
          <w:b/>
          <w:spacing w:val="-1"/>
        </w:rPr>
        <w:t>E</w:t>
      </w:r>
      <w:r w:rsidRPr="00855A5B">
        <w:rPr>
          <w:rFonts w:ascii="Arial" w:hAnsi="Arial" w:cs="Arial"/>
          <w:b/>
          <w:spacing w:val="-11"/>
        </w:rPr>
        <w:t xml:space="preserve"> </w:t>
      </w:r>
      <w:r w:rsidRPr="00855A5B">
        <w:rPr>
          <w:rFonts w:ascii="Arial" w:hAnsi="Arial" w:cs="Arial"/>
          <w:b/>
          <w:spacing w:val="-1"/>
        </w:rPr>
        <w:t>T</w:t>
      </w:r>
      <w:r w:rsidRPr="00855A5B">
        <w:rPr>
          <w:rFonts w:ascii="Arial" w:hAnsi="Arial" w:cs="Arial"/>
          <w:b/>
          <w:spacing w:val="-11"/>
        </w:rPr>
        <w:t xml:space="preserve"> </w:t>
      </w:r>
      <w:r w:rsidRPr="00855A5B">
        <w:rPr>
          <w:rFonts w:ascii="Arial" w:hAnsi="Arial" w:cs="Arial"/>
          <w:b/>
          <w:spacing w:val="-1"/>
        </w:rPr>
        <w:t>O</w:t>
      </w:r>
      <w:r w:rsidRPr="00855A5B">
        <w:rPr>
          <w:rFonts w:ascii="Arial" w:hAnsi="Arial" w:cs="Arial"/>
          <w:b/>
          <w:spacing w:val="33"/>
        </w:rPr>
        <w:t xml:space="preserve"> </w:t>
      </w:r>
      <w:r w:rsidRPr="00855A5B">
        <w:rPr>
          <w:rFonts w:ascii="Arial" w:hAnsi="Arial" w:cs="Arial"/>
          <w:b/>
          <w:spacing w:val="-1"/>
        </w:rPr>
        <w:t>No.</w:t>
      </w:r>
      <w:r w:rsidRPr="00855A5B">
        <w:rPr>
          <w:rFonts w:ascii="Arial" w:hAnsi="Arial" w:cs="Arial"/>
          <w:b/>
          <w:spacing w:val="-10"/>
        </w:rPr>
        <w:t xml:space="preserve"> </w:t>
      </w:r>
      <w:r w:rsidRPr="00855A5B">
        <w:rPr>
          <w:rFonts w:ascii="Arial" w:hAnsi="Arial" w:cs="Arial"/>
          <w:b/>
          <w:spacing w:val="-1"/>
        </w:rPr>
        <w:t>65-561</w:t>
      </w:r>
    </w:p>
    <w:p w14:paraId="6349EE25" w14:textId="77777777" w:rsidR="00B06C2A" w:rsidRPr="00855A5B" w:rsidRDefault="00B06C2A" w:rsidP="00B5344C">
      <w:pPr>
        <w:ind w:right="-106"/>
        <w:jc w:val="center"/>
        <w:rPr>
          <w:rFonts w:ascii="Arial" w:hAnsi="Arial" w:cs="Arial"/>
          <w:b/>
        </w:rPr>
      </w:pPr>
    </w:p>
    <w:p w14:paraId="2641EF23" w14:textId="77777777" w:rsidR="00A91C48" w:rsidRDefault="00A91C48" w:rsidP="00B5344C">
      <w:pPr>
        <w:ind w:right="-106"/>
        <w:jc w:val="both"/>
        <w:rPr>
          <w:rFonts w:ascii="Arial" w:hAnsi="Arial" w:cs="Arial"/>
          <w:b/>
          <w:spacing w:val="-3"/>
        </w:rPr>
      </w:pPr>
      <w:r w:rsidRPr="00855A5B">
        <w:rPr>
          <w:rFonts w:ascii="Arial" w:hAnsi="Arial" w:cs="Arial"/>
          <w:b/>
          <w:spacing w:val="-4"/>
        </w:rPr>
        <w:t>MEDIANTE</w:t>
      </w:r>
      <w:r w:rsidRPr="00855A5B">
        <w:rPr>
          <w:rFonts w:ascii="Arial" w:hAnsi="Arial" w:cs="Arial"/>
          <w:b/>
          <w:spacing w:val="-7"/>
        </w:rPr>
        <w:t xml:space="preserve"> </w:t>
      </w:r>
      <w:r w:rsidRPr="00855A5B">
        <w:rPr>
          <w:rFonts w:ascii="Arial" w:hAnsi="Arial" w:cs="Arial"/>
          <w:b/>
          <w:spacing w:val="-4"/>
        </w:rPr>
        <w:t>EL</w:t>
      </w:r>
      <w:r w:rsidRPr="00855A5B">
        <w:rPr>
          <w:rFonts w:ascii="Arial" w:hAnsi="Arial" w:cs="Arial"/>
          <w:b/>
          <w:spacing w:val="-9"/>
        </w:rPr>
        <w:t xml:space="preserve"> </w:t>
      </w:r>
      <w:r w:rsidRPr="00855A5B">
        <w:rPr>
          <w:rFonts w:ascii="Arial" w:hAnsi="Arial" w:cs="Arial"/>
          <w:b/>
          <w:spacing w:val="-4"/>
        </w:rPr>
        <w:t>CUAL</w:t>
      </w:r>
      <w:r w:rsidRPr="00855A5B">
        <w:rPr>
          <w:rFonts w:ascii="Arial" w:hAnsi="Arial" w:cs="Arial"/>
          <w:b/>
          <w:spacing w:val="-7"/>
        </w:rPr>
        <w:t xml:space="preserve"> </w:t>
      </w:r>
      <w:r w:rsidRPr="00855A5B">
        <w:rPr>
          <w:rFonts w:ascii="Arial" w:hAnsi="Arial" w:cs="Arial"/>
          <w:b/>
          <w:spacing w:val="-4"/>
        </w:rPr>
        <w:t>SE</w:t>
      </w:r>
      <w:r w:rsidRPr="00855A5B">
        <w:rPr>
          <w:rFonts w:ascii="Arial" w:hAnsi="Arial" w:cs="Arial"/>
          <w:b/>
          <w:spacing w:val="-7"/>
        </w:rPr>
        <w:t xml:space="preserve"> </w:t>
      </w:r>
      <w:r w:rsidRPr="00855A5B">
        <w:rPr>
          <w:rFonts w:ascii="Arial" w:hAnsi="Arial" w:cs="Arial"/>
          <w:b/>
          <w:spacing w:val="-4"/>
        </w:rPr>
        <w:t>EXPIDE</w:t>
      </w:r>
      <w:r w:rsidRPr="00855A5B">
        <w:rPr>
          <w:rFonts w:ascii="Arial" w:hAnsi="Arial" w:cs="Arial"/>
          <w:b/>
          <w:spacing w:val="-9"/>
        </w:rPr>
        <w:t xml:space="preserve"> </w:t>
      </w:r>
      <w:r w:rsidRPr="00855A5B">
        <w:rPr>
          <w:rFonts w:ascii="Arial" w:hAnsi="Arial" w:cs="Arial"/>
          <w:b/>
          <w:spacing w:val="-4"/>
        </w:rPr>
        <w:t>LA</w:t>
      </w:r>
      <w:r w:rsidRPr="00855A5B">
        <w:rPr>
          <w:rFonts w:ascii="Arial" w:hAnsi="Arial" w:cs="Arial"/>
          <w:b/>
          <w:spacing w:val="-11"/>
        </w:rPr>
        <w:t xml:space="preserve"> </w:t>
      </w:r>
      <w:r w:rsidRPr="00855A5B">
        <w:rPr>
          <w:rFonts w:ascii="Arial" w:hAnsi="Arial" w:cs="Arial"/>
          <w:b/>
          <w:spacing w:val="-4"/>
        </w:rPr>
        <w:t>LEY</w:t>
      </w:r>
      <w:r w:rsidRPr="00855A5B">
        <w:rPr>
          <w:rFonts w:ascii="Arial" w:hAnsi="Arial" w:cs="Arial"/>
          <w:b/>
          <w:spacing w:val="-7"/>
        </w:rPr>
        <w:t xml:space="preserve"> </w:t>
      </w:r>
      <w:r w:rsidRPr="00855A5B">
        <w:rPr>
          <w:rFonts w:ascii="Arial" w:hAnsi="Arial" w:cs="Arial"/>
          <w:b/>
          <w:spacing w:val="-4"/>
        </w:rPr>
        <w:t>DE</w:t>
      </w:r>
      <w:r w:rsidRPr="00855A5B">
        <w:rPr>
          <w:rFonts w:ascii="Arial" w:hAnsi="Arial" w:cs="Arial"/>
          <w:b/>
          <w:spacing w:val="-8"/>
        </w:rPr>
        <w:t xml:space="preserve"> </w:t>
      </w:r>
      <w:r w:rsidRPr="00855A5B">
        <w:rPr>
          <w:rFonts w:ascii="Arial" w:hAnsi="Arial" w:cs="Arial"/>
          <w:b/>
          <w:spacing w:val="-3"/>
        </w:rPr>
        <w:t>MOVILIDAD</w:t>
      </w:r>
      <w:r w:rsidRPr="00855A5B">
        <w:rPr>
          <w:rFonts w:ascii="Arial" w:hAnsi="Arial" w:cs="Arial"/>
          <w:b/>
          <w:spacing w:val="-8"/>
        </w:rPr>
        <w:t xml:space="preserve"> </w:t>
      </w:r>
      <w:r w:rsidRPr="00855A5B">
        <w:rPr>
          <w:rFonts w:ascii="Arial" w:hAnsi="Arial" w:cs="Arial"/>
          <w:b/>
          <w:spacing w:val="-3"/>
        </w:rPr>
        <w:t>DEL</w:t>
      </w:r>
      <w:r w:rsidRPr="00855A5B">
        <w:rPr>
          <w:rFonts w:ascii="Arial" w:hAnsi="Arial" w:cs="Arial"/>
          <w:b/>
          <w:spacing w:val="-8"/>
        </w:rPr>
        <w:t xml:space="preserve"> </w:t>
      </w:r>
      <w:r w:rsidRPr="00855A5B">
        <w:rPr>
          <w:rFonts w:ascii="Arial" w:hAnsi="Arial" w:cs="Arial"/>
          <w:b/>
          <w:spacing w:val="-3"/>
        </w:rPr>
        <w:t>ESTADO</w:t>
      </w:r>
      <w:r w:rsidRPr="00855A5B">
        <w:rPr>
          <w:rFonts w:ascii="Arial" w:hAnsi="Arial" w:cs="Arial"/>
          <w:b/>
          <w:spacing w:val="-7"/>
        </w:rPr>
        <w:t xml:space="preserve"> </w:t>
      </w:r>
      <w:r w:rsidRPr="00855A5B">
        <w:rPr>
          <w:rFonts w:ascii="Arial" w:hAnsi="Arial" w:cs="Arial"/>
          <w:b/>
          <w:spacing w:val="-3"/>
        </w:rPr>
        <w:t>DE</w:t>
      </w:r>
      <w:r w:rsidRPr="00855A5B">
        <w:rPr>
          <w:rFonts w:ascii="Arial" w:hAnsi="Arial" w:cs="Arial"/>
          <w:b/>
          <w:spacing w:val="-9"/>
        </w:rPr>
        <w:t xml:space="preserve"> </w:t>
      </w:r>
      <w:r w:rsidRPr="00855A5B">
        <w:rPr>
          <w:rFonts w:ascii="Arial" w:hAnsi="Arial" w:cs="Arial"/>
          <w:b/>
          <w:spacing w:val="-3"/>
        </w:rPr>
        <w:t>TAMAULIPAS.</w:t>
      </w:r>
    </w:p>
    <w:p w14:paraId="4A7FE88E" w14:textId="77777777" w:rsidR="00B06C2A" w:rsidRPr="00855A5B" w:rsidRDefault="00B06C2A" w:rsidP="00B5344C">
      <w:pPr>
        <w:ind w:right="-106"/>
        <w:jc w:val="both"/>
        <w:rPr>
          <w:rFonts w:ascii="Arial" w:hAnsi="Arial" w:cs="Arial"/>
          <w:b/>
        </w:rPr>
      </w:pPr>
    </w:p>
    <w:p w14:paraId="28097D6F" w14:textId="77777777" w:rsidR="00A91C48" w:rsidRDefault="00A91C48" w:rsidP="00B5344C">
      <w:pPr>
        <w:pStyle w:val="Textoindependiente"/>
        <w:ind w:right="-106"/>
        <w:rPr>
          <w:rFonts w:cs="Arial"/>
          <w:spacing w:val="-3"/>
          <w:sz w:val="20"/>
        </w:rPr>
      </w:pPr>
      <w:r w:rsidRPr="00855A5B">
        <w:rPr>
          <w:rFonts w:cs="Arial"/>
          <w:b/>
          <w:spacing w:val="-4"/>
          <w:sz w:val="20"/>
        </w:rPr>
        <w:t>ARTÍCULO</w:t>
      </w:r>
      <w:r w:rsidRPr="00855A5B">
        <w:rPr>
          <w:rFonts w:cs="Arial"/>
          <w:b/>
          <w:spacing w:val="-7"/>
          <w:sz w:val="20"/>
        </w:rPr>
        <w:t xml:space="preserve"> </w:t>
      </w:r>
      <w:r w:rsidRPr="00855A5B">
        <w:rPr>
          <w:rFonts w:cs="Arial"/>
          <w:b/>
          <w:spacing w:val="-4"/>
          <w:sz w:val="20"/>
        </w:rPr>
        <w:t>ÚNICO.</w:t>
      </w:r>
      <w:r w:rsidRPr="00855A5B">
        <w:rPr>
          <w:rFonts w:cs="Arial"/>
          <w:b/>
          <w:spacing w:val="-8"/>
          <w:sz w:val="20"/>
        </w:rPr>
        <w:t xml:space="preserve"> </w:t>
      </w:r>
      <w:r w:rsidRPr="00855A5B">
        <w:rPr>
          <w:rFonts w:cs="Arial"/>
          <w:spacing w:val="-4"/>
          <w:sz w:val="20"/>
        </w:rPr>
        <w:t>Se</w:t>
      </w:r>
      <w:r w:rsidRPr="00855A5B">
        <w:rPr>
          <w:rFonts w:cs="Arial"/>
          <w:spacing w:val="-9"/>
          <w:sz w:val="20"/>
        </w:rPr>
        <w:t xml:space="preserve"> </w:t>
      </w:r>
      <w:r w:rsidRPr="00855A5B">
        <w:rPr>
          <w:rFonts w:cs="Arial"/>
          <w:spacing w:val="-4"/>
          <w:sz w:val="20"/>
        </w:rPr>
        <w:t>expide</w:t>
      </w:r>
      <w:r w:rsidRPr="00855A5B">
        <w:rPr>
          <w:rFonts w:cs="Arial"/>
          <w:spacing w:val="-8"/>
          <w:sz w:val="20"/>
        </w:rPr>
        <w:t xml:space="preserve"> </w:t>
      </w:r>
      <w:r w:rsidRPr="00855A5B">
        <w:rPr>
          <w:rFonts w:cs="Arial"/>
          <w:spacing w:val="-4"/>
          <w:sz w:val="20"/>
        </w:rPr>
        <w:t>la</w:t>
      </w:r>
      <w:r w:rsidRPr="00855A5B">
        <w:rPr>
          <w:rFonts w:cs="Arial"/>
          <w:spacing w:val="-8"/>
          <w:sz w:val="20"/>
        </w:rPr>
        <w:t xml:space="preserve"> </w:t>
      </w:r>
      <w:r w:rsidRPr="00855A5B">
        <w:rPr>
          <w:rFonts w:cs="Arial"/>
          <w:spacing w:val="-4"/>
          <w:sz w:val="20"/>
        </w:rPr>
        <w:t>Ley</w:t>
      </w:r>
      <w:r w:rsidRPr="00855A5B">
        <w:rPr>
          <w:rFonts w:cs="Arial"/>
          <w:spacing w:val="-10"/>
          <w:sz w:val="20"/>
        </w:rPr>
        <w:t xml:space="preserve"> </w:t>
      </w:r>
      <w:r w:rsidRPr="00855A5B">
        <w:rPr>
          <w:rFonts w:cs="Arial"/>
          <w:spacing w:val="-4"/>
          <w:sz w:val="20"/>
        </w:rPr>
        <w:t>de</w:t>
      </w:r>
      <w:r w:rsidRPr="00855A5B">
        <w:rPr>
          <w:rFonts w:cs="Arial"/>
          <w:spacing w:val="-8"/>
          <w:sz w:val="20"/>
        </w:rPr>
        <w:t xml:space="preserve"> </w:t>
      </w:r>
      <w:r w:rsidRPr="00855A5B">
        <w:rPr>
          <w:rFonts w:cs="Arial"/>
          <w:spacing w:val="-3"/>
          <w:sz w:val="20"/>
        </w:rPr>
        <w:t>Movilidad</w:t>
      </w:r>
      <w:r w:rsidRPr="00855A5B">
        <w:rPr>
          <w:rFonts w:cs="Arial"/>
          <w:spacing w:val="-8"/>
          <w:sz w:val="20"/>
        </w:rPr>
        <w:t xml:space="preserve"> </w:t>
      </w:r>
      <w:r w:rsidRPr="00855A5B">
        <w:rPr>
          <w:rFonts w:cs="Arial"/>
          <w:spacing w:val="-3"/>
          <w:sz w:val="20"/>
        </w:rPr>
        <w:t>del</w:t>
      </w:r>
      <w:r w:rsidRPr="00855A5B">
        <w:rPr>
          <w:rFonts w:cs="Arial"/>
          <w:spacing w:val="-8"/>
          <w:sz w:val="20"/>
        </w:rPr>
        <w:t xml:space="preserve"> </w:t>
      </w:r>
      <w:r w:rsidRPr="00855A5B">
        <w:rPr>
          <w:rFonts w:cs="Arial"/>
          <w:spacing w:val="-3"/>
          <w:sz w:val="20"/>
        </w:rPr>
        <w:t>Estado</w:t>
      </w:r>
      <w:r w:rsidRPr="00855A5B">
        <w:rPr>
          <w:rFonts w:cs="Arial"/>
          <w:spacing w:val="-9"/>
          <w:sz w:val="20"/>
        </w:rPr>
        <w:t xml:space="preserve"> </w:t>
      </w:r>
      <w:r w:rsidRPr="00855A5B">
        <w:rPr>
          <w:rFonts w:cs="Arial"/>
          <w:spacing w:val="-3"/>
          <w:sz w:val="20"/>
        </w:rPr>
        <w:t>de</w:t>
      </w:r>
      <w:r w:rsidRPr="00855A5B">
        <w:rPr>
          <w:rFonts w:cs="Arial"/>
          <w:spacing w:val="-9"/>
          <w:sz w:val="20"/>
        </w:rPr>
        <w:t xml:space="preserve"> </w:t>
      </w:r>
      <w:r w:rsidRPr="00855A5B">
        <w:rPr>
          <w:rFonts w:cs="Arial"/>
          <w:spacing w:val="-3"/>
          <w:sz w:val="20"/>
        </w:rPr>
        <w:t>Tamaulipas,</w:t>
      </w:r>
      <w:r w:rsidRPr="00855A5B">
        <w:rPr>
          <w:rFonts w:cs="Arial"/>
          <w:spacing w:val="-9"/>
          <w:sz w:val="20"/>
        </w:rPr>
        <w:t xml:space="preserve"> </w:t>
      </w:r>
      <w:r w:rsidRPr="00855A5B">
        <w:rPr>
          <w:rFonts w:cs="Arial"/>
          <w:spacing w:val="-3"/>
          <w:sz w:val="20"/>
        </w:rPr>
        <w:t>para</w:t>
      </w:r>
      <w:r w:rsidRPr="00855A5B">
        <w:rPr>
          <w:rFonts w:cs="Arial"/>
          <w:spacing w:val="-8"/>
          <w:sz w:val="20"/>
        </w:rPr>
        <w:t xml:space="preserve"> </w:t>
      </w:r>
      <w:r w:rsidRPr="00855A5B">
        <w:rPr>
          <w:rFonts w:cs="Arial"/>
          <w:spacing w:val="-3"/>
          <w:sz w:val="20"/>
        </w:rPr>
        <w:t>quedar</w:t>
      </w:r>
      <w:r w:rsidRPr="00855A5B">
        <w:rPr>
          <w:rFonts w:cs="Arial"/>
          <w:spacing w:val="-9"/>
          <w:sz w:val="20"/>
        </w:rPr>
        <w:t xml:space="preserve"> </w:t>
      </w:r>
      <w:r w:rsidRPr="00855A5B">
        <w:rPr>
          <w:rFonts w:cs="Arial"/>
          <w:spacing w:val="-3"/>
          <w:sz w:val="20"/>
        </w:rPr>
        <w:t>como</w:t>
      </w:r>
      <w:r w:rsidRPr="00855A5B">
        <w:rPr>
          <w:rFonts w:cs="Arial"/>
          <w:spacing w:val="-8"/>
          <w:sz w:val="20"/>
        </w:rPr>
        <w:t xml:space="preserve"> </w:t>
      </w:r>
      <w:r w:rsidRPr="00855A5B">
        <w:rPr>
          <w:rFonts w:cs="Arial"/>
          <w:spacing w:val="-3"/>
          <w:sz w:val="20"/>
        </w:rPr>
        <w:t>sigue:</w:t>
      </w:r>
    </w:p>
    <w:p w14:paraId="0F1DC9BE" w14:textId="77777777" w:rsidR="00B06C2A" w:rsidRPr="00855A5B" w:rsidRDefault="00B06C2A" w:rsidP="00B5344C">
      <w:pPr>
        <w:pStyle w:val="Textoindependiente"/>
        <w:ind w:right="-106"/>
        <w:rPr>
          <w:rFonts w:cs="Arial"/>
          <w:sz w:val="20"/>
        </w:rPr>
      </w:pPr>
    </w:p>
    <w:p w14:paraId="04D13D44" w14:textId="77777777" w:rsidR="00B06C2A" w:rsidRDefault="00A91C48" w:rsidP="00B5344C">
      <w:pPr>
        <w:ind w:right="-106"/>
        <w:jc w:val="center"/>
        <w:rPr>
          <w:rFonts w:ascii="Arial" w:hAnsi="Arial" w:cs="Arial"/>
          <w:b/>
          <w:spacing w:val="-47"/>
        </w:rPr>
      </w:pPr>
      <w:r w:rsidRPr="00855A5B">
        <w:rPr>
          <w:rFonts w:ascii="Arial" w:hAnsi="Arial" w:cs="Arial"/>
          <w:b/>
          <w:spacing w:val="-4"/>
        </w:rPr>
        <w:t>LEY DE MOVILIDAD DEL ESTADO DE TAMAULIPAS</w:t>
      </w:r>
      <w:r w:rsidRPr="00855A5B">
        <w:rPr>
          <w:rFonts w:ascii="Arial" w:hAnsi="Arial" w:cs="Arial"/>
          <w:b/>
          <w:spacing w:val="-47"/>
        </w:rPr>
        <w:t xml:space="preserve"> </w:t>
      </w:r>
    </w:p>
    <w:p w14:paraId="6A2818DE" w14:textId="77777777" w:rsidR="00A91C48" w:rsidRPr="00855A5B" w:rsidRDefault="00A91C48" w:rsidP="00B5344C">
      <w:pPr>
        <w:ind w:right="-106"/>
        <w:jc w:val="center"/>
        <w:rPr>
          <w:rFonts w:ascii="Arial" w:hAnsi="Arial" w:cs="Arial"/>
          <w:b/>
        </w:rPr>
      </w:pPr>
      <w:r w:rsidRPr="00855A5B">
        <w:rPr>
          <w:rFonts w:ascii="Arial" w:hAnsi="Arial" w:cs="Arial"/>
          <w:b/>
        </w:rPr>
        <w:t>TÍTULO</w:t>
      </w:r>
      <w:r w:rsidRPr="00855A5B">
        <w:rPr>
          <w:rFonts w:ascii="Arial" w:hAnsi="Arial" w:cs="Arial"/>
          <w:b/>
          <w:spacing w:val="-9"/>
        </w:rPr>
        <w:t xml:space="preserve"> </w:t>
      </w:r>
      <w:r w:rsidRPr="00855A5B">
        <w:rPr>
          <w:rFonts w:ascii="Arial" w:hAnsi="Arial" w:cs="Arial"/>
          <w:b/>
        </w:rPr>
        <w:t>PRIMERO</w:t>
      </w:r>
    </w:p>
    <w:p w14:paraId="1F4EDB36" w14:textId="77777777" w:rsidR="00A91C48" w:rsidRDefault="00A91C48" w:rsidP="00B5344C">
      <w:pPr>
        <w:ind w:right="-106"/>
        <w:jc w:val="center"/>
        <w:rPr>
          <w:rFonts w:ascii="Arial" w:hAnsi="Arial" w:cs="Arial"/>
          <w:b/>
          <w:spacing w:val="-3"/>
        </w:rPr>
      </w:pPr>
      <w:r w:rsidRPr="00855A5B">
        <w:rPr>
          <w:rFonts w:ascii="Arial" w:hAnsi="Arial" w:cs="Arial"/>
          <w:b/>
          <w:spacing w:val="-4"/>
        </w:rPr>
        <w:t>DE</w:t>
      </w:r>
      <w:r w:rsidRPr="00855A5B">
        <w:rPr>
          <w:rFonts w:ascii="Arial" w:hAnsi="Arial" w:cs="Arial"/>
          <w:b/>
          <w:spacing w:val="-9"/>
        </w:rPr>
        <w:t xml:space="preserve"> </w:t>
      </w:r>
      <w:r w:rsidRPr="00855A5B">
        <w:rPr>
          <w:rFonts w:ascii="Arial" w:hAnsi="Arial" w:cs="Arial"/>
          <w:b/>
          <w:spacing w:val="-4"/>
        </w:rPr>
        <w:t>LA</w:t>
      </w:r>
      <w:r w:rsidRPr="00855A5B">
        <w:rPr>
          <w:rFonts w:ascii="Arial" w:hAnsi="Arial" w:cs="Arial"/>
          <w:b/>
          <w:spacing w:val="-11"/>
        </w:rPr>
        <w:t xml:space="preserve"> </w:t>
      </w:r>
      <w:r w:rsidRPr="00855A5B">
        <w:rPr>
          <w:rFonts w:ascii="Arial" w:hAnsi="Arial" w:cs="Arial"/>
          <w:b/>
          <w:spacing w:val="-4"/>
        </w:rPr>
        <w:t>MOVILIDAD</w:t>
      </w:r>
      <w:r w:rsidRPr="00855A5B">
        <w:rPr>
          <w:rFonts w:ascii="Arial" w:hAnsi="Arial" w:cs="Arial"/>
          <w:b/>
          <w:spacing w:val="-7"/>
        </w:rPr>
        <w:t xml:space="preserve"> </w:t>
      </w:r>
      <w:r w:rsidRPr="00855A5B">
        <w:rPr>
          <w:rFonts w:ascii="Arial" w:hAnsi="Arial" w:cs="Arial"/>
          <w:b/>
          <w:spacing w:val="-3"/>
        </w:rPr>
        <w:t>Y</w:t>
      </w:r>
      <w:r w:rsidRPr="00855A5B">
        <w:rPr>
          <w:rFonts w:ascii="Arial" w:hAnsi="Arial" w:cs="Arial"/>
          <w:b/>
          <w:spacing w:val="-7"/>
        </w:rPr>
        <w:t xml:space="preserve"> </w:t>
      </w:r>
      <w:r w:rsidRPr="00855A5B">
        <w:rPr>
          <w:rFonts w:ascii="Arial" w:hAnsi="Arial" w:cs="Arial"/>
          <w:b/>
          <w:spacing w:val="-3"/>
        </w:rPr>
        <w:t>SEGURIDAD</w:t>
      </w:r>
      <w:r w:rsidRPr="00855A5B">
        <w:rPr>
          <w:rFonts w:ascii="Arial" w:hAnsi="Arial" w:cs="Arial"/>
          <w:b/>
          <w:spacing w:val="-7"/>
        </w:rPr>
        <w:t xml:space="preserve"> </w:t>
      </w:r>
      <w:r w:rsidRPr="00855A5B">
        <w:rPr>
          <w:rFonts w:ascii="Arial" w:hAnsi="Arial" w:cs="Arial"/>
          <w:b/>
          <w:spacing w:val="-3"/>
        </w:rPr>
        <w:t>VIAL</w:t>
      </w:r>
    </w:p>
    <w:p w14:paraId="2F3C62F0" w14:textId="77777777" w:rsidR="00B06C2A" w:rsidRPr="00855A5B" w:rsidRDefault="00B06C2A" w:rsidP="00B5344C">
      <w:pPr>
        <w:ind w:right="-106"/>
        <w:jc w:val="center"/>
        <w:rPr>
          <w:rFonts w:ascii="Arial" w:hAnsi="Arial" w:cs="Arial"/>
          <w:b/>
        </w:rPr>
      </w:pPr>
    </w:p>
    <w:p w14:paraId="3AAC4D21" w14:textId="77777777" w:rsidR="00B06C2A" w:rsidRDefault="00A91C48" w:rsidP="00B5344C">
      <w:pPr>
        <w:ind w:right="-106"/>
        <w:jc w:val="center"/>
        <w:rPr>
          <w:rFonts w:ascii="Arial" w:hAnsi="Arial" w:cs="Arial"/>
          <w:b/>
          <w:spacing w:val="1"/>
        </w:rPr>
      </w:pPr>
      <w:r w:rsidRPr="00855A5B">
        <w:rPr>
          <w:rFonts w:ascii="Arial" w:hAnsi="Arial" w:cs="Arial"/>
          <w:b/>
        </w:rPr>
        <w:t>CAPÍTULO I</w:t>
      </w:r>
    </w:p>
    <w:p w14:paraId="7F17D0D0" w14:textId="77777777" w:rsidR="00A91C48" w:rsidRDefault="00A91C48" w:rsidP="00B5344C">
      <w:pPr>
        <w:ind w:right="-106"/>
        <w:jc w:val="center"/>
        <w:rPr>
          <w:rFonts w:ascii="Arial" w:hAnsi="Arial" w:cs="Arial"/>
          <w:b/>
          <w:spacing w:val="-4"/>
        </w:rPr>
      </w:pPr>
      <w:r w:rsidRPr="00855A5B">
        <w:rPr>
          <w:rFonts w:ascii="Arial" w:hAnsi="Arial" w:cs="Arial"/>
          <w:b/>
          <w:spacing w:val="-5"/>
        </w:rPr>
        <w:t>DISPOSICIONES</w:t>
      </w:r>
      <w:r w:rsidRPr="00855A5B">
        <w:rPr>
          <w:rFonts w:ascii="Arial" w:hAnsi="Arial" w:cs="Arial"/>
          <w:b/>
          <w:spacing w:val="1"/>
        </w:rPr>
        <w:t xml:space="preserve"> </w:t>
      </w:r>
      <w:r w:rsidRPr="00855A5B">
        <w:rPr>
          <w:rFonts w:ascii="Arial" w:hAnsi="Arial" w:cs="Arial"/>
          <w:b/>
          <w:spacing w:val="-4"/>
        </w:rPr>
        <w:t>GENERALES</w:t>
      </w:r>
    </w:p>
    <w:p w14:paraId="4FB2B5FF" w14:textId="77777777" w:rsidR="00B06C2A" w:rsidRPr="00855A5B" w:rsidRDefault="00B06C2A" w:rsidP="00B5344C">
      <w:pPr>
        <w:ind w:right="-106"/>
        <w:jc w:val="center"/>
        <w:rPr>
          <w:rFonts w:ascii="Arial" w:hAnsi="Arial" w:cs="Arial"/>
          <w:b/>
        </w:rPr>
      </w:pPr>
    </w:p>
    <w:p w14:paraId="15FCC9FC" w14:textId="77777777" w:rsidR="00A91C48" w:rsidRDefault="00A91C48" w:rsidP="00B5344C">
      <w:pPr>
        <w:pStyle w:val="Textoindependiente"/>
        <w:ind w:right="-106"/>
        <w:rPr>
          <w:rFonts w:cs="Arial"/>
          <w:sz w:val="20"/>
        </w:rPr>
      </w:pPr>
      <w:r w:rsidRPr="00855A5B">
        <w:rPr>
          <w:rFonts w:cs="Arial"/>
          <w:b/>
          <w:spacing w:val="-4"/>
          <w:sz w:val="20"/>
        </w:rPr>
        <w:t>Artículo</w:t>
      </w:r>
      <w:r w:rsidRPr="00855A5B">
        <w:rPr>
          <w:rFonts w:cs="Arial"/>
          <w:b/>
          <w:spacing w:val="-8"/>
          <w:sz w:val="20"/>
        </w:rPr>
        <w:t xml:space="preserve"> </w:t>
      </w:r>
      <w:r w:rsidRPr="00855A5B">
        <w:rPr>
          <w:rFonts w:cs="Arial"/>
          <w:b/>
          <w:spacing w:val="-4"/>
          <w:sz w:val="20"/>
        </w:rPr>
        <w:t>1.</w:t>
      </w:r>
      <w:r w:rsidRPr="00855A5B">
        <w:rPr>
          <w:rFonts w:cs="Arial"/>
          <w:b/>
          <w:spacing w:val="-8"/>
          <w:sz w:val="20"/>
        </w:rPr>
        <w:t xml:space="preserve"> </w:t>
      </w:r>
      <w:r w:rsidRPr="00855A5B">
        <w:rPr>
          <w:rFonts w:cs="Arial"/>
          <w:spacing w:val="-4"/>
          <w:sz w:val="20"/>
        </w:rPr>
        <w:t>La</w:t>
      </w:r>
      <w:r w:rsidRPr="00855A5B">
        <w:rPr>
          <w:rFonts w:cs="Arial"/>
          <w:spacing w:val="-8"/>
          <w:sz w:val="20"/>
        </w:rPr>
        <w:t xml:space="preserve"> </w:t>
      </w:r>
      <w:r w:rsidRPr="00855A5B">
        <w:rPr>
          <w:rFonts w:cs="Arial"/>
          <w:spacing w:val="-4"/>
          <w:sz w:val="20"/>
        </w:rPr>
        <w:t>presente</w:t>
      </w:r>
      <w:r w:rsidRPr="00855A5B">
        <w:rPr>
          <w:rFonts w:cs="Arial"/>
          <w:spacing w:val="-9"/>
          <w:sz w:val="20"/>
        </w:rPr>
        <w:t xml:space="preserve"> </w:t>
      </w:r>
      <w:r w:rsidRPr="00855A5B">
        <w:rPr>
          <w:rFonts w:cs="Arial"/>
          <w:spacing w:val="-4"/>
          <w:sz w:val="20"/>
        </w:rPr>
        <w:t>ley</w:t>
      </w:r>
      <w:r w:rsidRPr="00855A5B">
        <w:rPr>
          <w:rFonts w:cs="Arial"/>
          <w:spacing w:val="-9"/>
          <w:sz w:val="20"/>
        </w:rPr>
        <w:t xml:space="preserve"> </w:t>
      </w:r>
      <w:r w:rsidRPr="00855A5B">
        <w:rPr>
          <w:rFonts w:cs="Arial"/>
          <w:spacing w:val="-4"/>
          <w:sz w:val="20"/>
        </w:rPr>
        <w:t>es</w:t>
      </w:r>
      <w:r w:rsidRPr="00855A5B">
        <w:rPr>
          <w:rFonts w:cs="Arial"/>
          <w:spacing w:val="-8"/>
          <w:sz w:val="20"/>
        </w:rPr>
        <w:t xml:space="preserve"> </w:t>
      </w:r>
      <w:r w:rsidRPr="00855A5B">
        <w:rPr>
          <w:rFonts w:cs="Arial"/>
          <w:spacing w:val="-4"/>
          <w:sz w:val="20"/>
        </w:rPr>
        <w:t>de</w:t>
      </w:r>
      <w:r w:rsidRPr="00855A5B">
        <w:rPr>
          <w:rFonts w:cs="Arial"/>
          <w:spacing w:val="-8"/>
          <w:sz w:val="20"/>
        </w:rPr>
        <w:t xml:space="preserve"> </w:t>
      </w:r>
      <w:r w:rsidRPr="00855A5B">
        <w:rPr>
          <w:rFonts w:cs="Arial"/>
          <w:spacing w:val="-4"/>
          <w:sz w:val="20"/>
        </w:rPr>
        <w:t>orden</w:t>
      </w:r>
      <w:r w:rsidRPr="00855A5B">
        <w:rPr>
          <w:rFonts w:cs="Arial"/>
          <w:spacing w:val="-8"/>
          <w:sz w:val="20"/>
        </w:rPr>
        <w:t xml:space="preserve"> </w:t>
      </w:r>
      <w:r w:rsidRPr="00855A5B">
        <w:rPr>
          <w:rFonts w:cs="Arial"/>
          <w:spacing w:val="-3"/>
          <w:sz w:val="20"/>
        </w:rPr>
        <w:t>público,</w:t>
      </w:r>
      <w:r w:rsidRPr="00855A5B">
        <w:rPr>
          <w:rFonts w:cs="Arial"/>
          <w:spacing w:val="-7"/>
          <w:sz w:val="20"/>
        </w:rPr>
        <w:t xml:space="preserve"> </w:t>
      </w:r>
      <w:r w:rsidRPr="00855A5B">
        <w:rPr>
          <w:rFonts w:cs="Arial"/>
          <w:spacing w:val="-3"/>
          <w:sz w:val="20"/>
        </w:rPr>
        <w:t>interés</w:t>
      </w:r>
      <w:r w:rsidRPr="00855A5B">
        <w:rPr>
          <w:rFonts w:cs="Arial"/>
          <w:spacing w:val="-8"/>
          <w:sz w:val="20"/>
        </w:rPr>
        <w:t xml:space="preserve"> </w:t>
      </w:r>
      <w:r w:rsidRPr="00855A5B">
        <w:rPr>
          <w:rFonts w:cs="Arial"/>
          <w:spacing w:val="-3"/>
          <w:sz w:val="20"/>
        </w:rPr>
        <w:t>y</w:t>
      </w:r>
      <w:r w:rsidRPr="00855A5B">
        <w:rPr>
          <w:rFonts w:cs="Arial"/>
          <w:spacing w:val="-10"/>
          <w:sz w:val="20"/>
        </w:rPr>
        <w:t xml:space="preserve"> </w:t>
      </w:r>
      <w:r w:rsidRPr="00855A5B">
        <w:rPr>
          <w:rFonts w:cs="Arial"/>
          <w:spacing w:val="-3"/>
          <w:sz w:val="20"/>
        </w:rPr>
        <w:t>observancia</w:t>
      </w:r>
      <w:r w:rsidRPr="00855A5B">
        <w:rPr>
          <w:rFonts w:cs="Arial"/>
          <w:spacing w:val="-8"/>
          <w:sz w:val="20"/>
        </w:rPr>
        <w:t xml:space="preserve"> </w:t>
      </w:r>
      <w:r w:rsidRPr="00855A5B">
        <w:rPr>
          <w:rFonts w:cs="Arial"/>
          <w:spacing w:val="-3"/>
          <w:sz w:val="20"/>
        </w:rPr>
        <w:t>general</w:t>
      </w:r>
      <w:r w:rsidRPr="00855A5B">
        <w:rPr>
          <w:rFonts w:cs="Arial"/>
          <w:spacing w:val="-8"/>
          <w:sz w:val="20"/>
        </w:rPr>
        <w:t xml:space="preserve"> </w:t>
      </w:r>
      <w:r w:rsidRPr="00855A5B">
        <w:rPr>
          <w:rFonts w:cs="Arial"/>
          <w:spacing w:val="-3"/>
          <w:sz w:val="20"/>
        </w:rPr>
        <w:t>en</w:t>
      </w:r>
      <w:r w:rsidRPr="00855A5B">
        <w:rPr>
          <w:rFonts w:cs="Arial"/>
          <w:spacing w:val="-8"/>
          <w:sz w:val="20"/>
        </w:rPr>
        <w:t xml:space="preserve"> </w:t>
      </w:r>
      <w:r w:rsidRPr="00855A5B">
        <w:rPr>
          <w:rFonts w:cs="Arial"/>
          <w:spacing w:val="-3"/>
          <w:sz w:val="20"/>
        </w:rPr>
        <w:t>el</w:t>
      </w:r>
      <w:r w:rsidRPr="00855A5B">
        <w:rPr>
          <w:rFonts w:cs="Arial"/>
          <w:spacing w:val="-8"/>
          <w:sz w:val="20"/>
        </w:rPr>
        <w:t xml:space="preserve"> </w:t>
      </w:r>
      <w:r w:rsidRPr="00855A5B">
        <w:rPr>
          <w:rFonts w:cs="Arial"/>
          <w:spacing w:val="-3"/>
          <w:sz w:val="20"/>
        </w:rPr>
        <w:t>Estado</w:t>
      </w:r>
      <w:r w:rsidRPr="00855A5B">
        <w:rPr>
          <w:rFonts w:cs="Arial"/>
          <w:spacing w:val="-8"/>
          <w:sz w:val="20"/>
        </w:rPr>
        <w:t xml:space="preserve"> </w:t>
      </w:r>
      <w:r w:rsidRPr="00855A5B">
        <w:rPr>
          <w:rFonts w:cs="Arial"/>
          <w:spacing w:val="-3"/>
          <w:sz w:val="20"/>
        </w:rPr>
        <w:t>de</w:t>
      </w:r>
      <w:r w:rsidRPr="00855A5B">
        <w:rPr>
          <w:rFonts w:cs="Arial"/>
          <w:spacing w:val="-10"/>
          <w:sz w:val="20"/>
        </w:rPr>
        <w:t xml:space="preserve"> </w:t>
      </w:r>
      <w:r w:rsidRPr="00855A5B">
        <w:rPr>
          <w:rFonts w:cs="Arial"/>
          <w:spacing w:val="-3"/>
          <w:sz w:val="20"/>
        </w:rPr>
        <w:t>Tamaulipas</w:t>
      </w:r>
      <w:r w:rsidRPr="00855A5B">
        <w:rPr>
          <w:rFonts w:cs="Arial"/>
          <w:spacing w:val="-7"/>
          <w:sz w:val="20"/>
        </w:rPr>
        <w:t xml:space="preserve"> </w:t>
      </w:r>
      <w:r w:rsidRPr="00855A5B">
        <w:rPr>
          <w:rFonts w:cs="Arial"/>
          <w:spacing w:val="-3"/>
          <w:sz w:val="20"/>
        </w:rPr>
        <w:t>y</w:t>
      </w:r>
      <w:r w:rsidRPr="00855A5B">
        <w:rPr>
          <w:rFonts w:cs="Arial"/>
          <w:spacing w:val="-11"/>
          <w:sz w:val="20"/>
        </w:rPr>
        <w:t xml:space="preserve"> </w:t>
      </w:r>
      <w:r w:rsidRPr="00855A5B">
        <w:rPr>
          <w:rFonts w:cs="Arial"/>
          <w:spacing w:val="-3"/>
          <w:sz w:val="20"/>
        </w:rPr>
        <w:t>tiene</w:t>
      </w:r>
      <w:r w:rsidRPr="00855A5B">
        <w:rPr>
          <w:rFonts w:cs="Arial"/>
          <w:spacing w:val="-48"/>
          <w:sz w:val="20"/>
        </w:rPr>
        <w:t xml:space="preserve"> </w:t>
      </w:r>
      <w:r w:rsidRPr="00855A5B">
        <w:rPr>
          <w:rFonts w:cs="Arial"/>
          <w:sz w:val="20"/>
        </w:rPr>
        <w:t>por objeto establecer las bases y directrices a las que se deberá sujetar la Administración Pública Estatal y</w:t>
      </w:r>
      <w:r w:rsidRPr="00855A5B">
        <w:rPr>
          <w:rFonts w:cs="Arial"/>
          <w:spacing w:val="1"/>
          <w:sz w:val="20"/>
        </w:rPr>
        <w:t xml:space="preserve"> </w:t>
      </w:r>
      <w:r w:rsidRPr="00855A5B">
        <w:rPr>
          <w:rFonts w:cs="Arial"/>
          <w:sz w:val="20"/>
        </w:rPr>
        <w:t>Municipal para planear, organizar, regular, administrar, coordinar, ejecutar, supervisar, controlar, evaluar,</w:t>
      </w:r>
      <w:r w:rsidRPr="00855A5B">
        <w:rPr>
          <w:rFonts w:cs="Arial"/>
          <w:spacing w:val="1"/>
          <w:sz w:val="20"/>
        </w:rPr>
        <w:t xml:space="preserve"> </w:t>
      </w:r>
      <w:r w:rsidRPr="00855A5B">
        <w:rPr>
          <w:rFonts w:cs="Arial"/>
          <w:spacing w:val="-2"/>
          <w:sz w:val="20"/>
        </w:rPr>
        <w:t>fomentar,</w:t>
      </w:r>
      <w:r w:rsidRPr="00855A5B">
        <w:rPr>
          <w:rFonts w:cs="Arial"/>
          <w:spacing w:val="-9"/>
          <w:sz w:val="20"/>
        </w:rPr>
        <w:t xml:space="preserve"> </w:t>
      </w:r>
      <w:r w:rsidRPr="00855A5B">
        <w:rPr>
          <w:rFonts w:cs="Arial"/>
          <w:spacing w:val="-2"/>
          <w:sz w:val="20"/>
        </w:rPr>
        <w:t>sensibilizar</w:t>
      </w:r>
      <w:r w:rsidRPr="00855A5B">
        <w:rPr>
          <w:rFonts w:cs="Arial"/>
          <w:spacing w:val="-9"/>
          <w:sz w:val="20"/>
        </w:rPr>
        <w:t xml:space="preserve"> </w:t>
      </w:r>
      <w:r w:rsidRPr="00855A5B">
        <w:rPr>
          <w:rFonts w:cs="Arial"/>
          <w:spacing w:val="-2"/>
          <w:sz w:val="20"/>
        </w:rPr>
        <w:t>y</w:t>
      </w:r>
      <w:r w:rsidRPr="00855A5B">
        <w:rPr>
          <w:rFonts w:cs="Arial"/>
          <w:spacing w:val="-10"/>
          <w:sz w:val="20"/>
        </w:rPr>
        <w:t xml:space="preserve"> </w:t>
      </w:r>
      <w:r w:rsidRPr="00855A5B">
        <w:rPr>
          <w:rFonts w:cs="Arial"/>
          <w:spacing w:val="-2"/>
          <w:sz w:val="20"/>
        </w:rPr>
        <w:t>gestionar</w:t>
      </w:r>
      <w:r w:rsidRPr="00855A5B">
        <w:rPr>
          <w:rFonts w:cs="Arial"/>
          <w:spacing w:val="-9"/>
          <w:sz w:val="20"/>
        </w:rPr>
        <w:t xml:space="preserve"> </w:t>
      </w:r>
      <w:r w:rsidRPr="00855A5B">
        <w:rPr>
          <w:rFonts w:cs="Arial"/>
          <w:spacing w:val="-2"/>
          <w:sz w:val="20"/>
        </w:rPr>
        <w:t>la</w:t>
      </w:r>
      <w:r w:rsidRPr="00855A5B">
        <w:rPr>
          <w:rFonts w:cs="Arial"/>
          <w:spacing w:val="-8"/>
          <w:sz w:val="20"/>
        </w:rPr>
        <w:t xml:space="preserve"> </w:t>
      </w:r>
      <w:r w:rsidRPr="00855A5B">
        <w:rPr>
          <w:rFonts w:cs="Arial"/>
          <w:spacing w:val="-2"/>
          <w:sz w:val="20"/>
        </w:rPr>
        <w:t>movilidad</w:t>
      </w:r>
      <w:r w:rsidRPr="00855A5B">
        <w:rPr>
          <w:rFonts w:cs="Arial"/>
          <w:spacing w:val="-9"/>
          <w:sz w:val="20"/>
        </w:rPr>
        <w:t xml:space="preserve"> </w:t>
      </w:r>
      <w:r w:rsidRPr="00855A5B">
        <w:rPr>
          <w:rFonts w:cs="Arial"/>
          <w:spacing w:val="-2"/>
          <w:sz w:val="20"/>
        </w:rPr>
        <w:t>de</w:t>
      </w:r>
      <w:r w:rsidRPr="00855A5B">
        <w:rPr>
          <w:rFonts w:cs="Arial"/>
          <w:spacing w:val="-9"/>
          <w:sz w:val="20"/>
        </w:rPr>
        <w:t xml:space="preserve"> </w:t>
      </w:r>
      <w:r w:rsidRPr="00855A5B">
        <w:rPr>
          <w:rFonts w:cs="Arial"/>
          <w:spacing w:val="-2"/>
          <w:sz w:val="20"/>
        </w:rPr>
        <w:t>personas</w:t>
      </w:r>
      <w:r w:rsidRPr="00855A5B">
        <w:rPr>
          <w:rFonts w:cs="Arial"/>
          <w:spacing w:val="-9"/>
          <w:sz w:val="20"/>
        </w:rPr>
        <w:t xml:space="preserve"> </w:t>
      </w:r>
      <w:r w:rsidRPr="00855A5B">
        <w:rPr>
          <w:rFonts w:cs="Arial"/>
          <w:spacing w:val="-2"/>
          <w:sz w:val="20"/>
        </w:rPr>
        <w:t>y</w:t>
      </w:r>
      <w:r w:rsidRPr="00855A5B">
        <w:rPr>
          <w:rFonts w:cs="Arial"/>
          <w:spacing w:val="-10"/>
          <w:sz w:val="20"/>
        </w:rPr>
        <w:t xml:space="preserve"> </w:t>
      </w:r>
      <w:r w:rsidRPr="00855A5B">
        <w:rPr>
          <w:rFonts w:cs="Arial"/>
          <w:spacing w:val="-2"/>
          <w:sz w:val="20"/>
        </w:rPr>
        <w:t>bienes,</w:t>
      </w:r>
      <w:r w:rsidRPr="00855A5B">
        <w:rPr>
          <w:rFonts w:cs="Arial"/>
          <w:spacing w:val="-9"/>
          <w:sz w:val="20"/>
        </w:rPr>
        <w:t xml:space="preserve"> </w:t>
      </w:r>
      <w:r w:rsidRPr="00855A5B">
        <w:rPr>
          <w:rFonts w:cs="Arial"/>
          <w:spacing w:val="-2"/>
          <w:sz w:val="20"/>
        </w:rPr>
        <w:t>mediante</w:t>
      </w:r>
      <w:r w:rsidRPr="00855A5B">
        <w:rPr>
          <w:rFonts w:cs="Arial"/>
          <w:spacing w:val="-8"/>
          <w:sz w:val="20"/>
        </w:rPr>
        <w:t xml:space="preserve"> </w:t>
      </w:r>
      <w:r w:rsidRPr="00855A5B">
        <w:rPr>
          <w:rFonts w:cs="Arial"/>
          <w:spacing w:val="-2"/>
          <w:sz w:val="20"/>
        </w:rPr>
        <w:t>el</w:t>
      </w:r>
      <w:r w:rsidRPr="00855A5B">
        <w:rPr>
          <w:rFonts w:cs="Arial"/>
          <w:spacing w:val="-9"/>
          <w:sz w:val="20"/>
        </w:rPr>
        <w:t xml:space="preserve"> </w:t>
      </w:r>
      <w:r w:rsidRPr="00855A5B">
        <w:rPr>
          <w:rFonts w:cs="Arial"/>
          <w:spacing w:val="-2"/>
          <w:sz w:val="20"/>
        </w:rPr>
        <w:t>reconocimiento</w:t>
      </w:r>
      <w:r w:rsidRPr="00855A5B">
        <w:rPr>
          <w:rFonts w:cs="Arial"/>
          <w:spacing w:val="-9"/>
          <w:sz w:val="20"/>
        </w:rPr>
        <w:t xml:space="preserve"> </w:t>
      </w:r>
      <w:r w:rsidRPr="00855A5B">
        <w:rPr>
          <w:rFonts w:cs="Arial"/>
          <w:spacing w:val="-1"/>
          <w:sz w:val="20"/>
        </w:rPr>
        <w:t>de</w:t>
      </w:r>
      <w:r w:rsidRPr="00855A5B">
        <w:rPr>
          <w:rFonts w:cs="Arial"/>
          <w:spacing w:val="-9"/>
          <w:sz w:val="20"/>
        </w:rPr>
        <w:t xml:space="preserve"> </w:t>
      </w:r>
      <w:r w:rsidRPr="00855A5B">
        <w:rPr>
          <w:rFonts w:cs="Arial"/>
          <w:spacing w:val="-1"/>
          <w:sz w:val="20"/>
        </w:rPr>
        <w:t>la</w:t>
      </w:r>
      <w:r w:rsidRPr="00855A5B">
        <w:rPr>
          <w:rFonts w:cs="Arial"/>
          <w:spacing w:val="-8"/>
          <w:sz w:val="20"/>
        </w:rPr>
        <w:t xml:space="preserve"> </w:t>
      </w:r>
      <w:r w:rsidRPr="00855A5B">
        <w:rPr>
          <w:rFonts w:cs="Arial"/>
          <w:spacing w:val="-1"/>
          <w:sz w:val="20"/>
        </w:rPr>
        <w:t>movilidad</w:t>
      </w:r>
      <w:r w:rsidRPr="00855A5B">
        <w:rPr>
          <w:rFonts w:cs="Arial"/>
          <w:spacing w:val="-48"/>
          <w:sz w:val="20"/>
        </w:rPr>
        <w:t xml:space="preserve"> </w:t>
      </w:r>
      <w:r w:rsidRPr="00855A5B">
        <w:rPr>
          <w:rFonts w:cs="Arial"/>
          <w:spacing w:val="-4"/>
          <w:sz w:val="20"/>
        </w:rPr>
        <w:t>como</w:t>
      </w:r>
      <w:r w:rsidRPr="00855A5B">
        <w:rPr>
          <w:rFonts w:cs="Arial"/>
          <w:spacing w:val="-9"/>
          <w:sz w:val="20"/>
        </w:rPr>
        <w:t xml:space="preserve"> </w:t>
      </w:r>
      <w:r w:rsidRPr="00855A5B">
        <w:rPr>
          <w:rFonts w:cs="Arial"/>
          <w:spacing w:val="-4"/>
          <w:sz w:val="20"/>
        </w:rPr>
        <w:t>un</w:t>
      </w:r>
      <w:r w:rsidRPr="00855A5B">
        <w:rPr>
          <w:rFonts w:cs="Arial"/>
          <w:spacing w:val="-8"/>
          <w:sz w:val="20"/>
        </w:rPr>
        <w:t xml:space="preserve"> </w:t>
      </w:r>
      <w:r w:rsidRPr="00855A5B">
        <w:rPr>
          <w:rFonts w:cs="Arial"/>
          <w:spacing w:val="-4"/>
          <w:sz w:val="20"/>
        </w:rPr>
        <w:t>derecho</w:t>
      </w:r>
      <w:r w:rsidRPr="00855A5B">
        <w:rPr>
          <w:rFonts w:cs="Arial"/>
          <w:spacing w:val="-9"/>
          <w:sz w:val="20"/>
        </w:rPr>
        <w:t xml:space="preserve"> </w:t>
      </w:r>
      <w:r w:rsidRPr="00855A5B">
        <w:rPr>
          <w:rFonts w:cs="Arial"/>
          <w:spacing w:val="-4"/>
          <w:sz w:val="20"/>
        </w:rPr>
        <w:t>humano</w:t>
      </w:r>
      <w:r w:rsidRPr="00855A5B">
        <w:rPr>
          <w:rFonts w:cs="Arial"/>
          <w:spacing w:val="-8"/>
          <w:sz w:val="20"/>
        </w:rPr>
        <w:t xml:space="preserve"> </w:t>
      </w:r>
      <w:r w:rsidRPr="00855A5B">
        <w:rPr>
          <w:rFonts w:cs="Arial"/>
          <w:spacing w:val="-4"/>
          <w:sz w:val="20"/>
        </w:rPr>
        <w:t>del</w:t>
      </w:r>
      <w:r w:rsidRPr="00855A5B">
        <w:rPr>
          <w:rFonts w:cs="Arial"/>
          <w:spacing w:val="-9"/>
          <w:sz w:val="20"/>
        </w:rPr>
        <w:t xml:space="preserve"> </w:t>
      </w:r>
      <w:r w:rsidRPr="00855A5B">
        <w:rPr>
          <w:rFonts w:cs="Arial"/>
          <w:spacing w:val="-4"/>
          <w:sz w:val="20"/>
        </w:rPr>
        <w:t>que</w:t>
      </w:r>
      <w:r w:rsidRPr="00855A5B">
        <w:rPr>
          <w:rFonts w:cs="Arial"/>
          <w:spacing w:val="-8"/>
          <w:sz w:val="20"/>
        </w:rPr>
        <w:t xml:space="preserve"> </w:t>
      </w:r>
      <w:r w:rsidRPr="00855A5B">
        <w:rPr>
          <w:rFonts w:cs="Arial"/>
          <w:spacing w:val="-3"/>
          <w:sz w:val="20"/>
        </w:rPr>
        <w:t>goza</w:t>
      </w:r>
      <w:r w:rsidRPr="00855A5B">
        <w:rPr>
          <w:rFonts w:cs="Arial"/>
          <w:spacing w:val="-9"/>
          <w:sz w:val="20"/>
        </w:rPr>
        <w:t xml:space="preserve"> </w:t>
      </w:r>
      <w:r w:rsidRPr="00855A5B">
        <w:rPr>
          <w:rFonts w:cs="Arial"/>
          <w:spacing w:val="-3"/>
          <w:sz w:val="20"/>
        </w:rPr>
        <w:t>toda</w:t>
      </w:r>
      <w:r w:rsidRPr="00855A5B">
        <w:rPr>
          <w:rFonts w:cs="Arial"/>
          <w:spacing w:val="-9"/>
          <w:sz w:val="20"/>
        </w:rPr>
        <w:t xml:space="preserve"> </w:t>
      </w:r>
      <w:r w:rsidRPr="00855A5B">
        <w:rPr>
          <w:rFonts w:cs="Arial"/>
          <w:spacing w:val="-3"/>
          <w:sz w:val="20"/>
        </w:rPr>
        <w:t>persona</w:t>
      </w:r>
      <w:r w:rsidRPr="00855A5B">
        <w:rPr>
          <w:rFonts w:cs="Arial"/>
          <w:spacing w:val="-9"/>
          <w:sz w:val="20"/>
        </w:rPr>
        <w:t xml:space="preserve"> </w:t>
      </w:r>
      <w:r w:rsidRPr="00855A5B">
        <w:rPr>
          <w:rFonts w:cs="Arial"/>
          <w:spacing w:val="-3"/>
          <w:sz w:val="20"/>
        </w:rPr>
        <w:t>sin</w:t>
      </w:r>
      <w:r w:rsidRPr="00855A5B">
        <w:rPr>
          <w:rFonts w:cs="Arial"/>
          <w:spacing w:val="-8"/>
          <w:sz w:val="20"/>
        </w:rPr>
        <w:t xml:space="preserve"> </w:t>
      </w:r>
      <w:r w:rsidRPr="00855A5B">
        <w:rPr>
          <w:rFonts w:cs="Arial"/>
          <w:spacing w:val="-3"/>
          <w:sz w:val="20"/>
        </w:rPr>
        <w:t>importar</w:t>
      </w:r>
      <w:r w:rsidRPr="00855A5B">
        <w:rPr>
          <w:rFonts w:cs="Arial"/>
          <w:spacing w:val="-10"/>
          <w:sz w:val="20"/>
        </w:rPr>
        <w:t xml:space="preserve"> </w:t>
      </w:r>
      <w:r w:rsidRPr="00855A5B">
        <w:rPr>
          <w:rFonts w:cs="Arial"/>
          <w:spacing w:val="-3"/>
          <w:sz w:val="20"/>
        </w:rPr>
        <w:t>su</w:t>
      </w:r>
      <w:r w:rsidRPr="00855A5B">
        <w:rPr>
          <w:rFonts w:cs="Arial"/>
          <w:spacing w:val="-8"/>
          <w:sz w:val="20"/>
        </w:rPr>
        <w:t xml:space="preserve"> </w:t>
      </w:r>
      <w:r w:rsidRPr="00855A5B">
        <w:rPr>
          <w:rFonts w:cs="Arial"/>
          <w:spacing w:val="-3"/>
          <w:sz w:val="20"/>
        </w:rPr>
        <w:t>residencia,</w:t>
      </w:r>
      <w:r w:rsidRPr="00855A5B">
        <w:rPr>
          <w:rFonts w:cs="Arial"/>
          <w:spacing w:val="-9"/>
          <w:sz w:val="20"/>
        </w:rPr>
        <w:t xml:space="preserve"> </w:t>
      </w:r>
      <w:r w:rsidRPr="00855A5B">
        <w:rPr>
          <w:rFonts w:cs="Arial"/>
          <w:spacing w:val="-3"/>
          <w:sz w:val="20"/>
        </w:rPr>
        <w:t>condición,</w:t>
      </w:r>
      <w:r w:rsidRPr="00855A5B">
        <w:rPr>
          <w:rFonts w:cs="Arial"/>
          <w:spacing w:val="-9"/>
          <w:sz w:val="20"/>
        </w:rPr>
        <w:t xml:space="preserve"> </w:t>
      </w:r>
      <w:r w:rsidRPr="00855A5B">
        <w:rPr>
          <w:rFonts w:cs="Arial"/>
          <w:spacing w:val="-3"/>
          <w:sz w:val="20"/>
        </w:rPr>
        <w:t>modo</w:t>
      </w:r>
      <w:r w:rsidRPr="00855A5B">
        <w:rPr>
          <w:rFonts w:cs="Arial"/>
          <w:spacing w:val="-9"/>
          <w:sz w:val="20"/>
        </w:rPr>
        <w:t xml:space="preserve"> </w:t>
      </w:r>
      <w:r w:rsidRPr="00855A5B">
        <w:rPr>
          <w:rFonts w:cs="Arial"/>
          <w:spacing w:val="-3"/>
          <w:sz w:val="20"/>
        </w:rPr>
        <w:t>o</w:t>
      </w:r>
      <w:r w:rsidRPr="00855A5B">
        <w:rPr>
          <w:rFonts w:cs="Arial"/>
          <w:spacing w:val="-8"/>
          <w:sz w:val="20"/>
        </w:rPr>
        <w:t xml:space="preserve"> </w:t>
      </w:r>
      <w:r w:rsidRPr="00855A5B">
        <w:rPr>
          <w:rFonts w:cs="Arial"/>
          <w:spacing w:val="-3"/>
          <w:sz w:val="20"/>
        </w:rPr>
        <w:t>modalidad</w:t>
      </w:r>
      <w:r w:rsidRPr="00855A5B">
        <w:rPr>
          <w:rFonts w:cs="Arial"/>
          <w:spacing w:val="-9"/>
          <w:sz w:val="20"/>
        </w:rPr>
        <w:t xml:space="preserve"> </w:t>
      </w:r>
      <w:r w:rsidRPr="00855A5B">
        <w:rPr>
          <w:rFonts w:cs="Arial"/>
          <w:spacing w:val="-3"/>
          <w:sz w:val="20"/>
        </w:rPr>
        <w:t>de</w:t>
      </w:r>
      <w:r w:rsidRPr="00855A5B">
        <w:rPr>
          <w:rFonts w:cs="Arial"/>
          <w:spacing w:val="-47"/>
          <w:sz w:val="20"/>
        </w:rPr>
        <w:t xml:space="preserve"> </w:t>
      </w:r>
      <w:r w:rsidRPr="00855A5B">
        <w:rPr>
          <w:rFonts w:cs="Arial"/>
          <w:sz w:val="20"/>
        </w:rPr>
        <w:t>transporte</w:t>
      </w:r>
      <w:r w:rsidRPr="00855A5B">
        <w:rPr>
          <w:rFonts w:cs="Arial"/>
          <w:spacing w:val="-3"/>
          <w:sz w:val="20"/>
        </w:rPr>
        <w:t xml:space="preserve"> </w:t>
      </w:r>
      <w:r w:rsidRPr="00855A5B">
        <w:rPr>
          <w:rFonts w:cs="Arial"/>
          <w:sz w:val="20"/>
        </w:rPr>
        <w:t>en</w:t>
      </w:r>
      <w:r w:rsidRPr="00855A5B">
        <w:rPr>
          <w:rFonts w:cs="Arial"/>
          <w:spacing w:val="-2"/>
          <w:sz w:val="20"/>
        </w:rPr>
        <w:t xml:space="preserve"> </w:t>
      </w:r>
      <w:r w:rsidRPr="00855A5B">
        <w:rPr>
          <w:rFonts w:cs="Arial"/>
          <w:sz w:val="20"/>
        </w:rPr>
        <w:t>el</w:t>
      </w:r>
      <w:r w:rsidRPr="00855A5B">
        <w:rPr>
          <w:rFonts w:cs="Arial"/>
          <w:spacing w:val="-2"/>
          <w:sz w:val="20"/>
        </w:rPr>
        <w:t xml:space="preserve"> </w:t>
      </w:r>
      <w:r w:rsidRPr="00855A5B">
        <w:rPr>
          <w:rFonts w:cs="Arial"/>
          <w:sz w:val="20"/>
        </w:rPr>
        <w:t>marco</w:t>
      </w:r>
      <w:r w:rsidRPr="00855A5B">
        <w:rPr>
          <w:rFonts w:cs="Arial"/>
          <w:spacing w:val="-2"/>
          <w:sz w:val="20"/>
        </w:rPr>
        <w:t xml:space="preserve"> </w:t>
      </w:r>
      <w:r w:rsidRPr="00855A5B">
        <w:rPr>
          <w:rFonts w:cs="Arial"/>
          <w:sz w:val="20"/>
        </w:rPr>
        <w:t>legal</w:t>
      </w:r>
      <w:r w:rsidRPr="00855A5B">
        <w:rPr>
          <w:rFonts w:cs="Arial"/>
          <w:spacing w:val="-2"/>
          <w:sz w:val="20"/>
        </w:rPr>
        <w:t xml:space="preserve"> </w:t>
      </w:r>
      <w:r w:rsidRPr="00855A5B">
        <w:rPr>
          <w:rFonts w:cs="Arial"/>
          <w:sz w:val="20"/>
        </w:rPr>
        <w:t>aplicable y</w:t>
      </w:r>
      <w:r w:rsidRPr="00855A5B">
        <w:rPr>
          <w:rFonts w:cs="Arial"/>
          <w:spacing w:val="-4"/>
          <w:sz w:val="20"/>
        </w:rPr>
        <w:t xml:space="preserve"> </w:t>
      </w:r>
      <w:r w:rsidRPr="00855A5B">
        <w:rPr>
          <w:rFonts w:cs="Arial"/>
          <w:sz w:val="20"/>
        </w:rPr>
        <w:t>una política</w:t>
      </w:r>
      <w:r w:rsidRPr="00855A5B">
        <w:rPr>
          <w:rFonts w:cs="Arial"/>
          <w:spacing w:val="-1"/>
          <w:sz w:val="20"/>
        </w:rPr>
        <w:t xml:space="preserve"> </w:t>
      </w:r>
      <w:r w:rsidRPr="00855A5B">
        <w:rPr>
          <w:rFonts w:cs="Arial"/>
          <w:sz w:val="20"/>
        </w:rPr>
        <w:t>estatal</w:t>
      </w:r>
      <w:r w:rsidRPr="00855A5B">
        <w:rPr>
          <w:rFonts w:cs="Arial"/>
          <w:spacing w:val="-3"/>
          <w:sz w:val="20"/>
        </w:rPr>
        <w:t xml:space="preserve"> </w:t>
      </w:r>
      <w:r w:rsidRPr="00855A5B">
        <w:rPr>
          <w:rFonts w:cs="Arial"/>
          <w:sz w:val="20"/>
        </w:rPr>
        <w:t>de</w:t>
      </w:r>
      <w:r w:rsidRPr="00855A5B">
        <w:rPr>
          <w:rFonts w:cs="Arial"/>
          <w:spacing w:val="-2"/>
          <w:sz w:val="20"/>
        </w:rPr>
        <w:t xml:space="preserve"> </w:t>
      </w:r>
      <w:r w:rsidRPr="00855A5B">
        <w:rPr>
          <w:rFonts w:cs="Arial"/>
          <w:sz w:val="20"/>
        </w:rPr>
        <w:t>movilidad</w:t>
      </w:r>
      <w:r w:rsidRPr="00855A5B">
        <w:rPr>
          <w:rFonts w:cs="Arial"/>
          <w:spacing w:val="-2"/>
          <w:sz w:val="20"/>
        </w:rPr>
        <w:t xml:space="preserve"> </w:t>
      </w:r>
      <w:r w:rsidRPr="00855A5B">
        <w:rPr>
          <w:rFonts w:cs="Arial"/>
          <w:sz w:val="20"/>
        </w:rPr>
        <w:t>orientada</w:t>
      </w:r>
      <w:r w:rsidRPr="00855A5B">
        <w:rPr>
          <w:rFonts w:cs="Arial"/>
          <w:spacing w:val="-2"/>
          <w:sz w:val="20"/>
        </w:rPr>
        <w:t xml:space="preserve"> </w:t>
      </w:r>
      <w:r w:rsidRPr="00855A5B">
        <w:rPr>
          <w:rFonts w:cs="Arial"/>
          <w:sz w:val="20"/>
        </w:rPr>
        <w:t>para</w:t>
      </w:r>
      <w:r w:rsidRPr="00855A5B">
        <w:rPr>
          <w:rFonts w:cs="Arial"/>
          <w:spacing w:val="-2"/>
          <w:sz w:val="20"/>
        </w:rPr>
        <w:t xml:space="preserve"> </w:t>
      </w:r>
      <w:r w:rsidRPr="00855A5B">
        <w:rPr>
          <w:rFonts w:cs="Arial"/>
          <w:sz w:val="20"/>
        </w:rPr>
        <w:t>asegurar</w:t>
      </w:r>
      <w:r w:rsidRPr="00855A5B">
        <w:rPr>
          <w:rFonts w:cs="Arial"/>
          <w:spacing w:val="-2"/>
          <w:sz w:val="20"/>
        </w:rPr>
        <w:t xml:space="preserve"> </w:t>
      </w:r>
      <w:r w:rsidRPr="00855A5B">
        <w:rPr>
          <w:rFonts w:cs="Arial"/>
          <w:sz w:val="20"/>
        </w:rPr>
        <w:t>el</w:t>
      </w:r>
      <w:r w:rsidRPr="00855A5B">
        <w:rPr>
          <w:rFonts w:cs="Arial"/>
          <w:spacing w:val="-2"/>
          <w:sz w:val="20"/>
        </w:rPr>
        <w:t xml:space="preserve"> </w:t>
      </w:r>
      <w:r w:rsidRPr="00855A5B">
        <w:rPr>
          <w:rFonts w:cs="Arial"/>
          <w:sz w:val="20"/>
        </w:rPr>
        <w:t>poder</w:t>
      </w:r>
      <w:r w:rsidRPr="00855A5B">
        <w:rPr>
          <w:rFonts w:cs="Arial"/>
          <w:spacing w:val="-2"/>
          <w:sz w:val="20"/>
        </w:rPr>
        <w:t xml:space="preserve"> </w:t>
      </w:r>
      <w:r w:rsidRPr="00855A5B">
        <w:rPr>
          <w:rFonts w:cs="Arial"/>
          <w:sz w:val="20"/>
        </w:rPr>
        <w:t>de</w:t>
      </w:r>
      <w:r w:rsidRPr="00855A5B">
        <w:rPr>
          <w:rFonts w:cs="Arial"/>
          <w:spacing w:val="-47"/>
          <w:sz w:val="20"/>
        </w:rPr>
        <w:t xml:space="preserve"> </w:t>
      </w:r>
      <w:r w:rsidRPr="00855A5B">
        <w:rPr>
          <w:rFonts w:cs="Arial"/>
          <w:spacing w:val="-4"/>
          <w:sz w:val="20"/>
        </w:rPr>
        <w:t>elección</w:t>
      </w:r>
      <w:r w:rsidRPr="00855A5B">
        <w:rPr>
          <w:rFonts w:cs="Arial"/>
          <w:spacing w:val="-9"/>
          <w:sz w:val="20"/>
        </w:rPr>
        <w:t xml:space="preserve"> </w:t>
      </w:r>
      <w:r w:rsidRPr="00855A5B">
        <w:rPr>
          <w:rFonts w:cs="Arial"/>
          <w:spacing w:val="-4"/>
          <w:sz w:val="20"/>
        </w:rPr>
        <w:t>de</w:t>
      </w:r>
      <w:r w:rsidRPr="00855A5B">
        <w:rPr>
          <w:rFonts w:cs="Arial"/>
          <w:spacing w:val="-8"/>
          <w:sz w:val="20"/>
        </w:rPr>
        <w:t xml:space="preserve"> </w:t>
      </w:r>
      <w:r w:rsidRPr="00855A5B">
        <w:rPr>
          <w:rFonts w:cs="Arial"/>
          <w:spacing w:val="-4"/>
          <w:sz w:val="20"/>
        </w:rPr>
        <w:t>la</w:t>
      </w:r>
      <w:r w:rsidRPr="00855A5B">
        <w:rPr>
          <w:rFonts w:cs="Arial"/>
          <w:spacing w:val="-9"/>
          <w:sz w:val="20"/>
        </w:rPr>
        <w:t xml:space="preserve"> </w:t>
      </w:r>
      <w:r w:rsidRPr="00855A5B">
        <w:rPr>
          <w:rFonts w:cs="Arial"/>
          <w:spacing w:val="-4"/>
          <w:sz w:val="20"/>
        </w:rPr>
        <w:t>población</w:t>
      </w:r>
      <w:r w:rsidRPr="00855A5B">
        <w:rPr>
          <w:rFonts w:cs="Arial"/>
          <w:spacing w:val="-8"/>
          <w:sz w:val="20"/>
        </w:rPr>
        <w:t xml:space="preserve"> </w:t>
      </w:r>
      <w:r w:rsidRPr="00855A5B">
        <w:rPr>
          <w:rFonts w:cs="Arial"/>
          <w:spacing w:val="-4"/>
          <w:sz w:val="20"/>
        </w:rPr>
        <w:t>que</w:t>
      </w:r>
      <w:r w:rsidRPr="00855A5B">
        <w:rPr>
          <w:rFonts w:cs="Arial"/>
          <w:spacing w:val="-9"/>
          <w:sz w:val="20"/>
        </w:rPr>
        <w:t xml:space="preserve"> </w:t>
      </w:r>
      <w:r w:rsidRPr="00855A5B">
        <w:rPr>
          <w:rFonts w:cs="Arial"/>
          <w:spacing w:val="-4"/>
          <w:sz w:val="20"/>
        </w:rPr>
        <w:t>permita</w:t>
      </w:r>
      <w:r w:rsidRPr="00855A5B">
        <w:rPr>
          <w:rFonts w:cs="Arial"/>
          <w:spacing w:val="-8"/>
          <w:sz w:val="20"/>
        </w:rPr>
        <w:t xml:space="preserve"> </w:t>
      </w:r>
      <w:r w:rsidRPr="00855A5B">
        <w:rPr>
          <w:rFonts w:cs="Arial"/>
          <w:spacing w:val="-3"/>
          <w:sz w:val="20"/>
        </w:rPr>
        <w:t>su</w:t>
      </w:r>
      <w:r w:rsidRPr="00855A5B">
        <w:rPr>
          <w:rFonts w:cs="Arial"/>
          <w:spacing w:val="-9"/>
          <w:sz w:val="20"/>
        </w:rPr>
        <w:t xml:space="preserve"> </w:t>
      </w:r>
      <w:r w:rsidRPr="00855A5B">
        <w:rPr>
          <w:rFonts w:cs="Arial"/>
          <w:spacing w:val="-3"/>
          <w:sz w:val="20"/>
        </w:rPr>
        <w:t>efectivo</w:t>
      </w:r>
      <w:r w:rsidRPr="00855A5B">
        <w:rPr>
          <w:rFonts w:cs="Arial"/>
          <w:spacing w:val="-8"/>
          <w:sz w:val="20"/>
        </w:rPr>
        <w:t xml:space="preserve"> </w:t>
      </w:r>
      <w:r w:rsidRPr="00855A5B">
        <w:rPr>
          <w:rFonts w:cs="Arial"/>
          <w:spacing w:val="-3"/>
          <w:sz w:val="20"/>
        </w:rPr>
        <w:t>desplazamiento</w:t>
      </w:r>
      <w:r w:rsidRPr="00855A5B">
        <w:rPr>
          <w:rFonts w:cs="Arial"/>
          <w:spacing w:val="-8"/>
          <w:sz w:val="20"/>
        </w:rPr>
        <w:t xml:space="preserve"> </w:t>
      </w:r>
      <w:r w:rsidRPr="00855A5B">
        <w:rPr>
          <w:rFonts w:cs="Arial"/>
          <w:spacing w:val="-3"/>
          <w:sz w:val="20"/>
        </w:rPr>
        <w:t>en</w:t>
      </w:r>
      <w:r w:rsidRPr="00855A5B">
        <w:rPr>
          <w:rFonts w:cs="Arial"/>
          <w:spacing w:val="-9"/>
          <w:sz w:val="20"/>
        </w:rPr>
        <w:t xml:space="preserve"> </w:t>
      </w:r>
      <w:r w:rsidRPr="00855A5B">
        <w:rPr>
          <w:rFonts w:cs="Arial"/>
          <w:spacing w:val="-3"/>
          <w:sz w:val="20"/>
        </w:rPr>
        <w:t>condiciones</w:t>
      </w:r>
      <w:r w:rsidRPr="00855A5B">
        <w:rPr>
          <w:rFonts w:cs="Arial"/>
          <w:spacing w:val="-8"/>
          <w:sz w:val="20"/>
        </w:rPr>
        <w:t xml:space="preserve"> </w:t>
      </w:r>
      <w:r w:rsidRPr="00855A5B">
        <w:rPr>
          <w:rFonts w:cs="Arial"/>
          <w:spacing w:val="-3"/>
          <w:sz w:val="20"/>
        </w:rPr>
        <w:t>de</w:t>
      </w:r>
      <w:r w:rsidRPr="00855A5B">
        <w:rPr>
          <w:rFonts w:cs="Arial"/>
          <w:spacing w:val="-9"/>
          <w:sz w:val="20"/>
        </w:rPr>
        <w:t xml:space="preserve"> </w:t>
      </w:r>
      <w:r w:rsidRPr="00855A5B">
        <w:rPr>
          <w:rFonts w:cs="Arial"/>
          <w:spacing w:val="-3"/>
          <w:sz w:val="20"/>
        </w:rPr>
        <w:t>seguridad,</w:t>
      </w:r>
      <w:r w:rsidRPr="00855A5B">
        <w:rPr>
          <w:rFonts w:cs="Arial"/>
          <w:spacing w:val="-8"/>
          <w:sz w:val="20"/>
        </w:rPr>
        <w:t xml:space="preserve"> </w:t>
      </w:r>
      <w:r w:rsidRPr="00855A5B">
        <w:rPr>
          <w:rFonts w:cs="Arial"/>
          <w:spacing w:val="-3"/>
          <w:sz w:val="20"/>
        </w:rPr>
        <w:t>calidad,</w:t>
      </w:r>
      <w:r w:rsidRPr="00855A5B">
        <w:rPr>
          <w:rFonts w:cs="Arial"/>
          <w:spacing w:val="-9"/>
          <w:sz w:val="20"/>
        </w:rPr>
        <w:t xml:space="preserve"> </w:t>
      </w:r>
      <w:r w:rsidRPr="00855A5B">
        <w:rPr>
          <w:rFonts w:cs="Arial"/>
          <w:spacing w:val="-3"/>
          <w:sz w:val="20"/>
        </w:rPr>
        <w:t>igualdad</w:t>
      </w:r>
      <w:r w:rsidRPr="00855A5B">
        <w:rPr>
          <w:rFonts w:cs="Arial"/>
          <w:spacing w:val="-6"/>
          <w:sz w:val="20"/>
        </w:rPr>
        <w:t xml:space="preserve"> </w:t>
      </w:r>
      <w:r w:rsidRPr="00855A5B">
        <w:rPr>
          <w:rFonts w:cs="Arial"/>
          <w:spacing w:val="-3"/>
          <w:sz w:val="20"/>
        </w:rPr>
        <w:t>y</w:t>
      </w:r>
      <w:r w:rsidRPr="00855A5B">
        <w:rPr>
          <w:rFonts w:cs="Arial"/>
          <w:spacing w:val="-48"/>
          <w:sz w:val="20"/>
        </w:rPr>
        <w:t xml:space="preserve"> </w:t>
      </w:r>
      <w:r w:rsidRPr="00855A5B">
        <w:rPr>
          <w:rFonts w:cs="Arial"/>
          <w:sz w:val="20"/>
        </w:rPr>
        <w:t>sustentabilidad.</w:t>
      </w:r>
    </w:p>
    <w:p w14:paraId="1DDD93ED" w14:textId="77777777" w:rsidR="00B06C2A" w:rsidRPr="00855A5B" w:rsidRDefault="00B06C2A" w:rsidP="00B5344C">
      <w:pPr>
        <w:pStyle w:val="Textoindependiente"/>
        <w:ind w:right="-106"/>
        <w:rPr>
          <w:rFonts w:cs="Arial"/>
          <w:sz w:val="20"/>
        </w:rPr>
      </w:pPr>
    </w:p>
    <w:p w14:paraId="5880BA98" w14:textId="77777777" w:rsidR="00A91C48" w:rsidRDefault="00A91C48" w:rsidP="00B5344C">
      <w:pPr>
        <w:pStyle w:val="Textoindependiente"/>
        <w:ind w:right="-106"/>
        <w:rPr>
          <w:rFonts w:cs="Arial"/>
          <w:sz w:val="20"/>
        </w:rPr>
      </w:pPr>
      <w:r w:rsidRPr="00855A5B">
        <w:rPr>
          <w:rFonts w:cs="Arial"/>
          <w:sz w:val="20"/>
        </w:rPr>
        <w:t>La movilidad se gestionará para transitar hacia la sustentabilidad y el uso de medios alternativos al vehículo</w:t>
      </w:r>
      <w:r w:rsidRPr="00855A5B">
        <w:rPr>
          <w:rFonts w:cs="Arial"/>
          <w:spacing w:val="-47"/>
          <w:sz w:val="20"/>
        </w:rPr>
        <w:t xml:space="preserve"> </w:t>
      </w:r>
      <w:r w:rsidRPr="00855A5B">
        <w:rPr>
          <w:rFonts w:cs="Arial"/>
          <w:spacing w:val="-2"/>
          <w:sz w:val="20"/>
        </w:rPr>
        <w:t>privado</w:t>
      </w:r>
      <w:r w:rsidRPr="00855A5B">
        <w:rPr>
          <w:rFonts w:cs="Arial"/>
          <w:spacing w:val="-11"/>
          <w:sz w:val="20"/>
        </w:rPr>
        <w:t xml:space="preserve"> </w:t>
      </w:r>
      <w:r w:rsidRPr="00855A5B">
        <w:rPr>
          <w:rFonts w:cs="Arial"/>
          <w:spacing w:val="-2"/>
          <w:sz w:val="20"/>
        </w:rPr>
        <w:t>automotor</w:t>
      </w:r>
      <w:r w:rsidRPr="00855A5B">
        <w:rPr>
          <w:rFonts w:cs="Arial"/>
          <w:spacing w:val="-10"/>
          <w:sz w:val="20"/>
        </w:rPr>
        <w:t xml:space="preserve"> </w:t>
      </w:r>
      <w:r w:rsidRPr="00855A5B">
        <w:rPr>
          <w:rFonts w:cs="Arial"/>
          <w:spacing w:val="-2"/>
          <w:sz w:val="20"/>
        </w:rPr>
        <w:t>para</w:t>
      </w:r>
      <w:r w:rsidRPr="00855A5B">
        <w:rPr>
          <w:rFonts w:cs="Arial"/>
          <w:spacing w:val="-10"/>
          <w:sz w:val="20"/>
        </w:rPr>
        <w:t xml:space="preserve"> </w:t>
      </w:r>
      <w:r w:rsidRPr="00855A5B">
        <w:rPr>
          <w:rFonts w:cs="Arial"/>
          <w:spacing w:val="-1"/>
          <w:sz w:val="20"/>
        </w:rPr>
        <w:t>los</w:t>
      </w:r>
      <w:r w:rsidRPr="00855A5B">
        <w:rPr>
          <w:rFonts w:cs="Arial"/>
          <w:spacing w:val="-11"/>
          <w:sz w:val="20"/>
        </w:rPr>
        <w:t xml:space="preserve"> </w:t>
      </w:r>
      <w:r w:rsidRPr="00855A5B">
        <w:rPr>
          <w:rFonts w:cs="Arial"/>
          <w:spacing w:val="-1"/>
          <w:sz w:val="20"/>
        </w:rPr>
        <w:t>desplazamientos</w:t>
      </w:r>
      <w:r w:rsidRPr="00855A5B">
        <w:rPr>
          <w:rFonts w:cs="Arial"/>
          <w:spacing w:val="-10"/>
          <w:sz w:val="20"/>
        </w:rPr>
        <w:t xml:space="preserve"> </w:t>
      </w:r>
      <w:r w:rsidRPr="00855A5B">
        <w:rPr>
          <w:rFonts w:cs="Arial"/>
          <w:spacing w:val="-1"/>
          <w:sz w:val="20"/>
        </w:rPr>
        <w:t>de</w:t>
      </w:r>
      <w:r w:rsidRPr="00855A5B">
        <w:rPr>
          <w:rFonts w:cs="Arial"/>
          <w:spacing w:val="-10"/>
          <w:sz w:val="20"/>
        </w:rPr>
        <w:t xml:space="preserve"> </w:t>
      </w:r>
      <w:r w:rsidRPr="00855A5B">
        <w:rPr>
          <w:rFonts w:cs="Arial"/>
          <w:spacing w:val="-1"/>
          <w:sz w:val="20"/>
        </w:rPr>
        <w:t>personas,</w:t>
      </w:r>
      <w:r w:rsidRPr="00855A5B">
        <w:rPr>
          <w:rFonts w:cs="Arial"/>
          <w:spacing w:val="-11"/>
          <w:sz w:val="20"/>
        </w:rPr>
        <w:t xml:space="preserve"> </w:t>
      </w:r>
      <w:r w:rsidRPr="00855A5B">
        <w:rPr>
          <w:rFonts w:cs="Arial"/>
          <w:spacing w:val="-1"/>
          <w:sz w:val="20"/>
        </w:rPr>
        <w:t>teniendo</w:t>
      </w:r>
      <w:r w:rsidRPr="00855A5B">
        <w:rPr>
          <w:rFonts w:cs="Arial"/>
          <w:spacing w:val="-10"/>
          <w:sz w:val="20"/>
        </w:rPr>
        <w:t xml:space="preserve"> </w:t>
      </w:r>
      <w:r w:rsidRPr="00855A5B">
        <w:rPr>
          <w:rFonts w:cs="Arial"/>
          <w:spacing w:val="-1"/>
          <w:sz w:val="20"/>
        </w:rPr>
        <w:t>la</w:t>
      </w:r>
      <w:r w:rsidRPr="00855A5B">
        <w:rPr>
          <w:rFonts w:cs="Arial"/>
          <w:spacing w:val="-10"/>
          <w:sz w:val="20"/>
        </w:rPr>
        <w:t xml:space="preserve"> </w:t>
      </w:r>
      <w:r w:rsidRPr="00855A5B">
        <w:rPr>
          <w:rFonts w:cs="Arial"/>
          <w:spacing w:val="-1"/>
          <w:sz w:val="20"/>
        </w:rPr>
        <w:t>seguridad</w:t>
      </w:r>
      <w:r w:rsidRPr="00855A5B">
        <w:rPr>
          <w:rFonts w:cs="Arial"/>
          <w:spacing w:val="-10"/>
          <w:sz w:val="20"/>
        </w:rPr>
        <w:t xml:space="preserve"> </w:t>
      </w:r>
      <w:r w:rsidRPr="00855A5B">
        <w:rPr>
          <w:rFonts w:cs="Arial"/>
          <w:spacing w:val="-1"/>
          <w:sz w:val="20"/>
        </w:rPr>
        <w:t>vial</w:t>
      </w:r>
      <w:r w:rsidRPr="00855A5B">
        <w:rPr>
          <w:rFonts w:cs="Arial"/>
          <w:spacing w:val="-11"/>
          <w:sz w:val="20"/>
        </w:rPr>
        <w:t xml:space="preserve"> </w:t>
      </w:r>
      <w:r w:rsidRPr="00855A5B">
        <w:rPr>
          <w:rFonts w:cs="Arial"/>
          <w:spacing w:val="-1"/>
          <w:sz w:val="20"/>
        </w:rPr>
        <w:t>como</w:t>
      </w:r>
      <w:r w:rsidRPr="00855A5B">
        <w:rPr>
          <w:rFonts w:cs="Arial"/>
          <w:spacing w:val="-9"/>
          <w:sz w:val="20"/>
        </w:rPr>
        <w:t xml:space="preserve"> </w:t>
      </w:r>
      <w:r w:rsidRPr="00855A5B">
        <w:rPr>
          <w:rFonts w:cs="Arial"/>
          <w:spacing w:val="-1"/>
          <w:sz w:val="20"/>
        </w:rPr>
        <w:t>máxima</w:t>
      </w:r>
      <w:r w:rsidRPr="00855A5B">
        <w:rPr>
          <w:rFonts w:cs="Arial"/>
          <w:spacing w:val="-10"/>
          <w:sz w:val="20"/>
        </w:rPr>
        <w:t xml:space="preserve"> </w:t>
      </w:r>
      <w:r w:rsidRPr="00855A5B">
        <w:rPr>
          <w:rFonts w:cs="Arial"/>
          <w:spacing w:val="-1"/>
          <w:sz w:val="20"/>
        </w:rPr>
        <w:t>del</w:t>
      </w:r>
      <w:r w:rsidRPr="00855A5B">
        <w:rPr>
          <w:rFonts w:cs="Arial"/>
          <w:spacing w:val="-10"/>
          <w:sz w:val="20"/>
        </w:rPr>
        <w:t xml:space="preserve"> </w:t>
      </w:r>
      <w:r w:rsidRPr="00855A5B">
        <w:rPr>
          <w:rFonts w:cs="Arial"/>
          <w:spacing w:val="-1"/>
          <w:sz w:val="20"/>
        </w:rPr>
        <w:t>Sistema</w:t>
      </w:r>
      <w:r w:rsidRPr="00855A5B">
        <w:rPr>
          <w:rFonts w:cs="Arial"/>
          <w:spacing w:val="-48"/>
          <w:sz w:val="20"/>
        </w:rPr>
        <w:t xml:space="preserve"> </w:t>
      </w:r>
      <w:r w:rsidRPr="00855A5B">
        <w:rPr>
          <w:rFonts w:cs="Arial"/>
          <w:sz w:val="20"/>
        </w:rPr>
        <w:t>Integral</w:t>
      </w:r>
      <w:r w:rsidRPr="00855A5B">
        <w:rPr>
          <w:rFonts w:cs="Arial"/>
          <w:spacing w:val="-10"/>
          <w:sz w:val="20"/>
        </w:rPr>
        <w:t xml:space="preserve"> </w:t>
      </w:r>
      <w:r w:rsidRPr="00855A5B">
        <w:rPr>
          <w:rFonts w:cs="Arial"/>
          <w:sz w:val="20"/>
        </w:rPr>
        <w:t>de</w:t>
      </w:r>
      <w:r w:rsidRPr="00855A5B">
        <w:rPr>
          <w:rFonts w:cs="Arial"/>
          <w:spacing w:val="-9"/>
          <w:sz w:val="20"/>
        </w:rPr>
        <w:t xml:space="preserve"> </w:t>
      </w:r>
      <w:r w:rsidRPr="00855A5B">
        <w:rPr>
          <w:rFonts w:cs="Arial"/>
          <w:sz w:val="20"/>
        </w:rPr>
        <w:t>Movilidad.</w:t>
      </w:r>
    </w:p>
    <w:p w14:paraId="5D834EB4" w14:textId="77777777" w:rsidR="00B06C2A" w:rsidRPr="00855A5B" w:rsidRDefault="00B06C2A" w:rsidP="00B5344C">
      <w:pPr>
        <w:pStyle w:val="Textoindependiente"/>
        <w:ind w:right="-106"/>
        <w:rPr>
          <w:rFonts w:cs="Arial"/>
          <w:sz w:val="20"/>
        </w:rPr>
      </w:pPr>
    </w:p>
    <w:p w14:paraId="116F4867" w14:textId="77777777" w:rsidR="00A91C48" w:rsidRDefault="00A91C48" w:rsidP="00B5344C">
      <w:pPr>
        <w:pStyle w:val="Textoindependiente"/>
        <w:ind w:right="-106"/>
        <w:rPr>
          <w:rFonts w:cs="Arial"/>
          <w:sz w:val="20"/>
        </w:rPr>
      </w:pPr>
      <w:r w:rsidRPr="00855A5B">
        <w:rPr>
          <w:rFonts w:cs="Arial"/>
          <w:sz w:val="20"/>
        </w:rPr>
        <w:t>La</w:t>
      </w:r>
      <w:r w:rsidRPr="00855A5B">
        <w:rPr>
          <w:rFonts w:cs="Arial"/>
          <w:spacing w:val="-7"/>
          <w:sz w:val="20"/>
        </w:rPr>
        <w:t xml:space="preserve"> </w:t>
      </w:r>
      <w:r w:rsidRPr="00855A5B">
        <w:rPr>
          <w:rFonts w:cs="Arial"/>
          <w:sz w:val="20"/>
        </w:rPr>
        <w:t>movilidad</w:t>
      </w:r>
      <w:r w:rsidRPr="00855A5B">
        <w:rPr>
          <w:rFonts w:cs="Arial"/>
          <w:spacing w:val="-6"/>
          <w:sz w:val="20"/>
        </w:rPr>
        <w:t xml:space="preserve"> </w:t>
      </w:r>
      <w:r w:rsidRPr="00855A5B">
        <w:rPr>
          <w:rFonts w:cs="Arial"/>
          <w:sz w:val="20"/>
        </w:rPr>
        <w:t>y</w:t>
      </w:r>
      <w:r w:rsidRPr="00855A5B">
        <w:rPr>
          <w:rFonts w:cs="Arial"/>
          <w:spacing w:val="-7"/>
          <w:sz w:val="20"/>
        </w:rPr>
        <w:t xml:space="preserve"> </w:t>
      </w:r>
      <w:r w:rsidRPr="00855A5B">
        <w:rPr>
          <w:rFonts w:cs="Arial"/>
          <w:sz w:val="20"/>
        </w:rPr>
        <w:t>seguridad</w:t>
      </w:r>
      <w:r w:rsidRPr="00855A5B">
        <w:rPr>
          <w:rFonts w:cs="Arial"/>
          <w:spacing w:val="-7"/>
          <w:sz w:val="20"/>
        </w:rPr>
        <w:t xml:space="preserve"> </w:t>
      </w:r>
      <w:proofErr w:type="gramStart"/>
      <w:r w:rsidRPr="00855A5B">
        <w:rPr>
          <w:rFonts w:cs="Arial"/>
          <w:sz w:val="20"/>
        </w:rPr>
        <w:t>vial,</w:t>
      </w:r>
      <w:proofErr w:type="gramEnd"/>
      <w:r w:rsidRPr="00855A5B">
        <w:rPr>
          <w:rFonts w:cs="Arial"/>
          <w:spacing w:val="-8"/>
          <w:sz w:val="20"/>
        </w:rPr>
        <w:t xml:space="preserve"> </w:t>
      </w:r>
      <w:r w:rsidRPr="00855A5B">
        <w:rPr>
          <w:rFonts w:cs="Arial"/>
          <w:sz w:val="20"/>
        </w:rPr>
        <w:t>se</w:t>
      </w:r>
      <w:r w:rsidRPr="00855A5B">
        <w:rPr>
          <w:rFonts w:cs="Arial"/>
          <w:spacing w:val="-7"/>
          <w:sz w:val="20"/>
        </w:rPr>
        <w:t xml:space="preserve"> </w:t>
      </w:r>
      <w:r w:rsidRPr="00855A5B">
        <w:rPr>
          <w:rFonts w:cs="Arial"/>
          <w:sz w:val="20"/>
        </w:rPr>
        <w:t>vincularán</w:t>
      </w:r>
      <w:r w:rsidRPr="00855A5B">
        <w:rPr>
          <w:rFonts w:cs="Arial"/>
          <w:spacing w:val="-6"/>
          <w:sz w:val="20"/>
        </w:rPr>
        <w:t xml:space="preserve"> </w:t>
      </w:r>
      <w:r w:rsidRPr="00855A5B">
        <w:rPr>
          <w:rFonts w:cs="Arial"/>
          <w:sz w:val="20"/>
        </w:rPr>
        <w:t>con</w:t>
      </w:r>
      <w:r w:rsidRPr="00855A5B">
        <w:rPr>
          <w:rFonts w:cs="Arial"/>
          <w:spacing w:val="-7"/>
          <w:sz w:val="20"/>
        </w:rPr>
        <w:t xml:space="preserve"> </w:t>
      </w:r>
      <w:r w:rsidRPr="00855A5B">
        <w:rPr>
          <w:rFonts w:cs="Arial"/>
          <w:sz w:val="20"/>
        </w:rPr>
        <w:t>un</w:t>
      </w:r>
      <w:r w:rsidRPr="00855A5B">
        <w:rPr>
          <w:rFonts w:cs="Arial"/>
          <w:spacing w:val="-7"/>
          <w:sz w:val="20"/>
        </w:rPr>
        <w:t xml:space="preserve"> </w:t>
      </w:r>
      <w:r w:rsidRPr="00855A5B">
        <w:rPr>
          <w:rFonts w:cs="Arial"/>
          <w:sz w:val="20"/>
        </w:rPr>
        <w:t>enfoque</w:t>
      </w:r>
      <w:r w:rsidRPr="00855A5B">
        <w:rPr>
          <w:rFonts w:cs="Arial"/>
          <w:spacing w:val="-5"/>
          <w:sz w:val="20"/>
        </w:rPr>
        <w:t xml:space="preserve"> </w:t>
      </w:r>
      <w:r w:rsidRPr="00855A5B">
        <w:rPr>
          <w:rFonts w:cs="Arial"/>
          <w:sz w:val="20"/>
        </w:rPr>
        <w:t>integral</w:t>
      </w:r>
      <w:r w:rsidRPr="00855A5B">
        <w:rPr>
          <w:rFonts w:cs="Arial"/>
          <w:spacing w:val="-6"/>
          <w:sz w:val="20"/>
        </w:rPr>
        <w:t xml:space="preserve"> </w:t>
      </w:r>
      <w:r w:rsidRPr="00855A5B">
        <w:rPr>
          <w:rFonts w:cs="Arial"/>
          <w:sz w:val="20"/>
        </w:rPr>
        <w:t>de</w:t>
      </w:r>
      <w:r w:rsidRPr="00855A5B">
        <w:rPr>
          <w:rFonts w:cs="Arial"/>
          <w:spacing w:val="-7"/>
          <w:sz w:val="20"/>
        </w:rPr>
        <w:t xml:space="preserve"> </w:t>
      </w:r>
      <w:r w:rsidRPr="00855A5B">
        <w:rPr>
          <w:rFonts w:cs="Arial"/>
          <w:sz w:val="20"/>
        </w:rPr>
        <w:t>la</w:t>
      </w:r>
      <w:r w:rsidRPr="00855A5B">
        <w:rPr>
          <w:rFonts w:cs="Arial"/>
          <w:spacing w:val="-7"/>
          <w:sz w:val="20"/>
        </w:rPr>
        <w:t xml:space="preserve"> </w:t>
      </w:r>
      <w:r w:rsidRPr="00855A5B">
        <w:rPr>
          <w:rFonts w:cs="Arial"/>
          <w:sz w:val="20"/>
        </w:rPr>
        <w:t>política</w:t>
      </w:r>
      <w:r w:rsidRPr="00855A5B">
        <w:rPr>
          <w:rFonts w:cs="Arial"/>
          <w:spacing w:val="-6"/>
          <w:sz w:val="20"/>
        </w:rPr>
        <w:t xml:space="preserve"> </w:t>
      </w:r>
      <w:r w:rsidRPr="00855A5B">
        <w:rPr>
          <w:rFonts w:cs="Arial"/>
          <w:sz w:val="20"/>
        </w:rPr>
        <w:t>de</w:t>
      </w:r>
      <w:r w:rsidRPr="00855A5B">
        <w:rPr>
          <w:rFonts w:cs="Arial"/>
          <w:spacing w:val="-7"/>
          <w:sz w:val="20"/>
        </w:rPr>
        <w:t xml:space="preserve"> </w:t>
      </w:r>
      <w:r w:rsidRPr="00855A5B">
        <w:rPr>
          <w:rFonts w:cs="Arial"/>
          <w:sz w:val="20"/>
        </w:rPr>
        <w:t>ordenamiento</w:t>
      </w:r>
      <w:r w:rsidRPr="00855A5B">
        <w:rPr>
          <w:rFonts w:cs="Arial"/>
          <w:spacing w:val="-6"/>
          <w:sz w:val="20"/>
        </w:rPr>
        <w:t xml:space="preserve"> </w:t>
      </w:r>
      <w:r w:rsidRPr="00855A5B">
        <w:rPr>
          <w:rFonts w:cs="Arial"/>
          <w:sz w:val="20"/>
        </w:rPr>
        <w:t>territorial</w:t>
      </w:r>
      <w:r w:rsidRPr="00855A5B">
        <w:rPr>
          <w:rFonts w:cs="Arial"/>
          <w:spacing w:val="-6"/>
          <w:sz w:val="20"/>
        </w:rPr>
        <w:t xml:space="preserve"> </w:t>
      </w:r>
      <w:r w:rsidRPr="00855A5B">
        <w:rPr>
          <w:rFonts w:cs="Arial"/>
          <w:sz w:val="20"/>
        </w:rPr>
        <w:t>y</w:t>
      </w:r>
      <w:r w:rsidRPr="00855A5B">
        <w:rPr>
          <w:rFonts w:cs="Arial"/>
          <w:spacing w:val="-48"/>
          <w:sz w:val="20"/>
        </w:rPr>
        <w:t xml:space="preserve"> </w:t>
      </w:r>
      <w:r w:rsidRPr="00855A5B">
        <w:rPr>
          <w:rFonts w:cs="Arial"/>
          <w:spacing w:val="-1"/>
          <w:sz w:val="20"/>
        </w:rPr>
        <w:t>desarrollo</w:t>
      </w:r>
      <w:r w:rsidRPr="00855A5B">
        <w:rPr>
          <w:rFonts w:cs="Arial"/>
          <w:spacing w:val="-10"/>
          <w:sz w:val="20"/>
        </w:rPr>
        <w:t xml:space="preserve"> </w:t>
      </w:r>
      <w:r w:rsidRPr="00855A5B">
        <w:rPr>
          <w:rFonts w:cs="Arial"/>
          <w:spacing w:val="-1"/>
          <w:sz w:val="20"/>
        </w:rPr>
        <w:t>urbano</w:t>
      </w:r>
      <w:r w:rsidRPr="00855A5B">
        <w:rPr>
          <w:rFonts w:cs="Arial"/>
          <w:spacing w:val="-9"/>
          <w:sz w:val="20"/>
        </w:rPr>
        <w:t xml:space="preserve"> </w:t>
      </w:r>
      <w:r w:rsidRPr="00855A5B">
        <w:rPr>
          <w:rFonts w:cs="Arial"/>
          <w:spacing w:val="-1"/>
          <w:sz w:val="20"/>
        </w:rPr>
        <w:t>y</w:t>
      </w:r>
      <w:r w:rsidRPr="00855A5B">
        <w:rPr>
          <w:rFonts w:cs="Arial"/>
          <w:spacing w:val="-11"/>
          <w:sz w:val="20"/>
        </w:rPr>
        <w:t xml:space="preserve"> </w:t>
      </w:r>
      <w:r w:rsidRPr="00855A5B">
        <w:rPr>
          <w:rFonts w:cs="Arial"/>
          <w:spacing w:val="-1"/>
          <w:sz w:val="20"/>
        </w:rPr>
        <w:t>de</w:t>
      </w:r>
      <w:r w:rsidRPr="00855A5B">
        <w:rPr>
          <w:rFonts w:cs="Arial"/>
          <w:spacing w:val="-10"/>
          <w:sz w:val="20"/>
        </w:rPr>
        <w:t xml:space="preserve"> </w:t>
      </w:r>
      <w:r w:rsidRPr="00855A5B">
        <w:rPr>
          <w:rFonts w:cs="Arial"/>
          <w:spacing w:val="-1"/>
          <w:sz w:val="20"/>
        </w:rPr>
        <w:t>manera</w:t>
      </w:r>
      <w:r w:rsidRPr="00855A5B">
        <w:rPr>
          <w:rFonts w:cs="Arial"/>
          <w:spacing w:val="-10"/>
          <w:sz w:val="20"/>
        </w:rPr>
        <w:t xml:space="preserve"> </w:t>
      </w:r>
      <w:r w:rsidRPr="00855A5B">
        <w:rPr>
          <w:rFonts w:cs="Arial"/>
          <w:spacing w:val="-1"/>
          <w:sz w:val="20"/>
        </w:rPr>
        <w:t>transversal</w:t>
      </w:r>
      <w:r w:rsidRPr="00855A5B">
        <w:rPr>
          <w:rFonts w:cs="Arial"/>
          <w:spacing w:val="-10"/>
          <w:sz w:val="20"/>
        </w:rPr>
        <w:t xml:space="preserve"> </w:t>
      </w:r>
      <w:r w:rsidRPr="00855A5B">
        <w:rPr>
          <w:rFonts w:cs="Arial"/>
          <w:spacing w:val="-1"/>
          <w:sz w:val="20"/>
        </w:rPr>
        <w:t>con</w:t>
      </w:r>
      <w:r w:rsidRPr="00855A5B">
        <w:rPr>
          <w:rFonts w:cs="Arial"/>
          <w:spacing w:val="-10"/>
          <w:sz w:val="20"/>
        </w:rPr>
        <w:t xml:space="preserve"> </w:t>
      </w:r>
      <w:r w:rsidRPr="00855A5B">
        <w:rPr>
          <w:rFonts w:cs="Arial"/>
          <w:spacing w:val="-1"/>
          <w:sz w:val="20"/>
        </w:rPr>
        <w:t>las</w:t>
      </w:r>
      <w:r w:rsidRPr="00855A5B">
        <w:rPr>
          <w:rFonts w:cs="Arial"/>
          <w:spacing w:val="-10"/>
          <w:sz w:val="20"/>
        </w:rPr>
        <w:t xml:space="preserve"> </w:t>
      </w:r>
      <w:r w:rsidRPr="00855A5B">
        <w:rPr>
          <w:rFonts w:cs="Arial"/>
          <w:spacing w:val="-1"/>
          <w:sz w:val="20"/>
        </w:rPr>
        <w:t>políticas</w:t>
      </w:r>
      <w:r w:rsidRPr="00855A5B">
        <w:rPr>
          <w:rFonts w:cs="Arial"/>
          <w:spacing w:val="-10"/>
          <w:sz w:val="20"/>
        </w:rPr>
        <w:t xml:space="preserve"> </w:t>
      </w:r>
      <w:r w:rsidRPr="00855A5B">
        <w:rPr>
          <w:rFonts w:cs="Arial"/>
          <w:sz w:val="20"/>
        </w:rPr>
        <w:t>sectoriales</w:t>
      </w:r>
      <w:r w:rsidRPr="00855A5B">
        <w:rPr>
          <w:rFonts w:cs="Arial"/>
          <w:spacing w:val="-10"/>
          <w:sz w:val="20"/>
        </w:rPr>
        <w:t xml:space="preserve"> </w:t>
      </w:r>
      <w:r w:rsidRPr="00855A5B">
        <w:rPr>
          <w:rFonts w:cs="Arial"/>
          <w:sz w:val="20"/>
        </w:rPr>
        <w:t>aplicables,</w:t>
      </w:r>
      <w:r w:rsidRPr="00855A5B">
        <w:rPr>
          <w:rFonts w:cs="Arial"/>
          <w:spacing w:val="-10"/>
          <w:sz w:val="20"/>
        </w:rPr>
        <w:t xml:space="preserve"> </w:t>
      </w:r>
      <w:r w:rsidRPr="00855A5B">
        <w:rPr>
          <w:rFonts w:cs="Arial"/>
          <w:sz w:val="20"/>
        </w:rPr>
        <w:t>alimentándose</w:t>
      </w:r>
      <w:r w:rsidRPr="00855A5B">
        <w:rPr>
          <w:rFonts w:cs="Arial"/>
          <w:spacing w:val="-9"/>
          <w:sz w:val="20"/>
        </w:rPr>
        <w:t xml:space="preserve"> </w:t>
      </w:r>
      <w:r w:rsidRPr="00855A5B">
        <w:rPr>
          <w:rFonts w:cs="Arial"/>
          <w:sz w:val="20"/>
        </w:rPr>
        <w:t>entre</w:t>
      </w:r>
      <w:r w:rsidRPr="00855A5B">
        <w:rPr>
          <w:rFonts w:cs="Arial"/>
          <w:spacing w:val="-10"/>
          <w:sz w:val="20"/>
        </w:rPr>
        <w:t xml:space="preserve"> </w:t>
      </w:r>
      <w:r w:rsidRPr="00855A5B">
        <w:rPr>
          <w:rFonts w:cs="Arial"/>
          <w:sz w:val="20"/>
        </w:rPr>
        <w:t>sí</w:t>
      </w:r>
      <w:r w:rsidRPr="00855A5B">
        <w:rPr>
          <w:rFonts w:cs="Arial"/>
          <w:spacing w:val="-10"/>
          <w:sz w:val="20"/>
        </w:rPr>
        <w:t xml:space="preserve"> </w:t>
      </w:r>
      <w:r w:rsidRPr="00855A5B">
        <w:rPr>
          <w:rFonts w:cs="Arial"/>
          <w:sz w:val="20"/>
        </w:rPr>
        <w:t>de</w:t>
      </w:r>
      <w:r w:rsidRPr="00855A5B">
        <w:rPr>
          <w:rFonts w:cs="Arial"/>
          <w:spacing w:val="-9"/>
          <w:sz w:val="20"/>
        </w:rPr>
        <w:t xml:space="preserve"> </w:t>
      </w:r>
      <w:r w:rsidRPr="00855A5B">
        <w:rPr>
          <w:rFonts w:cs="Arial"/>
          <w:sz w:val="20"/>
        </w:rPr>
        <w:t>la</w:t>
      </w:r>
      <w:r w:rsidRPr="00855A5B">
        <w:rPr>
          <w:rFonts w:cs="Arial"/>
          <w:spacing w:val="-48"/>
          <w:sz w:val="20"/>
        </w:rPr>
        <w:t xml:space="preserve"> </w:t>
      </w:r>
      <w:r w:rsidRPr="00855A5B">
        <w:rPr>
          <w:rFonts w:cs="Arial"/>
          <w:sz w:val="20"/>
        </w:rPr>
        <w:t>información estadística y geográfica del Sistema Estatal de Planeación e Información Geográfica para el</w:t>
      </w:r>
      <w:r w:rsidRPr="00855A5B">
        <w:rPr>
          <w:rFonts w:cs="Arial"/>
          <w:spacing w:val="1"/>
          <w:sz w:val="20"/>
        </w:rPr>
        <w:t xml:space="preserve"> </w:t>
      </w:r>
      <w:r w:rsidRPr="00855A5B">
        <w:rPr>
          <w:rFonts w:cs="Arial"/>
          <w:spacing w:val="-1"/>
          <w:sz w:val="20"/>
        </w:rPr>
        <w:t>Desarrollo</w:t>
      </w:r>
      <w:r w:rsidRPr="00855A5B">
        <w:rPr>
          <w:rFonts w:cs="Arial"/>
          <w:spacing w:val="-11"/>
          <w:sz w:val="20"/>
        </w:rPr>
        <w:t xml:space="preserve"> </w:t>
      </w:r>
      <w:r w:rsidRPr="00855A5B">
        <w:rPr>
          <w:rFonts w:cs="Arial"/>
          <w:spacing w:val="-1"/>
          <w:sz w:val="20"/>
        </w:rPr>
        <w:t>Urbano,</w:t>
      </w:r>
      <w:r w:rsidRPr="00855A5B">
        <w:rPr>
          <w:rFonts w:cs="Arial"/>
          <w:spacing w:val="-10"/>
          <w:sz w:val="20"/>
        </w:rPr>
        <w:t xml:space="preserve"> </w:t>
      </w:r>
      <w:r w:rsidRPr="00855A5B">
        <w:rPr>
          <w:rFonts w:cs="Arial"/>
          <w:spacing w:val="-1"/>
          <w:sz w:val="20"/>
        </w:rPr>
        <w:t>así</w:t>
      </w:r>
      <w:r w:rsidRPr="00855A5B">
        <w:rPr>
          <w:rFonts w:cs="Arial"/>
          <w:spacing w:val="-11"/>
          <w:sz w:val="20"/>
        </w:rPr>
        <w:t xml:space="preserve"> </w:t>
      </w:r>
      <w:r w:rsidRPr="00855A5B">
        <w:rPr>
          <w:rFonts w:cs="Arial"/>
          <w:spacing w:val="-1"/>
          <w:sz w:val="20"/>
        </w:rPr>
        <w:t>como</w:t>
      </w:r>
      <w:r w:rsidRPr="00855A5B">
        <w:rPr>
          <w:rFonts w:cs="Arial"/>
          <w:spacing w:val="-11"/>
          <w:sz w:val="20"/>
        </w:rPr>
        <w:t xml:space="preserve"> </w:t>
      </w:r>
      <w:r w:rsidRPr="00855A5B">
        <w:rPr>
          <w:rFonts w:cs="Arial"/>
          <w:spacing w:val="-1"/>
          <w:sz w:val="20"/>
        </w:rPr>
        <w:t>del</w:t>
      </w:r>
      <w:r w:rsidRPr="00855A5B">
        <w:rPr>
          <w:rFonts w:cs="Arial"/>
          <w:spacing w:val="-11"/>
          <w:sz w:val="20"/>
        </w:rPr>
        <w:t xml:space="preserve"> </w:t>
      </w:r>
      <w:r w:rsidRPr="00855A5B">
        <w:rPr>
          <w:rFonts w:cs="Arial"/>
          <w:spacing w:val="-1"/>
          <w:sz w:val="20"/>
        </w:rPr>
        <w:t>Sistema</w:t>
      </w:r>
      <w:r w:rsidRPr="00855A5B">
        <w:rPr>
          <w:rFonts w:cs="Arial"/>
          <w:spacing w:val="-11"/>
          <w:sz w:val="20"/>
        </w:rPr>
        <w:t xml:space="preserve"> </w:t>
      </w:r>
      <w:r w:rsidRPr="00855A5B">
        <w:rPr>
          <w:rFonts w:cs="Arial"/>
          <w:spacing w:val="-1"/>
          <w:sz w:val="20"/>
        </w:rPr>
        <w:t>de</w:t>
      </w:r>
      <w:r w:rsidRPr="00855A5B">
        <w:rPr>
          <w:rFonts w:cs="Arial"/>
          <w:spacing w:val="-11"/>
          <w:sz w:val="20"/>
        </w:rPr>
        <w:t xml:space="preserve"> </w:t>
      </w:r>
      <w:r w:rsidRPr="00855A5B">
        <w:rPr>
          <w:rFonts w:cs="Arial"/>
          <w:spacing w:val="-1"/>
          <w:sz w:val="20"/>
        </w:rPr>
        <w:t>Información</w:t>
      </w:r>
      <w:r w:rsidRPr="00855A5B">
        <w:rPr>
          <w:rFonts w:cs="Arial"/>
          <w:spacing w:val="-12"/>
          <w:sz w:val="20"/>
        </w:rPr>
        <w:t xml:space="preserve"> </w:t>
      </w:r>
      <w:r w:rsidRPr="00855A5B">
        <w:rPr>
          <w:rFonts w:cs="Arial"/>
          <w:sz w:val="20"/>
        </w:rPr>
        <w:t>Territorial</w:t>
      </w:r>
      <w:r w:rsidRPr="00855A5B">
        <w:rPr>
          <w:rFonts w:cs="Arial"/>
          <w:spacing w:val="-10"/>
          <w:sz w:val="20"/>
        </w:rPr>
        <w:t xml:space="preserve"> </w:t>
      </w:r>
      <w:r w:rsidRPr="00855A5B">
        <w:rPr>
          <w:rFonts w:cs="Arial"/>
          <w:sz w:val="20"/>
        </w:rPr>
        <w:t>y</w:t>
      </w:r>
      <w:r w:rsidRPr="00855A5B">
        <w:rPr>
          <w:rFonts w:cs="Arial"/>
          <w:spacing w:val="-12"/>
          <w:sz w:val="20"/>
        </w:rPr>
        <w:t xml:space="preserve"> </w:t>
      </w:r>
      <w:r w:rsidRPr="00855A5B">
        <w:rPr>
          <w:rFonts w:cs="Arial"/>
          <w:sz w:val="20"/>
        </w:rPr>
        <w:t>Urbano.</w:t>
      </w:r>
    </w:p>
    <w:p w14:paraId="7539584E" w14:textId="77777777" w:rsidR="00B06C2A" w:rsidRPr="00855A5B" w:rsidRDefault="00B06C2A" w:rsidP="00B5344C">
      <w:pPr>
        <w:pStyle w:val="Textoindependiente"/>
        <w:ind w:right="-106"/>
        <w:rPr>
          <w:rFonts w:cs="Arial"/>
          <w:sz w:val="20"/>
        </w:rPr>
      </w:pPr>
    </w:p>
    <w:p w14:paraId="33FD8DB7" w14:textId="77777777" w:rsidR="00A91C48" w:rsidRDefault="00A91C48" w:rsidP="00B5344C">
      <w:pPr>
        <w:pStyle w:val="Textoindependiente"/>
        <w:ind w:right="-106"/>
        <w:rPr>
          <w:rFonts w:cs="Arial"/>
          <w:sz w:val="20"/>
        </w:rPr>
      </w:pPr>
      <w:r w:rsidRPr="00855A5B">
        <w:rPr>
          <w:rFonts w:cs="Arial"/>
          <w:b/>
          <w:sz w:val="20"/>
        </w:rPr>
        <w:t xml:space="preserve">Artículo 2. </w:t>
      </w:r>
      <w:r w:rsidRPr="00855A5B">
        <w:rPr>
          <w:rFonts w:cs="Arial"/>
          <w:sz w:val="20"/>
        </w:rPr>
        <w:t>La movilidad es el derecho de toda persona a trasladarse y a disponer de un sistema integral de</w:t>
      </w:r>
      <w:r w:rsidRPr="00855A5B">
        <w:rPr>
          <w:rFonts w:cs="Arial"/>
          <w:spacing w:val="-47"/>
          <w:sz w:val="20"/>
        </w:rPr>
        <w:t xml:space="preserve"> </w:t>
      </w:r>
      <w:r w:rsidRPr="00855A5B">
        <w:rPr>
          <w:rFonts w:cs="Arial"/>
          <w:sz w:val="20"/>
        </w:rPr>
        <w:t>movilidad de calidad, suficiente y accesible que, en condiciones de igualdad y sostenibilidad, permita el</w:t>
      </w:r>
      <w:r w:rsidRPr="00855A5B">
        <w:rPr>
          <w:rFonts w:cs="Arial"/>
          <w:spacing w:val="1"/>
          <w:sz w:val="20"/>
        </w:rPr>
        <w:t xml:space="preserve"> </w:t>
      </w:r>
      <w:r w:rsidRPr="00855A5B">
        <w:rPr>
          <w:rFonts w:cs="Arial"/>
          <w:spacing w:val="-2"/>
          <w:sz w:val="20"/>
        </w:rPr>
        <w:t>desplazamiento</w:t>
      </w:r>
      <w:r w:rsidRPr="00855A5B">
        <w:rPr>
          <w:rFonts w:cs="Arial"/>
          <w:spacing w:val="-11"/>
          <w:sz w:val="20"/>
        </w:rPr>
        <w:t xml:space="preserve"> </w:t>
      </w:r>
      <w:r w:rsidRPr="00855A5B">
        <w:rPr>
          <w:rFonts w:cs="Arial"/>
          <w:spacing w:val="-2"/>
          <w:sz w:val="20"/>
        </w:rPr>
        <w:t>de</w:t>
      </w:r>
      <w:r w:rsidRPr="00855A5B">
        <w:rPr>
          <w:rFonts w:cs="Arial"/>
          <w:spacing w:val="-8"/>
          <w:sz w:val="20"/>
        </w:rPr>
        <w:t xml:space="preserve"> </w:t>
      </w:r>
      <w:r w:rsidRPr="00855A5B">
        <w:rPr>
          <w:rFonts w:cs="Arial"/>
          <w:spacing w:val="-2"/>
          <w:sz w:val="20"/>
        </w:rPr>
        <w:t>personas,</w:t>
      </w:r>
      <w:r w:rsidRPr="00855A5B">
        <w:rPr>
          <w:rFonts w:cs="Arial"/>
          <w:spacing w:val="-8"/>
          <w:sz w:val="20"/>
        </w:rPr>
        <w:t xml:space="preserve"> </w:t>
      </w:r>
      <w:r w:rsidRPr="00855A5B">
        <w:rPr>
          <w:rFonts w:cs="Arial"/>
          <w:spacing w:val="-2"/>
          <w:sz w:val="20"/>
        </w:rPr>
        <w:t>bienes</w:t>
      </w:r>
      <w:r w:rsidRPr="00855A5B">
        <w:rPr>
          <w:rFonts w:cs="Arial"/>
          <w:spacing w:val="-8"/>
          <w:sz w:val="20"/>
        </w:rPr>
        <w:t xml:space="preserve"> </w:t>
      </w:r>
      <w:r w:rsidRPr="00855A5B">
        <w:rPr>
          <w:rFonts w:cs="Arial"/>
          <w:spacing w:val="-2"/>
          <w:sz w:val="20"/>
        </w:rPr>
        <w:t>y</w:t>
      </w:r>
      <w:r w:rsidRPr="00855A5B">
        <w:rPr>
          <w:rFonts w:cs="Arial"/>
          <w:spacing w:val="-10"/>
          <w:sz w:val="20"/>
        </w:rPr>
        <w:t xml:space="preserve"> </w:t>
      </w:r>
      <w:r w:rsidRPr="00855A5B">
        <w:rPr>
          <w:rFonts w:cs="Arial"/>
          <w:spacing w:val="-2"/>
          <w:sz w:val="20"/>
        </w:rPr>
        <w:t>mercancías,</w:t>
      </w:r>
      <w:r w:rsidRPr="00855A5B">
        <w:rPr>
          <w:rFonts w:cs="Arial"/>
          <w:spacing w:val="-9"/>
          <w:sz w:val="20"/>
        </w:rPr>
        <w:t xml:space="preserve"> </w:t>
      </w:r>
      <w:r w:rsidRPr="00855A5B">
        <w:rPr>
          <w:rFonts w:cs="Arial"/>
          <w:spacing w:val="-2"/>
          <w:sz w:val="20"/>
        </w:rPr>
        <w:t>el</w:t>
      </w:r>
      <w:r w:rsidRPr="00855A5B">
        <w:rPr>
          <w:rFonts w:cs="Arial"/>
          <w:spacing w:val="-8"/>
          <w:sz w:val="20"/>
        </w:rPr>
        <w:t xml:space="preserve"> </w:t>
      </w:r>
      <w:r w:rsidRPr="00855A5B">
        <w:rPr>
          <w:rFonts w:cs="Arial"/>
          <w:spacing w:val="-2"/>
          <w:sz w:val="20"/>
        </w:rPr>
        <w:t>cual</w:t>
      </w:r>
      <w:r w:rsidRPr="00855A5B">
        <w:rPr>
          <w:rFonts w:cs="Arial"/>
          <w:spacing w:val="-9"/>
          <w:sz w:val="20"/>
        </w:rPr>
        <w:t xml:space="preserve"> </w:t>
      </w:r>
      <w:r w:rsidRPr="00855A5B">
        <w:rPr>
          <w:rFonts w:cs="Arial"/>
          <w:spacing w:val="-2"/>
          <w:sz w:val="20"/>
        </w:rPr>
        <w:t>deberá</w:t>
      </w:r>
      <w:r w:rsidRPr="00855A5B">
        <w:rPr>
          <w:rFonts w:cs="Arial"/>
          <w:spacing w:val="-8"/>
          <w:sz w:val="20"/>
        </w:rPr>
        <w:t xml:space="preserve"> </w:t>
      </w:r>
      <w:r w:rsidRPr="00855A5B">
        <w:rPr>
          <w:rFonts w:cs="Arial"/>
          <w:spacing w:val="-2"/>
          <w:sz w:val="20"/>
        </w:rPr>
        <w:t>contribuir</w:t>
      </w:r>
      <w:r w:rsidRPr="00855A5B">
        <w:rPr>
          <w:rFonts w:cs="Arial"/>
          <w:spacing w:val="-9"/>
          <w:sz w:val="20"/>
        </w:rPr>
        <w:t xml:space="preserve"> </w:t>
      </w:r>
      <w:r w:rsidRPr="00855A5B">
        <w:rPr>
          <w:rFonts w:cs="Arial"/>
          <w:spacing w:val="-2"/>
          <w:sz w:val="20"/>
        </w:rPr>
        <w:t>al</w:t>
      </w:r>
      <w:r w:rsidRPr="00855A5B">
        <w:rPr>
          <w:rFonts w:cs="Arial"/>
          <w:spacing w:val="-8"/>
          <w:sz w:val="20"/>
        </w:rPr>
        <w:t xml:space="preserve"> </w:t>
      </w:r>
      <w:r w:rsidRPr="00855A5B">
        <w:rPr>
          <w:rFonts w:cs="Arial"/>
          <w:spacing w:val="-2"/>
          <w:sz w:val="20"/>
        </w:rPr>
        <w:t>ejercicio</w:t>
      </w:r>
      <w:r w:rsidRPr="00855A5B">
        <w:rPr>
          <w:rFonts w:cs="Arial"/>
          <w:spacing w:val="-8"/>
          <w:sz w:val="20"/>
        </w:rPr>
        <w:t xml:space="preserve"> </w:t>
      </w:r>
      <w:r w:rsidRPr="00855A5B">
        <w:rPr>
          <w:rFonts w:cs="Arial"/>
          <w:spacing w:val="-1"/>
          <w:sz w:val="20"/>
        </w:rPr>
        <w:t>y</w:t>
      </w:r>
      <w:r w:rsidRPr="00855A5B">
        <w:rPr>
          <w:rFonts w:cs="Arial"/>
          <w:spacing w:val="-11"/>
          <w:sz w:val="20"/>
        </w:rPr>
        <w:t xml:space="preserve"> </w:t>
      </w:r>
      <w:r w:rsidRPr="00855A5B">
        <w:rPr>
          <w:rFonts w:cs="Arial"/>
          <w:spacing w:val="-1"/>
          <w:sz w:val="20"/>
        </w:rPr>
        <w:t>garantía</w:t>
      </w:r>
      <w:r w:rsidRPr="00855A5B">
        <w:rPr>
          <w:rFonts w:cs="Arial"/>
          <w:spacing w:val="-8"/>
          <w:sz w:val="20"/>
        </w:rPr>
        <w:t xml:space="preserve"> </w:t>
      </w:r>
      <w:r w:rsidRPr="00855A5B">
        <w:rPr>
          <w:rFonts w:cs="Arial"/>
          <w:spacing w:val="-1"/>
          <w:sz w:val="20"/>
        </w:rPr>
        <w:t>de</w:t>
      </w:r>
      <w:r w:rsidRPr="00855A5B">
        <w:rPr>
          <w:rFonts w:cs="Arial"/>
          <w:spacing w:val="-8"/>
          <w:sz w:val="20"/>
        </w:rPr>
        <w:t xml:space="preserve"> </w:t>
      </w:r>
      <w:r w:rsidRPr="00855A5B">
        <w:rPr>
          <w:rFonts w:cs="Arial"/>
          <w:spacing w:val="-1"/>
          <w:sz w:val="20"/>
        </w:rPr>
        <w:t>los</w:t>
      </w:r>
      <w:r w:rsidRPr="00855A5B">
        <w:rPr>
          <w:rFonts w:cs="Arial"/>
          <w:spacing w:val="-9"/>
          <w:sz w:val="20"/>
        </w:rPr>
        <w:t xml:space="preserve"> </w:t>
      </w:r>
      <w:r w:rsidRPr="00855A5B">
        <w:rPr>
          <w:rFonts w:cs="Arial"/>
          <w:spacing w:val="-1"/>
          <w:sz w:val="20"/>
        </w:rPr>
        <w:t>demás</w:t>
      </w:r>
      <w:r w:rsidRPr="00855A5B">
        <w:rPr>
          <w:rFonts w:cs="Arial"/>
          <w:spacing w:val="-48"/>
          <w:sz w:val="20"/>
        </w:rPr>
        <w:t xml:space="preserve"> </w:t>
      </w:r>
      <w:r w:rsidRPr="00855A5B">
        <w:rPr>
          <w:rFonts w:cs="Arial"/>
          <w:spacing w:val="-2"/>
          <w:sz w:val="20"/>
        </w:rPr>
        <w:t>derechos</w:t>
      </w:r>
      <w:r w:rsidRPr="00855A5B">
        <w:rPr>
          <w:rFonts w:cs="Arial"/>
          <w:spacing w:val="-11"/>
          <w:sz w:val="20"/>
        </w:rPr>
        <w:t xml:space="preserve"> </w:t>
      </w:r>
      <w:r w:rsidRPr="00855A5B">
        <w:rPr>
          <w:rFonts w:cs="Arial"/>
          <w:spacing w:val="-2"/>
          <w:sz w:val="20"/>
        </w:rPr>
        <w:t>humanos,</w:t>
      </w:r>
      <w:r w:rsidRPr="00855A5B">
        <w:rPr>
          <w:rFonts w:cs="Arial"/>
          <w:spacing w:val="-10"/>
          <w:sz w:val="20"/>
        </w:rPr>
        <w:t xml:space="preserve"> </w:t>
      </w:r>
      <w:r w:rsidRPr="00855A5B">
        <w:rPr>
          <w:rFonts w:cs="Arial"/>
          <w:spacing w:val="-2"/>
          <w:sz w:val="20"/>
        </w:rPr>
        <w:t>por</w:t>
      </w:r>
      <w:r w:rsidRPr="00855A5B">
        <w:rPr>
          <w:rFonts w:cs="Arial"/>
          <w:spacing w:val="-11"/>
          <w:sz w:val="20"/>
        </w:rPr>
        <w:t xml:space="preserve"> </w:t>
      </w:r>
      <w:r w:rsidRPr="00855A5B">
        <w:rPr>
          <w:rFonts w:cs="Arial"/>
          <w:spacing w:val="-2"/>
          <w:sz w:val="20"/>
        </w:rPr>
        <w:t>lo</w:t>
      </w:r>
      <w:r w:rsidRPr="00855A5B">
        <w:rPr>
          <w:rFonts w:cs="Arial"/>
          <w:spacing w:val="-10"/>
          <w:sz w:val="20"/>
        </w:rPr>
        <w:t xml:space="preserve"> </w:t>
      </w:r>
      <w:r w:rsidRPr="00855A5B">
        <w:rPr>
          <w:rFonts w:cs="Arial"/>
          <w:spacing w:val="-2"/>
          <w:sz w:val="20"/>
        </w:rPr>
        <w:t>que</w:t>
      </w:r>
      <w:r w:rsidRPr="00855A5B">
        <w:rPr>
          <w:rFonts w:cs="Arial"/>
          <w:spacing w:val="-10"/>
          <w:sz w:val="20"/>
        </w:rPr>
        <w:t xml:space="preserve"> </w:t>
      </w:r>
      <w:r w:rsidRPr="00855A5B">
        <w:rPr>
          <w:rFonts w:cs="Arial"/>
          <w:spacing w:val="-2"/>
          <w:sz w:val="20"/>
        </w:rPr>
        <w:t>las</w:t>
      </w:r>
      <w:r w:rsidRPr="00855A5B">
        <w:rPr>
          <w:rFonts w:cs="Arial"/>
          <w:spacing w:val="-11"/>
          <w:sz w:val="20"/>
        </w:rPr>
        <w:t xml:space="preserve"> </w:t>
      </w:r>
      <w:r w:rsidRPr="00855A5B">
        <w:rPr>
          <w:rFonts w:cs="Arial"/>
          <w:spacing w:val="-2"/>
          <w:sz w:val="20"/>
        </w:rPr>
        <w:t>personas</w:t>
      </w:r>
      <w:r w:rsidRPr="00855A5B">
        <w:rPr>
          <w:rFonts w:cs="Arial"/>
          <w:spacing w:val="-10"/>
          <w:sz w:val="20"/>
        </w:rPr>
        <w:t xml:space="preserve"> </w:t>
      </w:r>
      <w:r w:rsidRPr="00855A5B">
        <w:rPr>
          <w:rFonts w:cs="Arial"/>
          <w:spacing w:val="-2"/>
          <w:sz w:val="20"/>
        </w:rPr>
        <w:t>serán</w:t>
      </w:r>
      <w:r w:rsidRPr="00855A5B">
        <w:rPr>
          <w:rFonts w:cs="Arial"/>
          <w:spacing w:val="-11"/>
          <w:sz w:val="20"/>
        </w:rPr>
        <w:t xml:space="preserve"> </w:t>
      </w:r>
      <w:r w:rsidRPr="00855A5B">
        <w:rPr>
          <w:rFonts w:cs="Arial"/>
          <w:spacing w:val="-2"/>
          <w:sz w:val="20"/>
        </w:rPr>
        <w:t>el</w:t>
      </w:r>
      <w:r w:rsidRPr="00855A5B">
        <w:rPr>
          <w:rFonts w:cs="Arial"/>
          <w:spacing w:val="-10"/>
          <w:sz w:val="20"/>
        </w:rPr>
        <w:t xml:space="preserve"> </w:t>
      </w:r>
      <w:r w:rsidRPr="00855A5B">
        <w:rPr>
          <w:rFonts w:cs="Arial"/>
          <w:spacing w:val="-2"/>
          <w:sz w:val="20"/>
        </w:rPr>
        <w:t>centro</w:t>
      </w:r>
      <w:r w:rsidRPr="00855A5B">
        <w:rPr>
          <w:rFonts w:cs="Arial"/>
          <w:spacing w:val="-11"/>
          <w:sz w:val="20"/>
        </w:rPr>
        <w:t xml:space="preserve"> </w:t>
      </w:r>
      <w:r w:rsidRPr="00855A5B">
        <w:rPr>
          <w:rFonts w:cs="Arial"/>
          <w:spacing w:val="-2"/>
          <w:sz w:val="20"/>
        </w:rPr>
        <w:t>del</w:t>
      </w:r>
      <w:r w:rsidRPr="00855A5B">
        <w:rPr>
          <w:rFonts w:cs="Arial"/>
          <w:spacing w:val="-10"/>
          <w:sz w:val="20"/>
        </w:rPr>
        <w:t xml:space="preserve"> </w:t>
      </w:r>
      <w:r w:rsidRPr="00855A5B">
        <w:rPr>
          <w:rFonts w:cs="Arial"/>
          <w:spacing w:val="-2"/>
          <w:sz w:val="20"/>
        </w:rPr>
        <w:t>diseño</w:t>
      </w:r>
      <w:r w:rsidRPr="00855A5B">
        <w:rPr>
          <w:rFonts w:cs="Arial"/>
          <w:spacing w:val="-10"/>
          <w:sz w:val="20"/>
        </w:rPr>
        <w:t xml:space="preserve"> </w:t>
      </w:r>
      <w:r w:rsidRPr="00855A5B">
        <w:rPr>
          <w:rFonts w:cs="Arial"/>
          <w:spacing w:val="-2"/>
          <w:sz w:val="20"/>
        </w:rPr>
        <w:t>y</w:t>
      </w:r>
      <w:r w:rsidRPr="00855A5B">
        <w:rPr>
          <w:rFonts w:cs="Arial"/>
          <w:spacing w:val="-10"/>
          <w:sz w:val="20"/>
        </w:rPr>
        <w:t xml:space="preserve"> </w:t>
      </w:r>
      <w:r w:rsidRPr="00855A5B">
        <w:rPr>
          <w:rFonts w:cs="Arial"/>
          <w:spacing w:val="-2"/>
          <w:sz w:val="20"/>
        </w:rPr>
        <w:t>del</w:t>
      </w:r>
      <w:r w:rsidRPr="00855A5B">
        <w:rPr>
          <w:rFonts w:cs="Arial"/>
          <w:spacing w:val="-11"/>
          <w:sz w:val="20"/>
        </w:rPr>
        <w:t xml:space="preserve"> </w:t>
      </w:r>
      <w:r w:rsidRPr="00855A5B">
        <w:rPr>
          <w:rFonts w:cs="Arial"/>
          <w:spacing w:val="-2"/>
          <w:sz w:val="20"/>
        </w:rPr>
        <w:t>desarrollo</w:t>
      </w:r>
      <w:r w:rsidRPr="00855A5B">
        <w:rPr>
          <w:rFonts w:cs="Arial"/>
          <w:spacing w:val="-10"/>
          <w:sz w:val="20"/>
        </w:rPr>
        <w:t xml:space="preserve"> </w:t>
      </w:r>
      <w:r w:rsidRPr="00855A5B">
        <w:rPr>
          <w:rFonts w:cs="Arial"/>
          <w:spacing w:val="-2"/>
          <w:sz w:val="20"/>
        </w:rPr>
        <w:t>de</w:t>
      </w:r>
      <w:r w:rsidRPr="00855A5B">
        <w:rPr>
          <w:rFonts w:cs="Arial"/>
          <w:spacing w:val="-11"/>
          <w:sz w:val="20"/>
        </w:rPr>
        <w:t xml:space="preserve"> </w:t>
      </w:r>
      <w:r w:rsidRPr="00855A5B">
        <w:rPr>
          <w:rFonts w:cs="Arial"/>
          <w:spacing w:val="-2"/>
          <w:sz w:val="20"/>
        </w:rPr>
        <w:t>los</w:t>
      </w:r>
      <w:r w:rsidRPr="00855A5B">
        <w:rPr>
          <w:rFonts w:cs="Arial"/>
          <w:spacing w:val="-10"/>
          <w:sz w:val="20"/>
        </w:rPr>
        <w:t xml:space="preserve"> </w:t>
      </w:r>
      <w:r w:rsidRPr="00855A5B">
        <w:rPr>
          <w:rFonts w:cs="Arial"/>
          <w:spacing w:val="-2"/>
          <w:sz w:val="20"/>
        </w:rPr>
        <w:t>planes,</w:t>
      </w:r>
      <w:r w:rsidRPr="00855A5B">
        <w:rPr>
          <w:rFonts w:cs="Arial"/>
          <w:spacing w:val="-11"/>
          <w:sz w:val="20"/>
        </w:rPr>
        <w:t xml:space="preserve"> </w:t>
      </w:r>
      <w:r w:rsidRPr="00855A5B">
        <w:rPr>
          <w:rFonts w:cs="Arial"/>
          <w:spacing w:val="-2"/>
          <w:sz w:val="20"/>
        </w:rPr>
        <w:t>programas,</w:t>
      </w:r>
      <w:r w:rsidRPr="00855A5B">
        <w:rPr>
          <w:rFonts w:cs="Arial"/>
          <w:spacing w:val="-47"/>
          <w:sz w:val="20"/>
        </w:rPr>
        <w:t xml:space="preserve"> </w:t>
      </w:r>
      <w:r w:rsidRPr="00855A5B">
        <w:rPr>
          <w:rFonts w:cs="Arial"/>
          <w:sz w:val="20"/>
        </w:rPr>
        <w:t>estrategias</w:t>
      </w:r>
      <w:r w:rsidRPr="00855A5B">
        <w:rPr>
          <w:rFonts w:cs="Arial"/>
          <w:spacing w:val="-9"/>
          <w:sz w:val="20"/>
        </w:rPr>
        <w:t xml:space="preserve"> </w:t>
      </w:r>
      <w:r w:rsidRPr="00855A5B">
        <w:rPr>
          <w:rFonts w:cs="Arial"/>
          <w:sz w:val="20"/>
        </w:rPr>
        <w:t>y</w:t>
      </w:r>
      <w:r w:rsidRPr="00855A5B">
        <w:rPr>
          <w:rFonts w:cs="Arial"/>
          <w:spacing w:val="-11"/>
          <w:sz w:val="20"/>
        </w:rPr>
        <w:t xml:space="preserve"> </w:t>
      </w:r>
      <w:r w:rsidRPr="00855A5B">
        <w:rPr>
          <w:rFonts w:cs="Arial"/>
          <w:sz w:val="20"/>
        </w:rPr>
        <w:t>acciones</w:t>
      </w:r>
      <w:r w:rsidRPr="00855A5B">
        <w:rPr>
          <w:rFonts w:cs="Arial"/>
          <w:spacing w:val="-9"/>
          <w:sz w:val="20"/>
        </w:rPr>
        <w:t xml:space="preserve"> </w:t>
      </w:r>
      <w:r w:rsidRPr="00855A5B">
        <w:rPr>
          <w:rFonts w:cs="Arial"/>
          <w:sz w:val="20"/>
        </w:rPr>
        <w:t>en</w:t>
      </w:r>
      <w:r w:rsidRPr="00855A5B">
        <w:rPr>
          <w:rFonts w:cs="Arial"/>
          <w:spacing w:val="-9"/>
          <w:sz w:val="20"/>
        </w:rPr>
        <w:t xml:space="preserve"> </w:t>
      </w:r>
      <w:r w:rsidRPr="00855A5B">
        <w:rPr>
          <w:rFonts w:cs="Arial"/>
          <w:sz w:val="20"/>
        </w:rPr>
        <w:t>la</w:t>
      </w:r>
      <w:r w:rsidRPr="00855A5B">
        <w:rPr>
          <w:rFonts w:cs="Arial"/>
          <w:spacing w:val="-10"/>
          <w:sz w:val="20"/>
        </w:rPr>
        <w:t xml:space="preserve"> </w:t>
      </w:r>
      <w:r w:rsidRPr="00855A5B">
        <w:rPr>
          <w:rFonts w:cs="Arial"/>
          <w:sz w:val="20"/>
        </w:rPr>
        <w:t>materia.</w:t>
      </w:r>
    </w:p>
    <w:p w14:paraId="2132762E" w14:textId="77777777" w:rsidR="00B06C2A" w:rsidRPr="00855A5B" w:rsidRDefault="00B06C2A" w:rsidP="00B5344C">
      <w:pPr>
        <w:pStyle w:val="Textoindependiente"/>
        <w:ind w:right="-106"/>
        <w:rPr>
          <w:rFonts w:cs="Arial"/>
          <w:sz w:val="20"/>
        </w:rPr>
      </w:pPr>
    </w:p>
    <w:p w14:paraId="27EC8E3E" w14:textId="77777777" w:rsidR="00A91C48" w:rsidRDefault="00A91C48" w:rsidP="00B5344C">
      <w:pPr>
        <w:pStyle w:val="Textoindependiente"/>
        <w:ind w:right="-106"/>
        <w:rPr>
          <w:rFonts w:cs="Arial"/>
          <w:spacing w:val="-3"/>
          <w:sz w:val="20"/>
        </w:rPr>
      </w:pPr>
      <w:r w:rsidRPr="00855A5B">
        <w:rPr>
          <w:rFonts w:cs="Arial"/>
          <w:spacing w:val="-4"/>
          <w:sz w:val="20"/>
        </w:rPr>
        <w:t>El</w:t>
      </w:r>
      <w:r w:rsidRPr="00855A5B">
        <w:rPr>
          <w:rFonts w:cs="Arial"/>
          <w:spacing w:val="-8"/>
          <w:sz w:val="20"/>
        </w:rPr>
        <w:t xml:space="preserve"> </w:t>
      </w:r>
      <w:r w:rsidRPr="00855A5B">
        <w:rPr>
          <w:rFonts w:cs="Arial"/>
          <w:spacing w:val="-4"/>
          <w:sz w:val="20"/>
        </w:rPr>
        <w:t>derecho</w:t>
      </w:r>
      <w:r w:rsidRPr="00855A5B">
        <w:rPr>
          <w:rFonts w:cs="Arial"/>
          <w:spacing w:val="-9"/>
          <w:sz w:val="20"/>
        </w:rPr>
        <w:t xml:space="preserve"> </w:t>
      </w:r>
      <w:r w:rsidRPr="00855A5B">
        <w:rPr>
          <w:rFonts w:cs="Arial"/>
          <w:spacing w:val="-4"/>
          <w:sz w:val="20"/>
        </w:rPr>
        <w:t>a</w:t>
      </w:r>
      <w:r w:rsidRPr="00855A5B">
        <w:rPr>
          <w:rFonts w:cs="Arial"/>
          <w:spacing w:val="-8"/>
          <w:sz w:val="20"/>
        </w:rPr>
        <w:t xml:space="preserve"> </w:t>
      </w:r>
      <w:r w:rsidRPr="00855A5B">
        <w:rPr>
          <w:rFonts w:cs="Arial"/>
          <w:spacing w:val="-4"/>
          <w:sz w:val="20"/>
        </w:rPr>
        <w:t>la</w:t>
      </w:r>
      <w:r w:rsidRPr="00855A5B">
        <w:rPr>
          <w:rFonts w:cs="Arial"/>
          <w:spacing w:val="-10"/>
          <w:sz w:val="20"/>
        </w:rPr>
        <w:t xml:space="preserve"> </w:t>
      </w:r>
      <w:r w:rsidRPr="00855A5B">
        <w:rPr>
          <w:rFonts w:cs="Arial"/>
          <w:spacing w:val="-4"/>
          <w:sz w:val="20"/>
        </w:rPr>
        <w:t>movilidad</w:t>
      </w:r>
      <w:r w:rsidRPr="00855A5B">
        <w:rPr>
          <w:rFonts w:cs="Arial"/>
          <w:spacing w:val="-9"/>
          <w:sz w:val="20"/>
        </w:rPr>
        <w:t xml:space="preserve"> </w:t>
      </w:r>
      <w:r w:rsidRPr="00855A5B">
        <w:rPr>
          <w:rFonts w:cs="Arial"/>
          <w:spacing w:val="-3"/>
          <w:sz w:val="20"/>
        </w:rPr>
        <w:t>tendrá</w:t>
      </w:r>
      <w:r w:rsidRPr="00855A5B">
        <w:rPr>
          <w:rFonts w:cs="Arial"/>
          <w:spacing w:val="-8"/>
          <w:sz w:val="20"/>
        </w:rPr>
        <w:t xml:space="preserve"> </w:t>
      </w:r>
      <w:r w:rsidRPr="00855A5B">
        <w:rPr>
          <w:rFonts w:cs="Arial"/>
          <w:spacing w:val="-3"/>
          <w:sz w:val="20"/>
        </w:rPr>
        <w:t>las</w:t>
      </w:r>
      <w:r w:rsidRPr="00855A5B">
        <w:rPr>
          <w:rFonts w:cs="Arial"/>
          <w:spacing w:val="-9"/>
          <w:sz w:val="20"/>
        </w:rPr>
        <w:t xml:space="preserve"> </w:t>
      </w:r>
      <w:r w:rsidRPr="00855A5B">
        <w:rPr>
          <w:rFonts w:cs="Arial"/>
          <w:spacing w:val="-3"/>
          <w:sz w:val="20"/>
        </w:rPr>
        <w:t>siguientes</w:t>
      </w:r>
      <w:r w:rsidRPr="00855A5B">
        <w:rPr>
          <w:rFonts w:cs="Arial"/>
          <w:spacing w:val="-9"/>
          <w:sz w:val="20"/>
        </w:rPr>
        <w:t xml:space="preserve"> </w:t>
      </w:r>
      <w:r w:rsidRPr="00855A5B">
        <w:rPr>
          <w:rFonts w:cs="Arial"/>
          <w:spacing w:val="-3"/>
          <w:sz w:val="20"/>
        </w:rPr>
        <w:t>finalidades:</w:t>
      </w:r>
    </w:p>
    <w:p w14:paraId="39199799" w14:textId="77777777" w:rsidR="00B06C2A" w:rsidRPr="00855A5B" w:rsidRDefault="00B06C2A" w:rsidP="00B5344C">
      <w:pPr>
        <w:pStyle w:val="Textoindependiente"/>
        <w:ind w:right="-106"/>
        <w:rPr>
          <w:rFonts w:cs="Arial"/>
          <w:sz w:val="20"/>
        </w:rPr>
      </w:pPr>
    </w:p>
    <w:p w14:paraId="25D98F77" w14:textId="77777777" w:rsidR="00A91C48" w:rsidRDefault="00A91C48" w:rsidP="00B5344C">
      <w:pPr>
        <w:pStyle w:val="Textoindependiente"/>
        <w:tabs>
          <w:tab w:val="left" w:pos="426"/>
        </w:tabs>
        <w:ind w:right="-106"/>
        <w:jc w:val="left"/>
        <w:rPr>
          <w:rFonts w:cs="Arial"/>
          <w:sz w:val="20"/>
        </w:rPr>
      </w:pPr>
      <w:r w:rsidRPr="00855A5B">
        <w:rPr>
          <w:rFonts w:cs="Arial"/>
          <w:b/>
          <w:spacing w:val="-1"/>
          <w:sz w:val="20"/>
        </w:rPr>
        <w:t>l.</w:t>
      </w:r>
      <w:r w:rsidRPr="00855A5B">
        <w:rPr>
          <w:rFonts w:cs="Arial"/>
          <w:b/>
          <w:spacing w:val="-10"/>
          <w:sz w:val="20"/>
        </w:rPr>
        <w:t xml:space="preserve"> </w:t>
      </w:r>
      <w:r w:rsidR="00B06C2A">
        <w:rPr>
          <w:rFonts w:cs="Arial"/>
          <w:b/>
          <w:spacing w:val="-10"/>
          <w:sz w:val="20"/>
        </w:rPr>
        <w:t xml:space="preserve">      </w:t>
      </w:r>
      <w:r w:rsidRPr="00855A5B">
        <w:rPr>
          <w:rFonts w:cs="Arial"/>
          <w:spacing w:val="-1"/>
          <w:sz w:val="20"/>
        </w:rPr>
        <w:t>La</w:t>
      </w:r>
      <w:r w:rsidRPr="00855A5B">
        <w:rPr>
          <w:rFonts w:cs="Arial"/>
          <w:spacing w:val="-10"/>
          <w:sz w:val="20"/>
        </w:rPr>
        <w:t xml:space="preserve"> </w:t>
      </w:r>
      <w:r w:rsidRPr="00855A5B">
        <w:rPr>
          <w:rFonts w:cs="Arial"/>
          <w:spacing w:val="-1"/>
          <w:sz w:val="20"/>
        </w:rPr>
        <w:t>integridad</w:t>
      </w:r>
      <w:r w:rsidRPr="00855A5B">
        <w:rPr>
          <w:rFonts w:cs="Arial"/>
          <w:spacing w:val="-10"/>
          <w:sz w:val="20"/>
        </w:rPr>
        <w:t xml:space="preserve"> </w:t>
      </w:r>
      <w:r w:rsidRPr="00855A5B">
        <w:rPr>
          <w:rFonts w:cs="Arial"/>
          <w:spacing w:val="-1"/>
          <w:sz w:val="20"/>
        </w:rPr>
        <w:t>física</w:t>
      </w:r>
      <w:r w:rsidRPr="00855A5B">
        <w:rPr>
          <w:rFonts w:cs="Arial"/>
          <w:spacing w:val="-10"/>
          <w:sz w:val="20"/>
        </w:rPr>
        <w:t xml:space="preserve"> </w:t>
      </w:r>
      <w:r w:rsidRPr="00855A5B">
        <w:rPr>
          <w:rFonts w:cs="Arial"/>
          <w:spacing w:val="-1"/>
          <w:sz w:val="20"/>
        </w:rPr>
        <w:t>y</w:t>
      </w:r>
      <w:r w:rsidRPr="00855A5B">
        <w:rPr>
          <w:rFonts w:cs="Arial"/>
          <w:spacing w:val="-12"/>
          <w:sz w:val="20"/>
        </w:rPr>
        <w:t xml:space="preserve"> </w:t>
      </w:r>
      <w:r w:rsidRPr="00855A5B">
        <w:rPr>
          <w:rFonts w:cs="Arial"/>
          <w:spacing w:val="-1"/>
          <w:sz w:val="20"/>
        </w:rPr>
        <w:t>la</w:t>
      </w:r>
      <w:r w:rsidRPr="00855A5B">
        <w:rPr>
          <w:rFonts w:cs="Arial"/>
          <w:spacing w:val="-10"/>
          <w:sz w:val="20"/>
        </w:rPr>
        <w:t xml:space="preserve"> </w:t>
      </w:r>
      <w:r w:rsidRPr="00855A5B">
        <w:rPr>
          <w:rFonts w:cs="Arial"/>
          <w:spacing w:val="-1"/>
          <w:sz w:val="20"/>
        </w:rPr>
        <w:t>prevención</w:t>
      </w:r>
      <w:r w:rsidRPr="00855A5B">
        <w:rPr>
          <w:rFonts w:cs="Arial"/>
          <w:spacing w:val="-9"/>
          <w:sz w:val="20"/>
        </w:rPr>
        <w:t xml:space="preserve"> </w:t>
      </w:r>
      <w:r w:rsidRPr="00855A5B">
        <w:rPr>
          <w:rFonts w:cs="Arial"/>
          <w:spacing w:val="-1"/>
          <w:sz w:val="20"/>
        </w:rPr>
        <w:t>de</w:t>
      </w:r>
      <w:r w:rsidRPr="00855A5B">
        <w:rPr>
          <w:rFonts w:cs="Arial"/>
          <w:spacing w:val="-10"/>
          <w:sz w:val="20"/>
        </w:rPr>
        <w:t xml:space="preserve"> </w:t>
      </w:r>
      <w:r w:rsidRPr="00855A5B">
        <w:rPr>
          <w:rFonts w:cs="Arial"/>
          <w:spacing w:val="-1"/>
          <w:sz w:val="20"/>
        </w:rPr>
        <w:t>lesiones</w:t>
      </w:r>
      <w:r w:rsidRPr="00855A5B">
        <w:rPr>
          <w:rFonts w:cs="Arial"/>
          <w:spacing w:val="-10"/>
          <w:sz w:val="20"/>
        </w:rPr>
        <w:t xml:space="preserve"> </w:t>
      </w:r>
      <w:r w:rsidRPr="00855A5B">
        <w:rPr>
          <w:rFonts w:cs="Arial"/>
          <w:spacing w:val="-1"/>
          <w:sz w:val="20"/>
        </w:rPr>
        <w:t>de</w:t>
      </w:r>
      <w:r w:rsidRPr="00855A5B">
        <w:rPr>
          <w:rFonts w:cs="Arial"/>
          <w:spacing w:val="-9"/>
          <w:sz w:val="20"/>
        </w:rPr>
        <w:t xml:space="preserve"> </w:t>
      </w:r>
      <w:r w:rsidRPr="00855A5B">
        <w:rPr>
          <w:rFonts w:cs="Arial"/>
          <w:spacing w:val="-1"/>
          <w:sz w:val="20"/>
        </w:rPr>
        <w:t>todas</w:t>
      </w:r>
      <w:r w:rsidRPr="00855A5B">
        <w:rPr>
          <w:rFonts w:cs="Arial"/>
          <w:spacing w:val="-10"/>
          <w:sz w:val="20"/>
        </w:rPr>
        <w:t xml:space="preserve"> </w:t>
      </w:r>
      <w:r w:rsidRPr="00855A5B">
        <w:rPr>
          <w:rFonts w:cs="Arial"/>
          <w:spacing w:val="-1"/>
          <w:sz w:val="20"/>
        </w:rPr>
        <w:t>las</w:t>
      </w:r>
      <w:r w:rsidRPr="00855A5B">
        <w:rPr>
          <w:rFonts w:cs="Arial"/>
          <w:spacing w:val="-10"/>
          <w:sz w:val="20"/>
        </w:rPr>
        <w:t xml:space="preserve"> </w:t>
      </w:r>
      <w:r w:rsidRPr="00855A5B">
        <w:rPr>
          <w:rFonts w:cs="Arial"/>
          <w:spacing w:val="-1"/>
          <w:sz w:val="20"/>
        </w:rPr>
        <w:t>personas</w:t>
      </w:r>
      <w:r w:rsidRPr="00855A5B">
        <w:rPr>
          <w:rFonts w:cs="Arial"/>
          <w:spacing w:val="-10"/>
          <w:sz w:val="20"/>
        </w:rPr>
        <w:t xml:space="preserve"> </w:t>
      </w:r>
      <w:r w:rsidRPr="00855A5B">
        <w:rPr>
          <w:rFonts w:cs="Arial"/>
          <w:sz w:val="20"/>
        </w:rPr>
        <w:t>usuarias</w:t>
      </w:r>
      <w:r w:rsidRPr="00855A5B">
        <w:rPr>
          <w:rFonts w:cs="Arial"/>
          <w:spacing w:val="-10"/>
          <w:sz w:val="20"/>
        </w:rPr>
        <w:t xml:space="preserve"> </w:t>
      </w:r>
      <w:r w:rsidRPr="00855A5B">
        <w:rPr>
          <w:rFonts w:cs="Arial"/>
          <w:sz w:val="20"/>
        </w:rPr>
        <w:t>de</w:t>
      </w:r>
      <w:r w:rsidRPr="00855A5B">
        <w:rPr>
          <w:rFonts w:cs="Arial"/>
          <w:spacing w:val="-10"/>
          <w:sz w:val="20"/>
        </w:rPr>
        <w:t xml:space="preserve"> </w:t>
      </w:r>
      <w:r w:rsidRPr="00855A5B">
        <w:rPr>
          <w:rFonts w:cs="Arial"/>
          <w:sz w:val="20"/>
        </w:rPr>
        <w:t>las</w:t>
      </w:r>
      <w:r w:rsidRPr="00855A5B">
        <w:rPr>
          <w:rFonts w:cs="Arial"/>
          <w:spacing w:val="-10"/>
          <w:sz w:val="20"/>
        </w:rPr>
        <w:t xml:space="preserve"> </w:t>
      </w:r>
      <w:r w:rsidRPr="00855A5B">
        <w:rPr>
          <w:rFonts w:cs="Arial"/>
          <w:sz w:val="20"/>
        </w:rPr>
        <w:t>calles</w:t>
      </w:r>
      <w:r w:rsidRPr="00855A5B">
        <w:rPr>
          <w:rFonts w:cs="Arial"/>
          <w:spacing w:val="-10"/>
          <w:sz w:val="20"/>
        </w:rPr>
        <w:t xml:space="preserve"> </w:t>
      </w:r>
      <w:r w:rsidRPr="00855A5B">
        <w:rPr>
          <w:rFonts w:cs="Arial"/>
          <w:sz w:val="20"/>
        </w:rPr>
        <w:t>y</w:t>
      </w:r>
      <w:r w:rsidRPr="00855A5B">
        <w:rPr>
          <w:rFonts w:cs="Arial"/>
          <w:spacing w:val="-11"/>
          <w:sz w:val="20"/>
        </w:rPr>
        <w:t xml:space="preserve"> </w:t>
      </w:r>
      <w:r w:rsidRPr="00855A5B">
        <w:rPr>
          <w:rFonts w:cs="Arial"/>
          <w:sz w:val="20"/>
        </w:rPr>
        <w:t>de</w:t>
      </w:r>
      <w:r w:rsidRPr="00855A5B">
        <w:rPr>
          <w:rFonts w:cs="Arial"/>
          <w:spacing w:val="-10"/>
          <w:sz w:val="20"/>
        </w:rPr>
        <w:t xml:space="preserve"> </w:t>
      </w:r>
      <w:r w:rsidRPr="00855A5B">
        <w:rPr>
          <w:rFonts w:cs="Arial"/>
          <w:sz w:val="20"/>
        </w:rPr>
        <w:t>los</w:t>
      </w:r>
      <w:r w:rsidRPr="00855A5B">
        <w:rPr>
          <w:rFonts w:cs="Arial"/>
          <w:spacing w:val="-10"/>
          <w:sz w:val="20"/>
        </w:rPr>
        <w:t xml:space="preserve"> </w:t>
      </w:r>
      <w:r w:rsidRPr="00855A5B">
        <w:rPr>
          <w:rFonts w:cs="Arial"/>
          <w:sz w:val="20"/>
        </w:rPr>
        <w:t>sistemas</w:t>
      </w:r>
      <w:r w:rsidRPr="00855A5B">
        <w:rPr>
          <w:rFonts w:cs="Arial"/>
          <w:spacing w:val="-47"/>
          <w:sz w:val="20"/>
        </w:rPr>
        <w:t xml:space="preserve"> </w:t>
      </w:r>
      <w:r w:rsidRPr="00855A5B">
        <w:rPr>
          <w:rFonts w:cs="Arial"/>
          <w:sz w:val="20"/>
        </w:rPr>
        <w:t>de</w:t>
      </w:r>
      <w:r w:rsidRPr="00855A5B">
        <w:rPr>
          <w:rFonts w:cs="Arial"/>
          <w:spacing w:val="-10"/>
          <w:sz w:val="20"/>
        </w:rPr>
        <w:t xml:space="preserve"> </w:t>
      </w:r>
      <w:r w:rsidRPr="00855A5B">
        <w:rPr>
          <w:rFonts w:cs="Arial"/>
          <w:sz w:val="20"/>
        </w:rPr>
        <w:t>transporte,</w:t>
      </w:r>
      <w:r w:rsidRPr="00855A5B">
        <w:rPr>
          <w:rFonts w:cs="Arial"/>
          <w:spacing w:val="-9"/>
          <w:sz w:val="20"/>
        </w:rPr>
        <w:t xml:space="preserve"> </w:t>
      </w:r>
      <w:r w:rsidRPr="00855A5B">
        <w:rPr>
          <w:rFonts w:cs="Arial"/>
          <w:sz w:val="20"/>
        </w:rPr>
        <w:t>en</w:t>
      </w:r>
      <w:r w:rsidRPr="00855A5B">
        <w:rPr>
          <w:rFonts w:cs="Arial"/>
          <w:spacing w:val="-9"/>
          <w:sz w:val="20"/>
        </w:rPr>
        <w:t xml:space="preserve"> </w:t>
      </w:r>
      <w:r w:rsidRPr="00855A5B">
        <w:rPr>
          <w:rFonts w:cs="Arial"/>
          <w:sz w:val="20"/>
        </w:rPr>
        <w:t>especial</w:t>
      </w:r>
      <w:r w:rsidRPr="00855A5B">
        <w:rPr>
          <w:rFonts w:cs="Arial"/>
          <w:spacing w:val="-10"/>
          <w:sz w:val="20"/>
        </w:rPr>
        <w:t xml:space="preserve"> </w:t>
      </w:r>
      <w:r w:rsidRPr="00855A5B">
        <w:rPr>
          <w:rFonts w:cs="Arial"/>
          <w:sz w:val="20"/>
        </w:rPr>
        <w:t>de</w:t>
      </w:r>
      <w:r w:rsidRPr="00855A5B">
        <w:rPr>
          <w:rFonts w:cs="Arial"/>
          <w:spacing w:val="-10"/>
          <w:sz w:val="20"/>
        </w:rPr>
        <w:t xml:space="preserve"> </w:t>
      </w:r>
      <w:r w:rsidRPr="00855A5B">
        <w:rPr>
          <w:rFonts w:cs="Arial"/>
          <w:sz w:val="20"/>
        </w:rPr>
        <w:t>las</w:t>
      </w:r>
      <w:r w:rsidRPr="00855A5B">
        <w:rPr>
          <w:rFonts w:cs="Arial"/>
          <w:spacing w:val="-9"/>
          <w:sz w:val="20"/>
        </w:rPr>
        <w:t xml:space="preserve"> </w:t>
      </w:r>
      <w:r w:rsidRPr="00855A5B">
        <w:rPr>
          <w:rFonts w:cs="Arial"/>
          <w:sz w:val="20"/>
        </w:rPr>
        <w:t>más</w:t>
      </w:r>
      <w:r w:rsidRPr="00855A5B">
        <w:rPr>
          <w:rFonts w:cs="Arial"/>
          <w:spacing w:val="-10"/>
          <w:sz w:val="20"/>
        </w:rPr>
        <w:t xml:space="preserve"> </w:t>
      </w:r>
      <w:r w:rsidRPr="00855A5B">
        <w:rPr>
          <w:rFonts w:cs="Arial"/>
          <w:sz w:val="20"/>
        </w:rPr>
        <w:t>vulnerables;</w:t>
      </w:r>
    </w:p>
    <w:p w14:paraId="26619BA1" w14:textId="77777777" w:rsidR="00B06C2A" w:rsidRPr="00855A5B" w:rsidRDefault="00B06C2A" w:rsidP="00B5344C">
      <w:pPr>
        <w:pStyle w:val="Textoindependiente"/>
        <w:tabs>
          <w:tab w:val="left" w:pos="426"/>
        </w:tabs>
        <w:ind w:right="-106"/>
        <w:jc w:val="left"/>
        <w:rPr>
          <w:rFonts w:cs="Arial"/>
          <w:sz w:val="20"/>
        </w:rPr>
      </w:pPr>
    </w:p>
    <w:p w14:paraId="099C2956" w14:textId="77777777" w:rsidR="00DC49BF" w:rsidRPr="00B5344C" w:rsidRDefault="00A91C48" w:rsidP="00B5344C">
      <w:pPr>
        <w:pStyle w:val="Prrafodelista"/>
        <w:widowControl w:val="0"/>
        <w:numPr>
          <w:ilvl w:val="0"/>
          <w:numId w:val="11"/>
        </w:numPr>
        <w:tabs>
          <w:tab w:val="left" w:pos="426"/>
        </w:tabs>
        <w:autoSpaceDE w:val="0"/>
        <w:autoSpaceDN w:val="0"/>
        <w:spacing w:before="0"/>
        <w:ind w:left="0" w:right="-106" w:firstLine="0"/>
        <w:rPr>
          <w:sz w:val="20"/>
        </w:rPr>
      </w:pPr>
      <w:r w:rsidRPr="00855A5B">
        <w:rPr>
          <w:spacing w:val="-2"/>
          <w:sz w:val="20"/>
        </w:rPr>
        <w:t>La</w:t>
      </w:r>
      <w:r w:rsidRPr="00855A5B">
        <w:rPr>
          <w:spacing w:val="-10"/>
          <w:sz w:val="20"/>
        </w:rPr>
        <w:t xml:space="preserve"> </w:t>
      </w:r>
      <w:r w:rsidRPr="00855A5B">
        <w:rPr>
          <w:spacing w:val="-2"/>
          <w:sz w:val="20"/>
        </w:rPr>
        <w:t>accesibilidad</w:t>
      </w:r>
      <w:r w:rsidRPr="00855A5B">
        <w:rPr>
          <w:spacing w:val="-9"/>
          <w:sz w:val="20"/>
        </w:rPr>
        <w:t xml:space="preserve"> </w:t>
      </w:r>
      <w:r w:rsidRPr="00855A5B">
        <w:rPr>
          <w:spacing w:val="-2"/>
          <w:sz w:val="20"/>
        </w:rPr>
        <w:t>de</w:t>
      </w:r>
      <w:r w:rsidRPr="00855A5B">
        <w:rPr>
          <w:spacing w:val="-10"/>
          <w:sz w:val="20"/>
        </w:rPr>
        <w:t xml:space="preserve"> </w:t>
      </w:r>
      <w:r w:rsidRPr="00855A5B">
        <w:rPr>
          <w:spacing w:val="-2"/>
          <w:sz w:val="20"/>
        </w:rPr>
        <w:t>todas</w:t>
      </w:r>
      <w:r w:rsidRPr="00855A5B">
        <w:rPr>
          <w:spacing w:val="-9"/>
          <w:sz w:val="20"/>
        </w:rPr>
        <w:t xml:space="preserve"> </w:t>
      </w:r>
      <w:r w:rsidRPr="00855A5B">
        <w:rPr>
          <w:spacing w:val="-2"/>
          <w:sz w:val="20"/>
        </w:rPr>
        <w:t>las</w:t>
      </w:r>
      <w:r w:rsidRPr="00855A5B">
        <w:rPr>
          <w:spacing w:val="-10"/>
          <w:sz w:val="20"/>
        </w:rPr>
        <w:t xml:space="preserve"> </w:t>
      </w:r>
      <w:r w:rsidRPr="00855A5B">
        <w:rPr>
          <w:spacing w:val="-2"/>
          <w:sz w:val="20"/>
        </w:rPr>
        <w:t>personas,</w:t>
      </w:r>
      <w:r w:rsidRPr="00855A5B">
        <w:rPr>
          <w:spacing w:val="-9"/>
          <w:sz w:val="20"/>
        </w:rPr>
        <w:t xml:space="preserve"> </w:t>
      </w:r>
      <w:r w:rsidRPr="00855A5B">
        <w:rPr>
          <w:spacing w:val="-2"/>
          <w:sz w:val="20"/>
        </w:rPr>
        <w:t>en</w:t>
      </w:r>
      <w:r w:rsidRPr="00855A5B">
        <w:rPr>
          <w:spacing w:val="-9"/>
          <w:sz w:val="20"/>
        </w:rPr>
        <w:t xml:space="preserve"> </w:t>
      </w:r>
      <w:r w:rsidRPr="00855A5B">
        <w:rPr>
          <w:spacing w:val="-2"/>
          <w:sz w:val="20"/>
        </w:rPr>
        <w:t>igualdad</w:t>
      </w:r>
      <w:r w:rsidRPr="00855A5B">
        <w:rPr>
          <w:spacing w:val="-10"/>
          <w:sz w:val="20"/>
        </w:rPr>
        <w:t xml:space="preserve"> </w:t>
      </w:r>
      <w:r w:rsidRPr="00855A5B">
        <w:rPr>
          <w:spacing w:val="-2"/>
          <w:sz w:val="20"/>
        </w:rPr>
        <w:t>de</w:t>
      </w:r>
      <w:r w:rsidRPr="00855A5B">
        <w:rPr>
          <w:spacing w:val="-9"/>
          <w:sz w:val="20"/>
        </w:rPr>
        <w:t xml:space="preserve"> </w:t>
      </w:r>
      <w:r w:rsidRPr="00855A5B">
        <w:rPr>
          <w:spacing w:val="-2"/>
          <w:sz w:val="20"/>
        </w:rPr>
        <w:t>condiciones,</w:t>
      </w:r>
      <w:r w:rsidRPr="00855A5B">
        <w:rPr>
          <w:spacing w:val="-10"/>
          <w:sz w:val="20"/>
        </w:rPr>
        <w:t xml:space="preserve"> </w:t>
      </w:r>
      <w:r w:rsidRPr="00855A5B">
        <w:rPr>
          <w:spacing w:val="-2"/>
          <w:sz w:val="20"/>
        </w:rPr>
        <w:t>con</w:t>
      </w:r>
      <w:r w:rsidRPr="00855A5B">
        <w:rPr>
          <w:spacing w:val="-9"/>
          <w:sz w:val="20"/>
        </w:rPr>
        <w:t xml:space="preserve"> </w:t>
      </w:r>
      <w:r w:rsidRPr="00855A5B">
        <w:rPr>
          <w:spacing w:val="-2"/>
          <w:sz w:val="20"/>
        </w:rPr>
        <w:t>dignidad</w:t>
      </w:r>
      <w:r w:rsidRPr="00855A5B">
        <w:rPr>
          <w:spacing w:val="-8"/>
          <w:sz w:val="20"/>
        </w:rPr>
        <w:t xml:space="preserve"> </w:t>
      </w:r>
      <w:r w:rsidRPr="00855A5B">
        <w:rPr>
          <w:spacing w:val="-1"/>
          <w:sz w:val="20"/>
        </w:rPr>
        <w:t>y</w:t>
      </w:r>
      <w:r w:rsidRPr="00855A5B">
        <w:rPr>
          <w:spacing w:val="-9"/>
          <w:sz w:val="20"/>
        </w:rPr>
        <w:t xml:space="preserve"> </w:t>
      </w:r>
      <w:r w:rsidRPr="00855A5B">
        <w:rPr>
          <w:spacing w:val="-1"/>
          <w:sz w:val="20"/>
        </w:rPr>
        <w:t>autonomía</w:t>
      </w:r>
      <w:r w:rsidRPr="00855A5B">
        <w:rPr>
          <w:spacing w:val="-10"/>
          <w:sz w:val="20"/>
        </w:rPr>
        <w:t xml:space="preserve"> </w:t>
      </w:r>
      <w:r w:rsidRPr="00855A5B">
        <w:rPr>
          <w:spacing w:val="-1"/>
          <w:sz w:val="20"/>
        </w:rPr>
        <w:t>a</w:t>
      </w:r>
      <w:r w:rsidRPr="00855A5B">
        <w:rPr>
          <w:spacing w:val="-9"/>
          <w:sz w:val="20"/>
        </w:rPr>
        <w:t xml:space="preserve"> </w:t>
      </w:r>
      <w:r w:rsidRPr="00855A5B">
        <w:rPr>
          <w:spacing w:val="-1"/>
          <w:sz w:val="20"/>
        </w:rPr>
        <w:t>las</w:t>
      </w:r>
      <w:r w:rsidRPr="00855A5B">
        <w:rPr>
          <w:spacing w:val="-9"/>
          <w:sz w:val="20"/>
        </w:rPr>
        <w:t xml:space="preserve"> </w:t>
      </w:r>
      <w:r w:rsidRPr="00855A5B">
        <w:rPr>
          <w:spacing w:val="-1"/>
          <w:sz w:val="20"/>
        </w:rPr>
        <w:t>calles</w:t>
      </w:r>
      <w:r w:rsidRPr="00855A5B">
        <w:rPr>
          <w:spacing w:val="-8"/>
          <w:sz w:val="20"/>
        </w:rPr>
        <w:t xml:space="preserve"> </w:t>
      </w:r>
      <w:r w:rsidRPr="00855A5B">
        <w:rPr>
          <w:spacing w:val="-1"/>
          <w:sz w:val="20"/>
        </w:rPr>
        <w:t>y</w:t>
      </w:r>
      <w:r w:rsidRPr="00855A5B">
        <w:rPr>
          <w:spacing w:val="-11"/>
          <w:sz w:val="20"/>
        </w:rPr>
        <w:t xml:space="preserve"> </w:t>
      </w:r>
      <w:proofErr w:type="gramStart"/>
      <w:r w:rsidRPr="00855A5B">
        <w:rPr>
          <w:spacing w:val="-1"/>
          <w:sz w:val="20"/>
        </w:rPr>
        <w:t>a</w:t>
      </w:r>
      <w:r w:rsidR="00B06C2A">
        <w:rPr>
          <w:spacing w:val="-1"/>
          <w:sz w:val="20"/>
        </w:rPr>
        <w:t xml:space="preserve"> </w:t>
      </w:r>
      <w:r w:rsidRPr="00855A5B">
        <w:rPr>
          <w:spacing w:val="-47"/>
          <w:sz w:val="20"/>
        </w:rPr>
        <w:t xml:space="preserve"> </w:t>
      </w:r>
      <w:r w:rsidRPr="00855A5B">
        <w:rPr>
          <w:spacing w:val="-4"/>
          <w:sz w:val="20"/>
        </w:rPr>
        <w:t>los</w:t>
      </w:r>
      <w:proofErr w:type="gramEnd"/>
      <w:r w:rsidRPr="00855A5B">
        <w:rPr>
          <w:spacing w:val="-8"/>
          <w:sz w:val="20"/>
        </w:rPr>
        <w:t xml:space="preserve"> </w:t>
      </w:r>
      <w:r w:rsidRPr="00855A5B">
        <w:rPr>
          <w:spacing w:val="-4"/>
          <w:sz w:val="20"/>
        </w:rPr>
        <w:t>sistemas</w:t>
      </w:r>
      <w:r w:rsidRPr="00855A5B">
        <w:rPr>
          <w:spacing w:val="-8"/>
          <w:sz w:val="20"/>
        </w:rPr>
        <w:t xml:space="preserve"> </w:t>
      </w:r>
      <w:r w:rsidRPr="00855A5B">
        <w:rPr>
          <w:spacing w:val="-4"/>
          <w:sz w:val="20"/>
        </w:rPr>
        <w:t>de</w:t>
      </w:r>
      <w:r w:rsidRPr="00855A5B">
        <w:rPr>
          <w:spacing w:val="-10"/>
          <w:sz w:val="20"/>
        </w:rPr>
        <w:t xml:space="preserve"> </w:t>
      </w:r>
      <w:r w:rsidRPr="00855A5B">
        <w:rPr>
          <w:spacing w:val="-4"/>
          <w:sz w:val="20"/>
        </w:rPr>
        <w:t>transporte,</w:t>
      </w:r>
      <w:r w:rsidRPr="00855A5B">
        <w:rPr>
          <w:spacing w:val="-8"/>
          <w:sz w:val="20"/>
        </w:rPr>
        <w:t xml:space="preserve"> </w:t>
      </w:r>
      <w:r w:rsidRPr="00855A5B">
        <w:rPr>
          <w:spacing w:val="-4"/>
          <w:sz w:val="20"/>
        </w:rPr>
        <w:t>priorizando</w:t>
      </w:r>
      <w:r w:rsidRPr="00855A5B">
        <w:rPr>
          <w:spacing w:val="-8"/>
          <w:sz w:val="20"/>
        </w:rPr>
        <w:t xml:space="preserve"> </w:t>
      </w:r>
      <w:r w:rsidRPr="00855A5B">
        <w:rPr>
          <w:spacing w:val="-4"/>
          <w:sz w:val="20"/>
        </w:rPr>
        <w:t>a</w:t>
      </w:r>
      <w:r w:rsidRPr="00855A5B">
        <w:rPr>
          <w:spacing w:val="-8"/>
          <w:sz w:val="20"/>
        </w:rPr>
        <w:t xml:space="preserve"> </w:t>
      </w:r>
      <w:r w:rsidRPr="00855A5B">
        <w:rPr>
          <w:spacing w:val="-4"/>
          <w:sz w:val="20"/>
        </w:rPr>
        <w:t>los</w:t>
      </w:r>
      <w:r w:rsidRPr="00855A5B">
        <w:rPr>
          <w:spacing w:val="-8"/>
          <w:sz w:val="20"/>
        </w:rPr>
        <w:t xml:space="preserve"> </w:t>
      </w:r>
      <w:r w:rsidRPr="00855A5B">
        <w:rPr>
          <w:spacing w:val="-4"/>
          <w:sz w:val="20"/>
        </w:rPr>
        <w:t>grupos</w:t>
      </w:r>
      <w:r w:rsidRPr="00855A5B">
        <w:rPr>
          <w:spacing w:val="-8"/>
          <w:sz w:val="20"/>
        </w:rPr>
        <w:t xml:space="preserve"> </w:t>
      </w:r>
      <w:r w:rsidRPr="00855A5B">
        <w:rPr>
          <w:spacing w:val="-3"/>
          <w:sz w:val="20"/>
        </w:rPr>
        <w:t>en</w:t>
      </w:r>
      <w:r w:rsidRPr="00855A5B">
        <w:rPr>
          <w:spacing w:val="-9"/>
          <w:sz w:val="20"/>
        </w:rPr>
        <w:t xml:space="preserve"> </w:t>
      </w:r>
      <w:r w:rsidRPr="00855A5B">
        <w:rPr>
          <w:spacing w:val="-3"/>
          <w:sz w:val="20"/>
        </w:rPr>
        <w:t>situación</w:t>
      </w:r>
      <w:r w:rsidRPr="00855A5B">
        <w:rPr>
          <w:spacing w:val="-8"/>
          <w:sz w:val="20"/>
        </w:rPr>
        <w:t xml:space="preserve"> </w:t>
      </w:r>
      <w:r w:rsidRPr="00855A5B">
        <w:rPr>
          <w:spacing w:val="-3"/>
          <w:sz w:val="20"/>
        </w:rPr>
        <w:t>de</w:t>
      </w:r>
      <w:r w:rsidRPr="00855A5B">
        <w:rPr>
          <w:spacing w:val="-8"/>
          <w:sz w:val="20"/>
        </w:rPr>
        <w:t xml:space="preserve"> </w:t>
      </w:r>
      <w:r w:rsidRPr="00855A5B">
        <w:rPr>
          <w:spacing w:val="-3"/>
          <w:sz w:val="20"/>
        </w:rPr>
        <w:t>vulnerabilidad;</w:t>
      </w:r>
    </w:p>
    <w:p w14:paraId="46EA8469" w14:textId="77777777" w:rsidR="00B5344C" w:rsidRPr="00DC49BF" w:rsidRDefault="00B5344C" w:rsidP="00B5344C">
      <w:pPr>
        <w:pStyle w:val="Prrafodelista"/>
        <w:widowControl w:val="0"/>
        <w:tabs>
          <w:tab w:val="left" w:pos="426"/>
        </w:tabs>
        <w:autoSpaceDE w:val="0"/>
        <w:autoSpaceDN w:val="0"/>
        <w:spacing w:before="0"/>
        <w:ind w:left="0" w:right="-106" w:firstLine="0"/>
        <w:jc w:val="left"/>
        <w:rPr>
          <w:sz w:val="20"/>
        </w:rPr>
      </w:pPr>
    </w:p>
    <w:p w14:paraId="2DE68484" w14:textId="77777777" w:rsidR="00A91C48" w:rsidRPr="00B06C2A" w:rsidRDefault="00A91C48" w:rsidP="00B5344C">
      <w:pPr>
        <w:pStyle w:val="Prrafodelista"/>
        <w:widowControl w:val="0"/>
        <w:numPr>
          <w:ilvl w:val="0"/>
          <w:numId w:val="11"/>
        </w:numPr>
        <w:tabs>
          <w:tab w:val="left" w:pos="426"/>
        </w:tabs>
        <w:autoSpaceDE w:val="0"/>
        <w:autoSpaceDN w:val="0"/>
        <w:spacing w:before="0"/>
        <w:ind w:left="0" w:right="-106" w:firstLine="0"/>
        <w:rPr>
          <w:sz w:val="20"/>
        </w:rPr>
      </w:pPr>
      <w:r w:rsidRPr="00855A5B">
        <w:rPr>
          <w:spacing w:val="-4"/>
          <w:sz w:val="20"/>
        </w:rPr>
        <w:lastRenderedPageBreak/>
        <w:t>La</w:t>
      </w:r>
      <w:r w:rsidRPr="00855A5B">
        <w:rPr>
          <w:spacing w:val="-9"/>
          <w:sz w:val="20"/>
        </w:rPr>
        <w:t xml:space="preserve"> </w:t>
      </w:r>
      <w:r w:rsidRPr="00855A5B">
        <w:rPr>
          <w:spacing w:val="-4"/>
          <w:sz w:val="20"/>
        </w:rPr>
        <w:t>movilidad</w:t>
      </w:r>
      <w:r w:rsidRPr="00855A5B">
        <w:rPr>
          <w:spacing w:val="-8"/>
          <w:sz w:val="20"/>
        </w:rPr>
        <w:t xml:space="preserve"> </w:t>
      </w:r>
      <w:r w:rsidRPr="00855A5B">
        <w:rPr>
          <w:spacing w:val="-4"/>
          <w:sz w:val="20"/>
        </w:rPr>
        <w:t>eficiente</w:t>
      </w:r>
      <w:r w:rsidRPr="00855A5B">
        <w:rPr>
          <w:spacing w:val="-9"/>
          <w:sz w:val="20"/>
        </w:rPr>
        <w:t xml:space="preserve"> </w:t>
      </w:r>
      <w:r w:rsidRPr="00855A5B">
        <w:rPr>
          <w:spacing w:val="-4"/>
          <w:sz w:val="20"/>
        </w:rPr>
        <w:t>de</w:t>
      </w:r>
      <w:r w:rsidRPr="00855A5B">
        <w:rPr>
          <w:spacing w:val="-7"/>
          <w:sz w:val="20"/>
        </w:rPr>
        <w:t xml:space="preserve"> </w:t>
      </w:r>
      <w:r w:rsidRPr="00855A5B">
        <w:rPr>
          <w:spacing w:val="-4"/>
          <w:sz w:val="20"/>
        </w:rPr>
        <w:t>personas,</w:t>
      </w:r>
      <w:r w:rsidRPr="00855A5B">
        <w:rPr>
          <w:spacing w:val="-7"/>
          <w:sz w:val="20"/>
        </w:rPr>
        <w:t xml:space="preserve"> </w:t>
      </w:r>
      <w:r w:rsidRPr="00855A5B">
        <w:rPr>
          <w:spacing w:val="-3"/>
          <w:sz w:val="20"/>
        </w:rPr>
        <w:t>bienes</w:t>
      </w:r>
      <w:r w:rsidRPr="00855A5B">
        <w:rPr>
          <w:spacing w:val="-8"/>
          <w:sz w:val="20"/>
        </w:rPr>
        <w:t xml:space="preserve"> </w:t>
      </w:r>
      <w:r w:rsidRPr="00855A5B">
        <w:rPr>
          <w:spacing w:val="-3"/>
          <w:sz w:val="20"/>
        </w:rPr>
        <w:t>y</w:t>
      </w:r>
      <w:r w:rsidRPr="00855A5B">
        <w:rPr>
          <w:spacing w:val="-9"/>
          <w:sz w:val="20"/>
        </w:rPr>
        <w:t xml:space="preserve"> </w:t>
      </w:r>
      <w:r w:rsidRPr="00855A5B">
        <w:rPr>
          <w:spacing w:val="-3"/>
          <w:sz w:val="20"/>
        </w:rPr>
        <w:t>mercancías;</w:t>
      </w:r>
    </w:p>
    <w:p w14:paraId="7F7683A8" w14:textId="77777777" w:rsidR="00B06C2A" w:rsidRPr="00855A5B" w:rsidRDefault="00B06C2A" w:rsidP="00B5344C">
      <w:pPr>
        <w:pStyle w:val="Prrafodelista"/>
        <w:widowControl w:val="0"/>
        <w:tabs>
          <w:tab w:val="left" w:pos="426"/>
        </w:tabs>
        <w:autoSpaceDE w:val="0"/>
        <w:autoSpaceDN w:val="0"/>
        <w:spacing w:before="0"/>
        <w:ind w:left="0" w:right="-106" w:firstLine="0"/>
        <w:jc w:val="left"/>
        <w:rPr>
          <w:sz w:val="20"/>
        </w:rPr>
      </w:pPr>
    </w:p>
    <w:p w14:paraId="00A5BDB8" w14:textId="77777777" w:rsidR="00A91C48" w:rsidRPr="00B06C2A" w:rsidRDefault="00A91C48" w:rsidP="00B5344C">
      <w:pPr>
        <w:pStyle w:val="Prrafodelista"/>
        <w:widowControl w:val="0"/>
        <w:numPr>
          <w:ilvl w:val="0"/>
          <w:numId w:val="11"/>
        </w:numPr>
        <w:tabs>
          <w:tab w:val="left" w:pos="426"/>
        </w:tabs>
        <w:autoSpaceDE w:val="0"/>
        <w:autoSpaceDN w:val="0"/>
        <w:spacing w:before="0"/>
        <w:ind w:left="0" w:right="-106" w:firstLine="0"/>
        <w:rPr>
          <w:sz w:val="20"/>
        </w:rPr>
      </w:pPr>
      <w:r w:rsidRPr="00855A5B">
        <w:rPr>
          <w:spacing w:val="-4"/>
          <w:sz w:val="20"/>
        </w:rPr>
        <w:t>La</w:t>
      </w:r>
      <w:r w:rsidRPr="00855A5B">
        <w:rPr>
          <w:spacing w:val="-9"/>
          <w:sz w:val="20"/>
        </w:rPr>
        <w:t xml:space="preserve"> </w:t>
      </w:r>
      <w:r w:rsidRPr="00855A5B">
        <w:rPr>
          <w:spacing w:val="-4"/>
          <w:sz w:val="20"/>
        </w:rPr>
        <w:t>preservación</w:t>
      </w:r>
      <w:r w:rsidRPr="00855A5B">
        <w:rPr>
          <w:spacing w:val="-8"/>
          <w:sz w:val="20"/>
        </w:rPr>
        <w:t xml:space="preserve"> </w:t>
      </w:r>
      <w:r w:rsidRPr="00855A5B">
        <w:rPr>
          <w:spacing w:val="-4"/>
          <w:sz w:val="20"/>
        </w:rPr>
        <w:t>y</w:t>
      </w:r>
      <w:r w:rsidRPr="00855A5B">
        <w:rPr>
          <w:spacing w:val="-10"/>
          <w:sz w:val="20"/>
        </w:rPr>
        <w:t xml:space="preserve"> </w:t>
      </w:r>
      <w:r w:rsidRPr="00855A5B">
        <w:rPr>
          <w:spacing w:val="-4"/>
          <w:sz w:val="20"/>
        </w:rPr>
        <w:t>restauración</w:t>
      </w:r>
      <w:r w:rsidRPr="00855A5B">
        <w:rPr>
          <w:spacing w:val="-8"/>
          <w:sz w:val="20"/>
        </w:rPr>
        <w:t xml:space="preserve"> </w:t>
      </w:r>
      <w:r w:rsidRPr="00855A5B">
        <w:rPr>
          <w:spacing w:val="-4"/>
          <w:sz w:val="20"/>
        </w:rPr>
        <w:t>del</w:t>
      </w:r>
      <w:r w:rsidRPr="00855A5B">
        <w:rPr>
          <w:spacing w:val="-8"/>
          <w:sz w:val="20"/>
        </w:rPr>
        <w:t xml:space="preserve"> </w:t>
      </w:r>
      <w:r w:rsidRPr="00855A5B">
        <w:rPr>
          <w:spacing w:val="-4"/>
          <w:sz w:val="20"/>
        </w:rPr>
        <w:t>equilibrio</w:t>
      </w:r>
      <w:r w:rsidRPr="00855A5B">
        <w:rPr>
          <w:spacing w:val="-8"/>
          <w:sz w:val="20"/>
        </w:rPr>
        <w:t xml:space="preserve"> </w:t>
      </w:r>
      <w:r w:rsidRPr="00855A5B">
        <w:rPr>
          <w:spacing w:val="-4"/>
          <w:sz w:val="20"/>
        </w:rPr>
        <w:t>ecológico</w:t>
      </w:r>
      <w:r w:rsidRPr="00855A5B">
        <w:rPr>
          <w:spacing w:val="-8"/>
          <w:sz w:val="20"/>
        </w:rPr>
        <w:t xml:space="preserve"> </w:t>
      </w:r>
      <w:r w:rsidRPr="00855A5B">
        <w:rPr>
          <w:spacing w:val="-4"/>
          <w:sz w:val="20"/>
        </w:rPr>
        <w:t>ante</w:t>
      </w:r>
      <w:r w:rsidRPr="00855A5B">
        <w:rPr>
          <w:spacing w:val="-8"/>
          <w:sz w:val="20"/>
        </w:rPr>
        <w:t xml:space="preserve"> </w:t>
      </w:r>
      <w:r w:rsidRPr="00855A5B">
        <w:rPr>
          <w:spacing w:val="-4"/>
          <w:sz w:val="20"/>
        </w:rPr>
        <w:t>los</w:t>
      </w:r>
      <w:r w:rsidRPr="00855A5B">
        <w:rPr>
          <w:spacing w:val="-8"/>
          <w:sz w:val="20"/>
        </w:rPr>
        <w:t xml:space="preserve"> </w:t>
      </w:r>
      <w:r w:rsidRPr="00855A5B">
        <w:rPr>
          <w:spacing w:val="-3"/>
          <w:sz w:val="20"/>
        </w:rPr>
        <w:t>efectos</w:t>
      </w:r>
      <w:r w:rsidRPr="00855A5B">
        <w:rPr>
          <w:spacing w:val="-8"/>
          <w:sz w:val="20"/>
        </w:rPr>
        <w:t xml:space="preserve"> </w:t>
      </w:r>
      <w:r w:rsidRPr="00855A5B">
        <w:rPr>
          <w:spacing w:val="-3"/>
          <w:sz w:val="20"/>
        </w:rPr>
        <w:t>del</w:t>
      </w:r>
      <w:r w:rsidRPr="00855A5B">
        <w:rPr>
          <w:spacing w:val="-8"/>
          <w:sz w:val="20"/>
        </w:rPr>
        <w:t xml:space="preserve"> </w:t>
      </w:r>
      <w:r w:rsidRPr="00855A5B">
        <w:rPr>
          <w:spacing w:val="-3"/>
          <w:sz w:val="20"/>
        </w:rPr>
        <w:t>cambio</w:t>
      </w:r>
      <w:r w:rsidRPr="00855A5B">
        <w:rPr>
          <w:spacing w:val="-9"/>
          <w:sz w:val="20"/>
        </w:rPr>
        <w:t xml:space="preserve"> </w:t>
      </w:r>
      <w:r w:rsidRPr="00855A5B">
        <w:rPr>
          <w:spacing w:val="-3"/>
          <w:sz w:val="20"/>
        </w:rPr>
        <w:t>climático;</w:t>
      </w:r>
    </w:p>
    <w:p w14:paraId="716BEEB8" w14:textId="77777777" w:rsidR="00B06C2A" w:rsidRPr="00855A5B" w:rsidRDefault="00B06C2A" w:rsidP="00B5344C">
      <w:pPr>
        <w:pStyle w:val="Prrafodelista"/>
        <w:widowControl w:val="0"/>
        <w:tabs>
          <w:tab w:val="left" w:pos="426"/>
        </w:tabs>
        <w:autoSpaceDE w:val="0"/>
        <w:autoSpaceDN w:val="0"/>
        <w:spacing w:before="0"/>
        <w:ind w:left="0" w:right="-106" w:firstLine="0"/>
        <w:jc w:val="left"/>
        <w:rPr>
          <w:sz w:val="20"/>
        </w:rPr>
      </w:pPr>
    </w:p>
    <w:p w14:paraId="54B1EF7F" w14:textId="77777777" w:rsidR="00A91C48" w:rsidRPr="00B06C2A" w:rsidRDefault="00A91C48" w:rsidP="00B5344C">
      <w:pPr>
        <w:pStyle w:val="Prrafodelista"/>
        <w:widowControl w:val="0"/>
        <w:numPr>
          <w:ilvl w:val="0"/>
          <w:numId w:val="11"/>
        </w:numPr>
        <w:tabs>
          <w:tab w:val="left" w:pos="426"/>
        </w:tabs>
        <w:autoSpaceDE w:val="0"/>
        <w:autoSpaceDN w:val="0"/>
        <w:spacing w:before="0"/>
        <w:ind w:left="0" w:right="-106" w:firstLine="0"/>
        <w:rPr>
          <w:sz w:val="20"/>
        </w:rPr>
      </w:pPr>
      <w:r w:rsidRPr="00855A5B">
        <w:rPr>
          <w:spacing w:val="-4"/>
          <w:sz w:val="20"/>
        </w:rPr>
        <w:t>La</w:t>
      </w:r>
      <w:r w:rsidRPr="00855A5B">
        <w:rPr>
          <w:spacing w:val="-8"/>
          <w:sz w:val="20"/>
        </w:rPr>
        <w:t xml:space="preserve"> </w:t>
      </w:r>
      <w:r w:rsidRPr="00855A5B">
        <w:rPr>
          <w:spacing w:val="-4"/>
          <w:sz w:val="20"/>
        </w:rPr>
        <w:t>calidad</w:t>
      </w:r>
      <w:r w:rsidRPr="00855A5B">
        <w:rPr>
          <w:spacing w:val="-9"/>
          <w:sz w:val="20"/>
        </w:rPr>
        <w:t xml:space="preserve"> </w:t>
      </w:r>
      <w:r w:rsidRPr="00855A5B">
        <w:rPr>
          <w:spacing w:val="-4"/>
          <w:sz w:val="20"/>
        </w:rPr>
        <w:t>de</w:t>
      </w:r>
      <w:r w:rsidRPr="00855A5B">
        <w:rPr>
          <w:spacing w:val="-9"/>
          <w:sz w:val="20"/>
        </w:rPr>
        <w:t xml:space="preserve"> </w:t>
      </w:r>
      <w:r w:rsidRPr="00855A5B">
        <w:rPr>
          <w:spacing w:val="-4"/>
          <w:sz w:val="20"/>
        </w:rPr>
        <w:t>los</w:t>
      </w:r>
      <w:r w:rsidRPr="00855A5B">
        <w:rPr>
          <w:spacing w:val="-8"/>
          <w:sz w:val="20"/>
        </w:rPr>
        <w:t xml:space="preserve"> </w:t>
      </w:r>
      <w:r w:rsidRPr="00855A5B">
        <w:rPr>
          <w:spacing w:val="-4"/>
          <w:sz w:val="20"/>
        </w:rPr>
        <w:t>servicios</w:t>
      </w:r>
      <w:r w:rsidRPr="00855A5B">
        <w:rPr>
          <w:spacing w:val="-8"/>
          <w:sz w:val="20"/>
        </w:rPr>
        <w:t xml:space="preserve"> </w:t>
      </w:r>
      <w:r w:rsidRPr="00855A5B">
        <w:rPr>
          <w:spacing w:val="-3"/>
          <w:sz w:val="20"/>
        </w:rPr>
        <w:t>de</w:t>
      </w:r>
      <w:r w:rsidRPr="00855A5B">
        <w:rPr>
          <w:spacing w:val="-9"/>
          <w:sz w:val="20"/>
        </w:rPr>
        <w:t xml:space="preserve"> </w:t>
      </w:r>
      <w:r w:rsidRPr="00855A5B">
        <w:rPr>
          <w:spacing w:val="-3"/>
          <w:sz w:val="20"/>
        </w:rPr>
        <w:t>transporte</w:t>
      </w:r>
      <w:r w:rsidRPr="00855A5B">
        <w:rPr>
          <w:spacing w:val="-8"/>
          <w:sz w:val="20"/>
        </w:rPr>
        <w:t xml:space="preserve"> </w:t>
      </w:r>
      <w:r w:rsidRPr="00855A5B">
        <w:rPr>
          <w:spacing w:val="-3"/>
          <w:sz w:val="20"/>
        </w:rPr>
        <w:t>y</w:t>
      </w:r>
      <w:r w:rsidRPr="00855A5B">
        <w:rPr>
          <w:spacing w:val="-10"/>
          <w:sz w:val="20"/>
        </w:rPr>
        <w:t xml:space="preserve"> </w:t>
      </w:r>
      <w:r w:rsidRPr="00855A5B">
        <w:rPr>
          <w:spacing w:val="-3"/>
          <w:sz w:val="20"/>
        </w:rPr>
        <w:t>de</w:t>
      </w:r>
      <w:r w:rsidRPr="00855A5B">
        <w:rPr>
          <w:spacing w:val="-8"/>
          <w:sz w:val="20"/>
        </w:rPr>
        <w:t xml:space="preserve"> </w:t>
      </w:r>
      <w:r w:rsidRPr="00855A5B">
        <w:rPr>
          <w:spacing w:val="-3"/>
          <w:sz w:val="20"/>
        </w:rPr>
        <w:t>la</w:t>
      </w:r>
      <w:r w:rsidRPr="00855A5B">
        <w:rPr>
          <w:spacing w:val="-8"/>
          <w:sz w:val="20"/>
        </w:rPr>
        <w:t xml:space="preserve"> </w:t>
      </w:r>
      <w:r w:rsidRPr="00855A5B">
        <w:rPr>
          <w:spacing w:val="-3"/>
          <w:sz w:val="20"/>
        </w:rPr>
        <w:t>infraestructura</w:t>
      </w:r>
      <w:r w:rsidRPr="00855A5B">
        <w:rPr>
          <w:spacing w:val="-8"/>
          <w:sz w:val="20"/>
        </w:rPr>
        <w:t xml:space="preserve"> </w:t>
      </w:r>
      <w:r w:rsidRPr="00855A5B">
        <w:rPr>
          <w:spacing w:val="-3"/>
          <w:sz w:val="20"/>
        </w:rPr>
        <w:t>vial;</w:t>
      </w:r>
    </w:p>
    <w:p w14:paraId="493DBAAC" w14:textId="77777777" w:rsidR="00B06C2A" w:rsidRPr="00855A5B" w:rsidRDefault="00B06C2A" w:rsidP="00B5344C">
      <w:pPr>
        <w:pStyle w:val="Prrafodelista"/>
        <w:widowControl w:val="0"/>
        <w:tabs>
          <w:tab w:val="left" w:pos="426"/>
        </w:tabs>
        <w:autoSpaceDE w:val="0"/>
        <w:autoSpaceDN w:val="0"/>
        <w:spacing w:before="0"/>
        <w:ind w:left="0" w:right="-106" w:firstLine="0"/>
        <w:jc w:val="left"/>
        <w:rPr>
          <w:sz w:val="20"/>
        </w:rPr>
      </w:pPr>
    </w:p>
    <w:p w14:paraId="602F22A9" w14:textId="77777777" w:rsidR="00A91C48" w:rsidRDefault="00A91C48" w:rsidP="00B5344C">
      <w:pPr>
        <w:pStyle w:val="Prrafodelista"/>
        <w:widowControl w:val="0"/>
        <w:numPr>
          <w:ilvl w:val="0"/>
          <w:numId w:val="11"/>
        </w:numPr>
        <w:tabs>
          <w:tab w:val="left" w:pos="426"/>
        </w:tabs>
        <w:autoSpaceDE w:val="0"/>
        <w:autoSpaceDN w:val="0"/>
        <w:spacing w:before="0"/>
        <w:ind w:left="0" w:right="-106" w:firstLine="0"/>
        <w:rPr>
          <w:sz w:val="20"/>
        </w:rPr>
      </w:pPr>
      <w:r w:rsidRPr="00855A5B">
        <w:rPr>
          <w:spacing w:val="-4"/>
          <w:sz w:val="20"/>
        </w:rPr>
        <w:t>Eliminar</w:t>
      </w:r>
      <w:r w:rsidRPr="00855A5B">
        <w:rPr>
          <w:spacing w:val="-9"/>
          <w:sz w:val="20"/>
        </w:rPr>
        <w:t xml:space="preserve"> </w:t>
      </w:r>
      <w:r w:rsidRPr="00855A5B">
        <w:rPr>
          <w:spacing w:val="-4"/>
          <w:sz w:val="20"/>
        </w:rPr>
        <w:t>factores</w:t>
      </w:r>
      <w:r w:rsidRPr="00855A5B">
        <w:rPr>
          <w:spacing w:val="-6"/>
          <w:sz w:val="20"/>
        </w:rPr>
        <w:t xml:space="preserve"> </w:t>
      </w:r>
      <w:r w:rsidRPr="00855A5B">
        <w:rPr>
          <w:spacing w:val="-4"/>
          <w:sz w:val="20"/>
        </w:rPr>
        <w:t>de</w:t>
      </w:r>
      <w:r w:rsidRPr="00855A5B">
        <w:rPr>
          <w:spacing w:val="-7"/>
          <w:sz w:val="20"/>
        </w:rPr>
        <w:t xml:space="preserve"> </w:t>
      </w:r>
      <w:r w:rsidRPr="00855A5B">
        <w:rPr>
          <w:spacing w:val="-4"/>
          <w:sz w:val="20"/>
        </w:rPr>
        <w:t>exclusión</w:t>
      </w:r>
      <w:r w:rsidRPr="00855A5B">
        <w:rPr>
          <w:spacing w:val="-6"/>
          <w:sz w:val="20"/>
        </w:rPr>
        <w:t xml:space="preserve"> </w:t>
      </w:r>
      <w:r w:rsidRPr="00855A5B">
        <w:rPr>
          <w:spacing w:val="-3"/>
          <w:sz w:val="20"/>
        </w:rPr>
        <w:t>o</w:t>
      </w:r>
      <w:r w:rsidRPr="00855A5B">
        <w:rPr>
          <w:spacing w:val="-7"/>
          <w:sz w:val="20"/>
        </w:rPr>
        <w:t xml:space="preserve"> </w:t>
      </w:r>
      <w:r w:rsidRPr="00855A5B">
        <w:rPr>
          <w:spacing w:val="-3"/>
          <w:sz w:val="20"/>
        </w:rPr>
        <w:t>discriminación</w:t>
      </w:r>
      <w:r w:rsidRPr="00855A5B">
        <w:rPr>
          <w:spacing w:val="-6"/>
          <w:sz w:val="20"/>
        </w:rPr>
        <w:t xml:space="preserve"> </w:t>
      </w:r>
      <w:r w:rsidRPr="00855A5B">
        <w:rPr>
          <w:spacing w:val="-3"/>
          <w:sz w:val="20"/>
        </w:rPr>
        <w:t>al</w:t>
      </w:r>
      <w:r w:rsidRPr="00855A5B">
        <w:rPr>
          <w:spacing w:val="-7"/>
          <w:sz w:val="20"/>
        </w:rPr>
        <w:t xml:space="preserve"> </w:t>
      </w:r>
      <w:r w:rsidRPr="00855A5B">
        <w:rPr>
          <w:spacing w:val="-3"/>
          <w:sz w:val="20"/>
        </w:rPr>
        <w:t>usar</w:t>
      </w:r>
      <w:r w:rsidRPr="00855A5B">
        <w:rPr>
          <w:spacing w:val="-6"/>
          <w:sz w:val="20"/>
        </w:rPr>
        <w:t xml:space="preserve"> </w:t>
      </w:r>
      <w:r w:rsidRPr="00855A5B">
        <w:rPr>
          <w:spacing w:val="-3"/>
          <w:sz w:val="20"/>
        </w:rPr>
        <w:t>los</w:t>
      </w:r>
      <w:r w:rsidRPr="00855A5B">
        <w:rPr>
          <w:spacing w:val="-7"/>
          <w:sz w:val="20"/>
        </w:rPr>
        <w:t xml:space="preserve"> </w:t>
      </w:r>
      <w:r w:rsidRPr="00855A5B">
        <w:rPr>
          <w:spacing w:val="-3"/>
          <w:sz w:val="20"/>
        </w:rPr>
        <w:t>sistemas</w:t>
      </w:r>
      <w:r w:rsidRPr="00855A5B">
        <w:rPr>
          <w:spacing w:val="-6"/>
          <w:sz w:val="20"/>
        </w:rPr>
        <w:t xml:space="preserve"> </w:t>
      </w:r>
      <w:r w:rsidRPr="00855A5B">
        <w:rPr>
          <w:spacing w:val="-3"/>
          <w:sz w:val="20"/>
        </w:rPr>
        <w:t>de</w:t>
      </w:r>
      <w:r w:rsidRPr="00855A5B">
        <w:rPr>
          <w:spacing w:val="-7"/>
          <w:sz w:val="20"/>
        </w:rPr>
        <w:t xml:space="preserve"> </w:t>
      </w:r>
      <w:r w:rsidRPr="00855A5B">
        <w:rPr>
          <w:spacing w:val="-3"/>
          <w:sz w:val="20"/>
        </w:rPr>
        <w:t>movilidad,</w:t>
      </w:r>
      <w:r w:rsidRPr="00855A5B">
        <w:rPr>
          <w:spacing w:val="-6"/>
          <w:sz w:val="20"/>
        </w:rPr>
        <w:t xml:space="preserve"> </w:t>
      </w:r>
      <w:r w:rsidRPr="00855A5B">
        <w:rPr>
          <w:spacing w:val="-3"/>
          <w:sz w:val="20"/>
        </w:rPr>
        <w:t>para</w:t>
      </w:r>
      <w:r w:rsidRPr="00855A5B">
        <w:rPr>
          <w:spacing w:val="-6"/>
          <w:sz w:val="20"/>
        </w:rPr>
        <w:t xml:space="preserve"> </w:t>
      </w:r>
      <w:r w:rsidRPr="00855A5B">
        <w:rPr>
          <w:spacing w:val="-3"/>
          <w:sz w:val="20"/>
        </w:rPr>
        <w:t>que</w:t>
      </w:r>
      <w:r w:rsidRPr="00855A5B">
        <w:rPr>
          <w:spacing w:val="-7"/>
          <w:sz w:val="20"/>
        </w:rPr>
        <w:t xml:space="preserve"> </w:t>
      </w:r>
      <w:r w:rsidRPr="00855A5B">
        <w:rPr>
          <w:spacing w:val="-3"/>
          <w:sz w:val="20"/>
        </w:rPr>
        <w:t>todas</w:t>
      </w:r>
      <w:r w:rsidRPr="00855A5B">
        <w:rPr>
          <w:spacing w:val="-6"/>
          <w:sz w:val="20"/>
        </w:rPr>
        <w:t xml:space="preserve"> </w:t>
      </w:r>
      <w:r w:rsidRPr="00855A5B">
        <w:rPr>
          <w:spacing w:val="-3"/>
          <w:sz w:val="20"/>
        </w:rPr>
        <w:t>las</w:t>
      </w:r>
      <w:r w:rsidRPr="00855A5B">
        <w:rPr>
          <w:spacing w:val="-7"/>
          <w:sz w:val="20"/>
        </w:rPr>
        <w:t xml:space="preserve"> </w:t>
      </w:r>
      <w:r w:rsidRPr="00855A5B">
        <w:rPr>
          <w:spacing w:val="-3"/>
          <w:sz w:val="20"/>
        </w:rPr>
        <w:t>personas</w:t>
      </w:r>
      <w:r w:rsidRPr="00855A5B">
        <w:rPr>
          <w:spacing w:val="-47"/>
          <w:sz w:val="20"/>
        </w:rPr>
        <w:t xml:space="preserve"> </w:t>
      </w:r>
      <w:r w:rsidRPr="00855A5B">
        <w:rPr>
          <w:sz w:val="20"/>
        </w:rPr>
        <w:t>gocen</w:t>
      </w:r>
      <w:r w:rsidRPr="00855A5B">
        <w:rPr>
          <w:spacing w:val="-10"/>
          <w:sz w:val="20"/>
        </w:rPr>
        <w:t xml:space="preserve"> </w:t>
      </w:r>
      <w:r w:rsidRPr="00855A5B">
        <w:rPr>
          <w:sz w:val="20"/>
        </w:rPr>
        <w:t>y</w:t>
      </w:r>
      <w:r w:rsidRPr="00855A5B">
        <w:rPr>
          <w:spacing w:val="-12"/>
          <w:sz w:val="20"/>
        </w:rPr>
        <w:t xml:space="preserve"> </w:t>
      </w:r>
      <w:r w:rsidRPr="00855A5B">
        <w:rPr>
          <w:sz w:val="20"/>
        </w:rPr>
        <w:t>ejerzan</w:t>
      </w:r>
      <w:r w:rsidRPr="00855A5B">
        <w:rPr>
          <w:spacing w:val="-10"/>
          <w:sz w:val="20"/>
        </w:rPr>
        <w:t xml:space="preserve"> </w:t>
      </w:r>
      <w:r w:rsidRPr="00855A5B">
        <w:rPr>
          <w:sz w:val="20"/>
        </w:rPr>
        <w:t>sus</w:t>
      </w:r>
      <w:r w:rsidRPr="00855A5B">
        <w:rPr>
          <w:spacing w:val="-10"/>
          <w:sz w:val="20"/>
        </w:rPr>
        <w:t xml:space="preserve"> </w:t>
      </w:r>
      <w:r w:rsidRPr="00855A5B">
        <w:rPr>
          <w:sz w:val="20"/>
        </w:rPr>
        <w:t>derechos</w:t>
      </w:r>
      <w:r w:rsidRPr="00855A5B">
        <w:rPr>
          <w:spacing w:val="-10"/>
          <w:sz w:val="20"/>
        </w:rPr>
        <w:t xml:space="preserve"> </w:t>
      </w:r>
      <w:r w:rsidRPr="00855A5B">
        <w:rPr>
          <w:sz w:val="20"/>
        </w:rPr>
        <w:t>en</w:t>
      </w:r>
      <w:r w:rsidRPr="00855A5B">
        <w:rPr>
          <w:spacing w:val="-10"/>
          <w:sz w:val="20"/>
        </w:rPr>
        <w:t xml:space="preserve"> </w:t>
      </w:r>
      <w:r w:rsidRPr="00855A5B">
        <w:rPr>
          <w:sz w:val="20"/>
        </w:rPr>
        <w:t>igualdad</w:t>
      </w:r>
      <w:r w:rsidRPr="00855A5B">
        <w:rPr>
          <w:spacing w:val="-9"/>
          <w:sz w:val="20"/>
        </w:rPr>
        <w:t xml:space="preserve"> </w:t>
      </w:r>
      <w:r w:rsidRPr="00855A5B">
        <w:rPr>
          <w:sz w:val="20"/>
        </w:rPr>
        <w:t>de</w:t>
      </w:r>
      <w:r w:rsidRPr="00855A5B">
        <w:rPr>
          <w:spacing w:val="-11"/>
          <w:sz w:val="20"/>
        </w:rPr>
        <w:t xml:space="preserve"> </w:t>
      </w:r>
      <w:r w:rsidRPr="00855A5B">
        <w:rPr>
          <w:sz w:val="20"/>
        </w:rPr>
        <w:t>condiciones;</w:t>
      </w:r>
    </w:p>
    <w:p w14:paraId="0B51A6DB" w14:textId="77777777" w:rsidR="00B06C2A" w:rsidRPr="00855A5B" w:rsidRDefault="00B06C2A" w:rsidP="00B5344C">
      <w:pPr>
        <w:pStyle w:val="Prrafodelista"/>
        <w:widowControl w:val="0"/>
        <w:tabs>
          <w:tab w:val="left" w:pos="426"/>
        </w:tabs>
        <w:autoSpaceDE w:val="0"/>
        <w:autoSpaceDN w:val="0"/>
        <w:spacing w:before="0"/>
        <w:ind w:left="426" w:right="-106" w:firstLine="0"/>
        <w:jc w:val="left"/>
        <w:rPr>
          <w:sz w:val="20"/>
        </w:rPr>
      </w:pPr>
    </w:p>
    <w:p w14:paraId="567AE3E4" w14:textId="77777777" w:rsidR="00A91C48" w:rsidRPr="00855A5B" w:rsidRDefault="00A91C48" w:rsidP="00B5344C">
      <w:pPr>
        <w:pStyle w:val="Textoindependiente"/>
        <w:tabs>
          <w:tab w:val="left" w:pos="426"/>
        </w:tabs>
        <w:ind w:left="1276" w:right="-106" w:hanging="1276"/>
        <w:jc w:val="left"/>
        <w:rPr>
          <w:rFonts w:cs="Arial"/>
          <w:sz w:val="20"/>
        </w:rPr>
      </w:pPr>
      <w:proofErr w:type="spellStart"/>
      <w:r w:rsidRPr="00855A5B">
        <w:rPr>
          <w:rFonts w:cs="Arial"/>
          <w:b/>
          <w:spacing w:val="-4"/>
          <w:sz w:val="20"/>
        </w:rPr>
        <w:t>VIl</w:t>
      </w:r>
      <w:proofErr w:type="spellEnd"/>
      <w:r w:rsidRPr="00855A5B">
        <w:rPr>
          <w:rFonts w:cs="Arial"/>
          <w:b/>
          <w:spacing w:val="-4"/>
          <w:sz w:val="20"/>
        </w:rPr>
        <w:t>.</w:t>
      </w:r>
      <w:r w:rsidR="00B06C2A">
        <w:rPr>
          <w:rFonts w:cs="Arial"/>
          <w:b/>
          <w:spacing w:val="-9"/>
          <w:sz w:val="20"/>
        </w:rPr>
        <w:t xml:space="preserve">   </w:t>
      </w:r>
      <w:r w:rsidRPr="00855A5B">
        <w:rPr>
          <w:rFonts w:cs="Arial"/>
          <w:spacing w:val="-4"/>
          <w:sz w:val="20"/>
        </w:rPr>
        <w:t>La</w:t>
      </w:r>
      <w:r w:rsidRPr="00855A5B">
        <w:rPr>
          <w:rFonts w:cs="Arial"/>
          <w:spacing w:val="-7"/>
          <w:sz w:val="20"/>
        </w:rPr>
        <w:t xml:space="preserve"> </w:t>
      </w:r>
      <w:r w:rsidRPr="00855A5B">
        <w:rPr>
          <w:rFonts w:cs="Arial"/>
          <w:spacing w:val="-4"/>
          <w:sz w:val="20"/>
        </w:rPr>
        <w:t>igualdad</w:t>
      </w:r>
      <w:r w:rsidRPr="00855A5B">
        <w:rPr>
          <w:rFonts w:cs="Arial"/>
          <w:spacing w:val="-8"/>
          <w:sz w:val="20"/>
        </w:rPr>
        <w:t xml:space="preserve"> </w:t>
      </w:r>
      <w:r w:rsidRPr="00855A5B">
        <w:rPr>
          <w:rFonts w:cs="Arial"/>
          <w:spacing w:val="-4"/>
          <w:sz w:val="20"/>
        </w:rPr>
        <w:t>de</w:t>
      </w:r>
      <w:r w:rsidRPr="00855A5B">
        <w:rPr>
          <w:rFonts w:cs="Arial"/>
          <w:spacing w:val="-7"/>
          <w:sz w:val="20"/>
        </w:rPr>
        <w:t xml:space="preserve"> </w:t>
      </w:r>
      <w:r w:rsidRPr="00855A5B">
        <w:rPr>
          <w:rFonts w:cs="Arial"/>
          <w:spacing w:val="-4"/>
          <w:sz w:val="20"/>
        </w:rPr>
        <w:t>oportunidades</w:t>
      </w:r>
      <w:r w:rsidRPr="00855A5B">
        <w:rPr>
          <w:rFonts w:cs="Arial"/>
          <w:spacing w:val="-7"/>
          <w:sz w:val="20"/>
        </w:rPr>
        <w:t xml:space="preserve"> </w:t>
      </w:r>
      <w:r w:rsidRPr="00855A5B">
        <w:rPr>
          <w:rFonts w:cs="Arial"/>
          <w:spacing w:val="-3"/>
          <w:sz w:val="20"/>
        </w:rPr>
        <w:t>en</w:t>
      </w:r>
      <w:r w:rsidRPr="00855A5B">
        <w:rPr>
          <w:rFonts w:cs="Arial"/>
          <w:spacing w:val="-8"/>
          <w:sz w:val="20"/>
        </w:rPr>
        <w:t xml:space="preserve"> </w:t>
      </w:r>
      <w:r w:rsidRPr="00855A5B">
        <w:rPr>
          <w:rFonts w:cs="Arial"/>
          <w:spacing w:val="-3"/>
          <w:sz w:val="20"/>
        </w:rPr>
        <w:t>el</w:t>
      </w:r>
      <w:r w:rsidRPr="00855A5B">
        <w:rPr>
          <w:rFonts w:cs="Arial"/>
          <w:spacing w:val="-8"/>
          <w:sz w:val="20"/>
        </w:rPr>
        <w:t xml:space="preserve"> </w:t>
      </w:r>
      <w:r w:rsidRPr="00855A5B">
        <w:rPr>
          <w:rFonts w:cs="Arial"/>
          <w:spacing w:val="-3"/>
          <w:sz w:val="20"/>
        </w:rPr>
        <w:t>uso</w:t>
      </w:r>
      <w:r w:rsidRPr="00855A5B">
        <w:rPr>
          <w:rFonts w:cs="Arial"/>
          <w:spacing w:val="-8"/>
          <w:sz w:val="20"/>
        </w:rPr>
        <w:t xml:space="preserve"> </w:t>
      </w:r>
      <w:r w:rsidRPr="00855A5B">
        <w:rPr>
          <w:rFonts w:cs="Arial"/>
          <w:spacing w:val="-3"/>
          <w:sz w:val="20"/>
        </w:rPr>
        <w:t>de</w:t>
      </w:r>
      <w:r w:rsidRPr="00855A5B">
        <w:rPr>
          <w:rFonts w:cs="Arial"/>
          <w:spacing w:val="-8"/>
          <w:sz w:val="20"/>
        </w:rPr>
        <w:t xml:space="preserve"> </w:t>
      </w:r>
      <w:r w:rsidRPr="00855A5B">
        <w:rPr>
          <w:rFonts w:cs="Arial"/>
          <w:spacing w:val="-3"/>
          <w:sz w:val="20"/>
        </w:rPr>
        <w:t>los</w:t>
      </w:r>
      <w:r w:rsidRPr="00855A5B">
        <w:rPr>
          <w:rFonts w:cs="Arial"/>
          <w:spacing w:val="-7"/>
          <w:sz w:val="20"/>
        </w:rPr>
        <w:t xml:space="preserve"> </w:t>
      </w:r>
      <w:r w:rsidRPr="00855A5B">
        <w:rPr>
          <w:rFonts w:cs="Arial"/>
          <w:spacing w:val="-3"/>
          <w:sz w:val="20"/>
        </w:rPr>
        <w:t>sistemas</w:t>
      </w:r>
      <w:r w:rsidRPr="00855A5B">
        <w:rPr>
          <w:rFonts w:cs="Arial"/>
          <w:spacing w:val="-8"/>
          <w:sz w:val="20"/>
        </w:rPr>
        <w:t xml:space="preserve"> </w:t>
      </w:r>
      <w:r w:rsidRPr="00855A5B">
        <w:rPr>
          <w:rFonts w:cs="Arial"/>
          <w:spacing w:val="-3"/>
          <w:sz w:val="20"/>
        </w:rPr>
        <w:t>de</w:t>
      </w:r>
      <w:r w:rsidRPr="00855A5B">
        <w:rPr>
          <w:rFonts w:cs="Arial"/>
          <w:spacing w:val="-9"/>
          <w:sz w:val="20"/>
        </w:rPr>
        <w:t xml:space="preserve"> </w:t>
      </w:r>
      <w:r w:rsidRPr="00855A5B">
        <w:rPr>
          <w:rFonts w:cs="Arial"/>
          <w:spacing w:val="-3"/>
          <w:sz w:val="20"/>
        </w:rPr>
        <w:t>movilidad;</w:t>
      </w:r>
    </w:p>
    <w:p w14:paraId="438594D8" w14:textId="77777777" w:rsidR="00B06C2A" w:rsidRPr="00DC49BF" w:rsidRDefault="00B06C2A" w:rsidP="00B5344C">
      <w:pPr>
        <w:pStyle w:val="Textoindependiente"/>
        <w:jc w:val="left"/>
        <w:rPr>
          <w:rFonts w:cs="Arial"/>
        </w:rPr>
      </w:pPr>
    </w:p>
    <w:p w14:paraId="76ABF556" w14:textId="77777777" w:rsidR="00B06C2A" w:rsidRDefault="00B06C2A" w:rsidP="00B5344C">
      <w:pPr>
        <w:pStyle w:val="Prrafodelista"/>
        <w:widowControl w:val="0"/>
        <w:numPr>
          <w:ilvl w:val="0"/>
          <w:numId w:val="14"/>
        </w:numPr>
        <w:tabs>
          <w:tab w:val="left" w:pos="426"/>
          <w:tab w:val="left" w:pos="9639"/>
        </w:tabs>
        <w:autoSpaceDE w:val="0"/>
        <w:autoSpaceDN w:val="0"/>
        <w:spacing w:before="0"/>
        <w:ind w:left="0" w:right="-91" w:firstLine="0"/>
        <w:rPr>
          <w:sz w:val="20"/>
        </w:rPr>
      </w:pPr>
      <w:r w:rsidRPr="00DC49BF">
        <w:rPr>
          <w:spacing w:val="-4"/>
          <w:sz w:val="20"/>
        </w:rPr>
        <w:t>Dotar</w:t>
      </w:r>
      <w:r w:rsidRPr="00DC49BF">
        <w:rPr>
          <w:spacing w:val="-8"/>
          <w:sz w:val="20"/>
        </w:rPr>
        <w:t xml:space="preserve"> </w:t>
      </w:r>
      <w:r w:rsidRPr="00DC49BF">
        <w:rPr>
          <w:spacing w:val="-3"/>
          <w:sz w:val="20"/>
        </w:rPr>
        <w:t>a</w:t>
      </w:r>
      <w:r w:rsidRPr="00DC49BF">
        <w:rPr>
          <w:spacing w:val="-9"/>
          <w:sz w:val="20"/>
        </w:rPr>
        <w:t xml:space="preserve"> </w:t>
      </w:r>
      <w:r w:rsidRPr="00DC49BF">
        <w:rPr>
          <w:spacing w:val="-3"/>
          <w:sz w:val="20"/>
        </w:rPr>
        <w:t>todas</w:t>
      </w:r>
      <w:r w:rsidRPr="00DC49BF">
        <w:rPr>
          <w:spacing w:val="-8"/>
          <w:sz w:val="20"/>
        </w:rPr>
        <w:t xml:space="preserve"> </w:t>
      </w:r>
      <w:r w:rsidRPr="00DC49BF">
        <w:rPr>
          <w:spacing w:val="-3"/>
          <w:sz w:val="20"/>
        </w:rPr>
        <w:t>las</w:t>
      </w:r>
      <w:r w:rsidRPr="00DC49BF">
        <w:rPr>
          <w:spacing w:val="-7"/>
          <w:sz w:val="20"/>
        </w:rPr>
        <w:t xml:space="preserve"> </w:t>
      </w:r>
      <w:r w:rsidRPr="00DC49BF">
        <w:rPr>
          <w:spacing w:val="-3"/>
          <w:sz w:val="20"/>
        </w:rPr>
        <w:t>localidades</w:t>
      </w:r>
      <w:r w:rsidRPr="00DC49BF">
        <w:rPr>
          <w:spacing w:val="-8"/>
          <w:sz w:val="20"/>
        </w:rPr>
        <w:t xml:space="preserve"> </w:t>
      </w:r>
      <w:r w:rsidRPr="00DC49BF">
        <w:rPr>
          <w:spacing w:val="-3"/>
          <w:sz w:val="20"/>
        </w:rPr>
        <w:t>del</w:t>
      </w:r>
      <w:r w:rsidRPr="00DC49BF">
        <w:rPr>
          <w:spacing w:val="-7"/>
          <w:sz w:val="20"/>
        </w:rPr>
        <w:t xml:space="preserve"> </w:t>
      </w:r>
      <w:r w:rsidRPr="00DC49BF">
        <w:rPr>
          <w:spacing w:val="-3"/>
          <w:sz w:val="20"/>
        </w:rPr>
        <w:t>Estado</w:t>
      </w:r>
      <w:r w:rsidRPr="00DC49BF">
        <w:rPr>
          <w:spacing w:val="-8"/>
          <w:sz w:val="20"/>
        </w:rPr>
        <w:t xml:space="preserve"> </w:t>
      </w:r>
      <w:r w:rsidRPr="00DC49BF">
        <w:rPr>
          <w:spacing w:val="-3"/>
          <w:sz w:val="20"/>
        </w:rPr>
        <w:t>con</w:t>
      </w:r>
      <w:r w:rsidRPr="00DC49BF">
        <w:rPr>
          <w:spacing w:val="-7"/>
          <w:sz w:val="20"/>
        </w:rPr>
        <w:t xml:space="preserve"> </w:t>
      </w:r>
      <w:r w:rsidRPr="00DC49BF">
        <w:rPr>
          <w:spacing w:val="-3"/>
          <w:sz w:val="20"/>
        </w:rPr>
        <w:t>acceso</w:t>
      </w:r>
      <w:r w:rsidRPr="00DC49BF">
        <w:rPr>
          <w:spacing w:val="-7"/>
          <w:sz w:val="20"/>
        </w:rPr>
        <w:t xml:space="preserve"> </w:t>
      </w:r>
      <w:r w:rsidRPr="00DC49BF">
        <w:rPr>
          <w:spacing w:val="-3"/>
          <w:sz w:val="20"/>
        </w:rPr>
        <w:t>a</w:t>
      </w:r>
      <w:r w:rsidRPr="00DC49BF">
        <w:rPr>
          <w:spacing w:val="-10"/>
          <w:sz w:val="20"/>
        </w:rPr>
        <w:t xml:space="preserve"> </w:t>
      </w:r>
      <w:r w:rsidRPr="00DC49BF">
        <w:rPr>
          <w:spacing w:val="-3"/>
          <w:sz w:val="20"/>
        </w:rPr>
        <w:t>camino</w:t>
      </w:r>
      <w:r w:rsidRPr="00DC49BF">
        <w:rPr>
          <w:spacing w:val="-7"/>
          <w:sz w:val="20"/>
        </w:rPr>
        <w:t xml:space="preserve"> </w:t>
      </w:r>
      <w:r w:rsidRPr="00DC49BF">
        <w:rPr>
          <w:spacing w:val="-3"/>
          <w:sz w:val="20"/>
        </w:rPr>
        <w:t>pavimentado</w:t>
      </w:r>
      <w:r w:rsidRPr="00DC49BF">
        <w:rPr>
          <w:spacing w:val="-8"/>
          <w:sz w:val="20"/>
        </w:rPr>
        <w:t xml:space="preserve"> </w:t>
      </w:r>
      <w:r w:rsidRPr="00DC49BF">
        <w:rPr>
          <w:spacing w:val="-3"/>
          <w:sz w:val="20"/>
        </w:rPr>
        <w:t>a</w:t>
      </w:r>
      <w:r w:rsidRPr="00DC49BF">
        <w:rPr>
          <w:spacing w:val="-7"/>
          <w:sz w:val="20"/>
        </w:rPr>
        <w:t xml:space="preserve"> </w:t>
      </w:r>
      <w:r w:rsidRPr="00DC49BF">
        <w:rPr>
          <w:spacing w:val="-3"/>
          <w:sz w:val="20"/>
        </w:rPr>
        <w:t>una</w:t>
      </w:r>
      <w:r w:rsidRPr="00DC49BF">
        <w:rPr>
          <w:spacing w:val="-8"/>
          <w:sz w:val="20"/>
        </w:rPr>
        <w:t xml:space="preserve"> </w:t>
      </w:r>
      <w:r w:rsidRPr="00DC49BF">
        <w:rPr>
          <w:spacing w:val="-3"/>
          <w:sz w:val="20"/>
        </w:rPr>
        <w:t>distancia</w:t>
      </w:r>
      <w:r w:rsidRPr="00DC49BF">
        <w:rPr>
          <w:spacing w:val="-7"/>
          <w:sz w:val="20"/>
        </w:rPr>
        <w:t xml:space="preserve"> </w:t>
      </w:r>
      <w:r w:rsidRPr="00DC49BF">
        <w:rPr>
          <w:spacing w:val="-3"/>
          <w:sz w:val="20"/>
        </w:rPr>
        <w:t>no</w:t>
      </w:r>
      <w:r w:rsidRPr="00DC49BF">
        <w:rPr>
          <w:spacing w:val="-7"/>
          <w:sz w:val="20"/>
        </w:rPr>
        <w:t xml:space="preserve"> </w:t>
      </w:r>
      <w:r w:rsidRPr="00DC49BF">
        <w:rPr>
          <w:spacing w:val="-3"/>
          <w:sz w:val="20"/>
        </w:rPr>
        <w:t>mayor</w:t>
      </w:r>
      <w:r w:rsidRPr="00DC49BF">
        <w:rPr>
          <w:spacing w:val="-8"/>
          <w:sz w:val="20"/>
        </w:rPr>
        <w:t xml:space="preserve"> </w:t>
      </w:r>
      <w:r w:rsidRPr="00DC49BF">
        <w:rPr>
          <w:spacing w:val="-3"/>
          <w:sz w:val="20"/>
        </w:rPr>
        <w:t>de</w:t>
      </w:r>
      <w:r w:rsidRPr="00DC49BF">
        <w:rPr>
          <w:spacing w:val="-7"/>
          <w:sz w:val="20"/>
        </w:rPr>
        <w:t xml:space="preserve"> </w:t>
      </w:r>
      <w:r w:rsidRPr="00DC49BF">
        <w:rPr>
          <w:spacing w:val="-3"/>
          <w:sz w:val="20"/>
        </w:rPr>
        <w:t>dos</w:t>
      </w:r>
      <w:r w:rsidRPr="00DC49BF">
        <w:rPr>
          <w:spacing w:val="-47"/>
          <w:sz w:val="20"/>
        </w:rPr>
        <w:t xml:space="preserve"> </w:t>
      </w:r>
      <w:r w:rsidRPr="00DC49BF">
        <w:rPr>
          <w:sz w:val="20"/>
        </w:rPr>
        <w:t>kilómetros;</w:t>
      </w:r>
    </w:p>
    <w:p w14:paraId="3DEFE066"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36808225" w14:textId="77777777" w:rsidR="00DC49BF" w:rsidRDefault="00B06C2A" w:rsidP="00B5344C">
      <w:pPr>
        <w:pStyle w:val="Prrafodelista"/>
        <w:widowControl w:val="0"/>
        <w:numPr>
          <w:ilvl w:val="0"/>
          <w:numId w:val="14"/>
        </w:numPr>
        <w:tabs>
          <w:tab w:val="left" w:pos="426"/>
          <w:tab w:val="left" w:pos="9639"/>
        </w:tabs>
        <w:autoSpaceDE w:val="0"/>
        <w:autoSpaceDN w:val="0"/>
        <w:spacing w:before="0"/>
        <w:ind w:left="0" w:right="-91" w:firstLine="0"/>
        <w:rPr>
          <w:sz w:val="20"/>
        </w:rPr>
      </w:pPr>
      <w:r w:rsidRPr="00DC49BF">
        <w:rPr>
          <w:spacing w:val="-4"/>
          <w:sz w:val="20"/>
        </w:rPr>
        <w:t>Promover</w:t>
      </w:r>
      <w:r w:rsidRPr="00DC49BF">
        <w:rPr>
          <w:spacing w:val="-7"/>
          <w:sz w:val="20"/>
        </w:rPr>
        <w:t xml:space="preserve"> </w:t>
      </w:r>
      <w:r w:rsidRPr="00DC49BF">
        <w:rPr>
          <w:spacing w:val="-4"/>
          <w:sz w:val="20"/>
        </w:rPr>
        <w:t>el</w:t>
      </w:r>
      <w:r w:rsidRPr="00DC49BF">
        <w:rPr>
          <w:spacing w:val="-10"/>
          <w:sz w:val="20"/>
        </w:rPr>
        <w:t xml:space="preserve"> </w:t>
      </w:r>
      <w:r w:rsidRPr="00DC49BF">
        <w:rPr>
          <w:spacing w:val="-4"/>
          <w:sz w:val="20"/>
        </w:rPr>
        <w:t>máximo</w:t>
      </w:r>
      <w:r w:rsidRPr="00DC49BF">
        <w:rPr>
          <w:spacing w:val="-8"/>
          <w:sz w:val="20"/>
        </w:rPr>
        <w:t xml:space="preserve"> </w:t>
      </w:r>
      <w:r w:rsidRPr="00DC49BF">
        <w:rPr>
          <w:spacing w:val="-4"/>
          <w:sz w:val="20"/>
        </w:rPr>
        <w:t>grado</w:t>
      </w:r>
      <w:r w:rsidRPr="00DC49BF">
        <w:rPr>
          <w:spacing w:val="-8"/>
          <w:sz w:val="20"/>
        </w:rPr>
        <w:t xml:space="preserve"> </w:t>
      </w:r>
      <w:r w:rsidRPr="00DC49BF">
        <w:rPr>
          <w:spacing w:val="-4"/>
          <w:sz w:val="20"/>
        </w:rPr>
        <w:t>de</w:t>
      </w:r>
      <w:r w:rsidRPr="00DC49BF">
        <w:rPr>
          <w:spacing w:val="-8"/>
          <w:sz w:val="20"/>
        </w:rPr>
        <w:t xml:space="preserve"> </w:t>
      </w:r>
      <w:r w:rsidRPr="00DC49BF">
        <w:rPr>
          <w:spacing w:val="-4"/>
          <w:sz w:val="20"/>
        </w:rPr>
        <w:t>autonomía</w:t>
      </w:r>
      <w:r w:rsidRPr="00DC49BF">
        <w:rPr>
          <w:spacing w:val="-8"/>
          <w:sz w:val="20"/>
        </w:rPr>
        <w:t xml:space="preserve"> </w:t>
      </w:r>
      <w:r w:rsidRPr="00DC49BF">
        <w:rPr>
          <w:spacing w:val="-4"/>
          <w:sz w:val="20"/>
        </w:rPr>
        <w:t>de</w:t>
      </w:r>
      <w:r w:rsidRPr="00DC49BF">
        <w:rPr>
          <w:spacing w:val="-7"/>
          <w:sz w:val="20"/>
        </w:rPr>
        <w:t xml:space="preserve"> </w:t>
      </w:r>
      <w:r w:rsidRPr="00DC49BF">
        <w:rPr>
          <w:spacing w:val="-4"/>
          <w:sz w:val="20"/>
        </w:rPr>
        <w:t>las</w:t>
      </w:r>
      <w:r w:rsidRPr="00DC49BF">
        <w:rPr>
          <w:spacing w:val="-8"/>
          <w:sz w:val="20"/>
        </w:rPr>
        <w:t xml:space="preserve"> </w:t>
      </w:r>
      <w:r w:rsidRPr="00DC49BF">
        <w:rPr>
          <w:spacing w:val="-4"/>
          <w:sz w:val="20"/>
        </w:rPr>
        <w:t>personas</w:t>
      </w:r>
      <w:r w:rsidRPr="00DC49BF">
        <w:rPr>
          <w:spacing w:val="-11"/>
          <w:sz w:val="20"/>
        </w:rPr>
        <w:t xml:space="preserve"> </w:t>
      </w:r>
      <w:r w:rsidRPr="00DC49BF">
        <w:rPr>
          <w:spacing w:val="-3"/>
          <w:sz w:val="20"/>
        </w:rPr>
        <w:t>en</w:t>
      </w:r>
      <w:r w:rsidRPr="00DC49BF">
        <w:rPr>
          <w:spacing w:val="-8"/>
          <w:sz w:val="20"/>
        </w:rPr>
        <w:t xml:space="preserve"> </w:t>
      </w:r>
      <w:r w:rsidRPr="00DC49BF">
        <w:rPr>
          <w:spacing w:val="-3"/>
          <w:sz w:val="20"/>
        </w:rPr>
        <w:t>sus</w:t>
      </w:r>
      <w:r w:rsidRPr="00DC49BF">
        <w:rPr>
          <w:spacing w:val="-7"/>
          <w:sz w:val="20"/>
        </w:rPr>
        <w:t xml:space="preserve"> </w:t>
      </w:r>
      <w:r w:rsidRPr="00DC49BF">
        <w:rPr>
          <w:spacing w:val="-3"/>
          <w:sz w:val="20"/>
        </w:rPr>
        <w:t>traslados</w:t>
      </w:r>
      <w:r w:rsidRPr="00DC49BF">
        <w:rPr>
          <w:spacing w:val="-8"/>
          <w:sz w:val="20"/>
        </w:rPr>
        <w:t xml:space="preserve"> </w:t>
      </w:r>
      <w:r w:rsidRPr="00DC49BF">
        <w:rPr>
          <w:spacing w:val="-3"/>
          <w:sz w:val="20"/>
        </w:rPr>
        <w:t>y</w:t>
      </w:r>
      <w:r w:rsidRPr="00DC49BF">
        <w:rPr>
          <w:spacing w:val="-10"/>
          <w:sz w:val="20"/>
        </w:rPr>
        <w:t xml:space="preserve"> </w:t>
      </w:r>
      <w:r w:rsidRPr="00DC49BF">
        <w:rPr>
          <w:spacing w:val="-3"/>
          <w:sz w:val="20"/>
        </w:rPr>
        <w:t>el</w:t>
      </w:r>
      <w:r w:rsidRPr="00DC49BF">
        <w:rPr>
          <w:spacing w:val="-7"/>
          <w:sz w:val="20"/>
        </w:rPr>
        <w:t xml:space="preserve"> </w:t>
      </w:r>
      <w:r w:rsidRPr="00DC49BF">
        <w:rPr>
          <w:spacing w:val="-3"/>
          <w:sz w:val="20"/>
        </w:rPr>
        <w:t>uso</w:t>
      </w:r>
      <w:r w:rsidRPr="00DC49BF">
        <w:rPr>
          <w:spacing w:val="-8"/>
          <w:sz w:val="20"/>
        </w:rPr>
        <w:t xml:space="preserve"> </w:t>
      </w:r>
      <w:r w:rsidRPr="00DC49BF">
        <w:rPr>
          <w:spacing w:val="-3"/>
          <w:sz w:val="20"/>
        </w:rPr>
        <w:t>de</w:t>
      </w:r>
      <w:r w:rsidRPr="00DC49BF">
        <w:rPr>
          <w:spacing w:val="-9"/>
          <w:sz w:val="20"/>
        </w:rPr>
        <w:t xml:space="preserve"> </w:t>
      </w:r>
      <w:r w:rsidRPr="00DC49BF">
        <w:rPr>
          <w:spacing w:val="-3"/>
          <w:sz w:val="20"/>
        </w:rPr>
        <w:t>los</w:t>
      </w:r>
      <w:r w:rsidRPr="00DC49BF">
        <w:rPr>
          <w:spacing w:val="-7"/>
          <w:sz w:val="20"/>
        </w:rPr>
        <w:t xml:space="preserve"> </w:t>
      </w:r>
      <w:r w:rsidRPr="00DC49BF">
        <w:rPr>
          <w:spacing w:val="-3"/>
          <w:sz w:val="20"/>
        </w:rPr>
        <w:t>servicios;</w:t>
      </w:r>
      <w:r w:rsidRPr="00DC49BF">
        <w:rPr>
          <w:spacing w:val="-8"/>
          <w:sz w:val="20"/>
        </w:rPr>
        <w:t xml:space="preserve"> </w:t>
      </w:r>
      <w:r w:rsidRPr="00DC49BF">
        <w:rPr>
          <w:spacing w:val="-3"/>
          <w:sz w:val="20"/>
        </w:rPr>
        <w:t>y</w:t>
      </w:r>
    </w:p>
    <w:p w14:paraId="7B0D9E27" w14:textId="77777777" w:rsidR="00DC49BF" w:rsidRPr="00DC49BF" w:rsidRDefault="00DC49BF" w:rsidP="00B5344C">
      <w:pPr>
        <w:rPr>
          <w:rFonts w:ascii="Arial" w:hAnsi="Arial" w:cs="Arial"/>
          <w:spacing w:val="-4"/>
        </w:rPr>
      </w:pPr>
    </w:p>
    <w:p w14:paraId="547940C4" w14:textId="77777777" w:rsidR="00B06C2A" w:rsidRPr="00DC49BF" w:rsidRDefault="00B06C2A" w:rsidP="00B5344C">
      <w:pPr>
        <w:pStyle w:val="Prrafodelista"/>
        <w:widowControl w:val="0"/>
        <w:numPr>
          <w:ilvl w:val="0"/>
          <w:numId w:val="14"/>
        </w:numPr>
        <w:tabs>
          <w:tab w:val="left" w:pos="426"/>
          <w:tab w:val="left" w:pos="9639"/>
        </w:tabs>
        <w:autoSpaceDE w:val="0"/>
        <w:autoSpaceDN w:val="0"/>
        <w:spacing w:before="0"/>
        <w:ind w:left="0" w:right="-91" w:firstLine="0"/>
        <w:rPr>
          <w:sz w:val="20"/>
        </w:rPr>
      </w:pPr>
      <w:r w:rsidRPr="00DC49BF">
        <w:rPr>
          <w:spacing w:val="-4"/>
          <w:sz w:val="20"/>
        </w:rPr>
        <w:t>Promover</w:t>
      </w:r>
      <w:r w:rsidRPr="00DC49BF">
        <w:rPr>
          <w:spacing w:val="-7"/>
          <w:sz w:val="20"/>
        </w:rPr>
        <w:t xml:space="preserve"> </w:t>
      </w:r>
      <w:r w:rsidRPr="00DC49BF">
        <w:rPr>
          <w:spacing w:val="-4"/>
          <w:sz w:val="20"/>
        </w:rPr>
        <w:t>en</w:t>
      </w:r>
      <w:r w:rsidRPr="00DC49BF">
        <w:rPr>
          <w:spacing w:val="-8"/>
          <w:sz w:val="20"/>
        </w:rPr>
        <w:t xml:space="preserve"> </w:t>
      </w:r>
      <w:r w:rsidRPr="00DC49BF">
        <w:rPr>
          <w:spacing w:val="-4"/>
          <w:sz w:val="20"/>
        </w:rPr>
        <w:t>aquellos</w:t>
      </w:r>
      <w:r w:rsidRPr="00DC49BF">
        <w:rPr>
          <w:spacing w:val="-6"/>
          <w:sz w:val="20"/>
        </w:rPr>
        <w:t xml:space="preserve"> </w:t>
      </w:r>
      <w:r w:rsidRPr="00DC49BF">
        <w:rPr>
          <w:spacing w:val="-4"/>
          <w:sz w:val="20"/>
        </w:rPr>
        <w:t>municipios</w:t>
      </w:r>
      <w:r w:rsidRPr="00DC49BF">
        <w:rPr>
          <w:spacing w:val="-7"/>
          <w:sz w:val="20"/>
        </w:rPr>
        <w:t xml:space="preserve"> </w:t>
      </w:r>
      <w:r w:rsidRPr="00DC49BF">
        <w:rPr>
          <w:spacing w:val="-4"/>
          <w:sz w:val="20"/>
        </w:rPr>
        <w:t>con</w:t>
      </w:r>
      <w:r w:rsidRPr="00DC49BF">
        <w:rPr>
          <w:spacing w:val="-6"/>
          <w:sz w:val="20"/>
        </w:rPr>
        <w:t xml:space="preserve"> </w:t>
      </w:r>
      <w:r w:rsidRPr="00DC49BF">
        <w:rPr>
          <w:spacing w:val="-4"/>
          <w:sz w:val="20"/>
        </w:rPr>
        <w:t>territorio</w:t>
      </w:r>
      <w:r w:rsidRPr="00DC49BF">
        <w:rPr>
          <w:spacing w:val="-6"/>
          <w:sz w:val="20"/>
        </w:rPr>
        <w:t xml:space="preserve"> </w:t>
      </w:r>
      <w:r w:rsidRPr="00DC49BF">
        <w:rPr>
          <w:spacing w:val="-3"/>
          <w:sz w:val="20"/>
        </w:rPr>
        <w:t>insular</w:t>
      </w:r>
      <w:r w:rsidRPr="00DC49BF">
        <w:rPr>
          <w:spacing w:val="-7"/>
          <w:sz w:val="20"/>
        </w:rPr>
        <w:t xml:space="preserve"> </w:t>
      </w:r>
      <w:r w:rsidRPr="00DC49BF">
        <w:rPr>
          <w:spacing w:val="-3"/>
          <w:sz w:val="20"/>
        </w:rPr>
        <w:t>los</w:t>
      </w:r>
      <w:r w:rsidRPr="00DC49BF">
        <w:rPr>
          <w:spacing w:val="-6"/>
          <w:sz w:val="20"/>
        </w:rPr>
        <w:t xml:space="preserve"> </w:t>
      </w:r>
      <w:r w:rsidRPr="00DC49BF">
        <w:rPr>
          <w:spacing w:val="-3"/>
          <w:sz w:val="20"/>
        </w:rPr>
        <w:t>sistemas,</w:t>
      </w:r>
      <w:r w:rsidRPr="00DC49BF">
        <w:rPr>
          <w:spacing w:val="-6"/>
          <w:sz w:val="20"/>
        </w:rPr>
        <w:t xml:space="preserve"> </w:t>
      </w:r>
      <w:r w:rsidRPr="00DC49BF">
        <w:rPr>
          <w:spacing w:val="-3"/>
          <w:sz w:val="20"/>
        </w:rPr>
        <w:t>rutas</w:t>
      </w:r>
      <w:r w:rsidRPr="00DC49BF">
        <w:rPr>
          <w:spacing w:val="-6"/>
          <w:sz w:val="20"/>
        </w:rPr>
        <w:t xml:space="preserve"> </w:t>
      </w:r>
      <w:r w:rsidRPr="00DC49BF">
        <w:rPr>
          <w:spacing w:val="-3"/>
          <w:sz w:val="20"/>
        </w:rPr>
        <w:t>y</w:t>
      </w:r>
      <w:r w:rsidRPr="00DC49BF">
        <w:rPr>
          <w:spacing w:val="-8"/>
          <w:sz w:val="20"/>
        </w:rPr>
        <w:t xml:space="preserve"> </w:t>
      </w:r>
      <w:r w:rsidRPr="00DC49BF">
        <w:rPr>
          <w:spacing w:val="-3"/>
          <w:sz w:val="20"/>
        </w:rPr>
        <w:t>modalidades</w:t>
      </w:r>
      <w:r w:rsidRPr="00DC49BF">
        <w:rPr>
          <w:spacing w:val="-6"/>
          <w:sz w:val="20"/>
        </w:rPr>
        <w:t xml:space="preserve"> </w:t>
      </w:r>
      <w:r w:rsidRPr="00DC49BF">
        <w:rPr>
          <w:spacing w:val="-3"/>
          <w:sz w:val="20"/>
        </w:rPr>
        <w:t>que</w:t>
      </w:r>
      <w:r w:rsidRPr="00DC49BF">
        <w:rPr>
          <w:spacing w:val="-6"/>
          <w:sz w:val="20"/>
        </w:rPr>
        <w:t xml:space="preserve"> </w:t>
      </w:r>
      <w:r w:rsidRPr="00DC49BF">
        <w:rPr>
          <w:spacing w:val="-3"/>
          <w:sz w:val="20"/>
        </w:rPr>
        <w:t>faciliten</w:t>
      </w:r>
      <w:r w:rsidRPr="00DC49BF">
        <w:rPr>
          <w:spacing w:val="-7"/>
          <w:sz w:val="20"/>
        </w:rPr>
        <w:t xml:space="preserve"> </w:t>
      </w:r>
      <w:r w:rsidRPr="00DC49BF">
        <w:rPr>
          <w:spacing w:val="-3"/>
          <w:sz w:val="20"/>
        </w:rPr>
        <w:t>el</w:t>
      </w:r>
      <w:r w:rsidRPr="00DC49BF">
        <w:rPr>
          <w:spacing w:val="-6"/>
          <w:sz w:val="20"/>
        </w:rPr>
        <w:t xml:space="preserve"> </w:t>
      </w:r>
      <w:r w:rsidRPr="00DC49BF">
        <w:rPr>
          <w:spacing w:val="-3"/>
          <w:sz w:val="20"/>
        </w:rPr>
        <w:t>acceso</w:t>
      </w:r>
      <w:r w:rsidRPr="00DC49BF">
        <w:rPr>
          <w:spacing w:val="-47"/>
          <w:sz w:val="20"/>
        </w:rPr>
        <w:t xml:space="preserve"> </w:t>
      </w:r>
      <w:r w:rsidRPr="00DC49BF">
        <w:rPr>
          <w:sz w:val="20"/>
        </w:rPr>
        <w:t>y</w:t>
      </w:r>
      <w:r w:rsidRPr="00DC49BF">
        <w:rPr>
          <w:spacing w:val="-13"/>
          <w:sz w:val="20"/>
        </w:rPr>
        <w:t xml:space="preserve"> </w:t>
      </w:r>
      <w:r w:rsidRPr="00DC49BF">
        <w:rPr>
          <w:sz w:val="20"/>
        </w:rPr>
        <w:t>la</w:t>
      </w:r>
      <w:r w:rsidRPr="00DC49BF">
        <w:rPr>
          <w:spacing w:val="-10"/>
          <w:sz w:val="20"/>
        </w:rPr>
        <w:t xml:space="preserve"> </w:t>
      </w:r>
      <w:r w:rsidRPr="00DC49BF">
        <w:rPr>
          <w:sz w:val="20"/>
        </w:rPr>
        <w:t>movilidad</w:t>
      </w:r>
      <w:r w:rsidRPr="00DC49BF">
        <w:rPr>
          <w:spacing w:val="-10"/>
          <w:sz w:val="20"/>
        </w:rPr>
        <w:t xml:space="preserve"> </w:t>
      </w:r>
      <w:r w:rsidRPr="00DC49BF">
        <w:rPr>
          <w:sz w:val="20"/>
        </w:rPr>
        <w:t>de</w:t>
      </w:r>
      <w:r w:rsidRPr="00DC49BF">
        <w:rPr>
          <w:spacing w:val="-11"/>
          <w:sz w:val="20"/>
        </w:rPr>
        <w:t xml:space="preserve"> </w:t>
      </w:r>
      <w:r w:rsidRPr="00DC49BF">
        <w:rPr>
          <w:sz w:val="20"/>
        </w:rPr>
        <w:t>las</w:t>
      </w:r>
      <w:r w:rsidRPr="00DC49BF">
        <w:rPr>
          <w:spacing w:val="-10"/>
          <w:sz w:val="20"/>
        </w:rPr>
        <w:t xml:space="preserve"> </w:t>
      </w:r>
      <w:r w:rsidRPr="00DC49BF">
        <w:rPr>
          <w:sz w:val="20"/>
        </w:rPr>
        <w:t>personas</w:t>
      </w:r>
      <w:r w:rsidRPr="00DC49BF">
        <w:rPr>
          <w:spacing w:val="-11"/>
          <w:sz w:val="20"/>
        </w:rPr>
        <w:t xml:space="preserve"> </w:t>
      </w:r>
      <w:r w:rsidRPr="00DC49BF">
        <w:rPr>
          <w:sz w:val="20"/>
        </w:rPr>
        <w:t>entre</w:t>
      </w:r>
      <w:r w:rsidRPr="00DC49BF">
        <w:rPr>
          <w:spacing w:val="-10"/>
          <w:sz w:val="20"/>
        </w:rPr>
        <w:t xml:space="preserve"> </w:t>
      </w:r>
      <w:r w:rsidRPr="00DC49BF">
        <w:rPr>
          <w:sz w:val="20"/>
        </w:rPr>
        <w:t>el</w:t>
      </w:r>
      <w:r w:rsidRPr="00DC49BF">
        <w:rPr>
          <w:spacing w:val="-12"/>
          <w:sz w:val="20"/>
        </w:rPr>
        <w:t xml:space="preserve"> </w:t>
      </w:r>
      <w:r w:rsidRPr="00DC49BF">
        <w:rPr>
          <w:sz w:val="20"/>
        </w:rPr>
        <w:t>territorio</w:t>
      </w:r>
      <w:r w:rsidRPr="00DC49BF">
        <w:rPr>
          <w:spacing w:val="-11"/>
          <w:sz w:val="20"/>
        </w:rPr>
        <w:t xml:space="preserve"> </w:t>
      </w:r>
      <w:r w:rsidRPr="00DC49BF">
        <w:rPr>
          <w:sz w:val="20"/>
        </w:rPr>
        <w:t>insular</w:t>
      </w:r>
      <w:r w:rsidRPr="00DC49BF">
        <w:rPr>
          <w:spacing w:val="-10"/>
          <w:sz w:val="20"/>
        </w:rPr>
        <w:t xml:space="preserve"> </w:t>
      </w:r>
      <w:r w:rsidRPr="00DC49BF">
        <w:rPr>
          <w:sz w:val="20"/>
        </w:rPr>
        <w:t>y</w:t>
      </w:r>
      <w:r w:rsidRPr="00DC49BF">
        <w:rPr>
          <w:spacing w:val="-12"/>
          <w:sz w:val="20"/>
        </w:rPr>
        <w:t xml:space="preserve"> </w:t>
      </w:r>
      <w:r w:rsidRPr="00DC49BF">
        <w:rPr>
          <w:sz w:val="20"/>
        </w:rPr>
        <w:t>continental.</w:t>
      </w:r>
    </w:p>
    <w:p w14:paraId="4AB6901F" w14:textId="77777777" w:rsidR="00DC49BF" w:rsidRDefault="00DC49BF" w:rsidP="00B5344C">
      <w:pPr>
        <w:pStyle w:val="Textoindependiente"/>
        <w:tabs>
          <w:tab w:val="left" w:pos="9639"/>
        </w:tabs>
        <w:ind w:right="-91"/>
        <w:rPr>
          <w:rFonts w:cs="Arial"/>
          <w:spacing w:val="-1"/>
          <w:sz w:val="20"/>
        </w:rPr>
      </w:pPr>
    </w:p>
    <w:p w14:paraId="58C3C4D6" w14:textId="77777777" w:rsidR="00B06C2A" w:rsidRPr="00DC49BF" w:rsidRDefault="00B06C2A" w:rsidP="00B5344C">
      <w:pPr>
        <w:pStyle w:val="Textoindependiente"/>
        <w:tabs>
          <w:tab w:val="left" w:pos="9639"/>
        </w:tabs>
        <w:ind w:right="-91"/>
        <w:rPr>
          <w:rFonts w:cs="Arial"/>
          <w:sz w:val="20"/>
        </w:rPr>
      </w:pPr>
      <w:r w:rsidRPr="00DC49BF">
        <w:rPr>
          <w:rFonts w:cs="Arial"/>
          <w:spacing w:val="-1"/>
          <w:sz w:val="20"/>
        </w:rPr>
        <w:t>El</w:t>
      </w:r>
      <w:r w:rsidRPr="00DC49BF">
        <w:rPr>
          <w:rFonts w:cs="Arial"/>
          <w:spacing w:val="-11"/>
          <w:sz w:val="20"/>
        </w:rPr>
        <w:t xml:space="preserve"> </w:t>
      </w:r>
      <w:r w:rsidRPr="00DC49BF">
        <w:rPr>
          <w:rFonts w:cs="Arial"/>
          <w:spacing w:val="-1"/>
          <w:sz w:val="20"/>
        </w:rPr>
        <w:t>derecho</w:t>
      </w:r>
      <w:r w:rsidRPr="00DC49BF">
        <w:rPr>
          <w:rFonts w:cs="Arial"/>
          <w:spacing w:val="-11"/>
          <w:sz w:val="20"/>
        </w:rPr>
        <w:t xml:space="preserve"> </w:t>
      </w:r>
      <w:r w:rsidRPr="00DC49BF">
        <w:rPr>
          <w:rFonts w:cs="Arial"/>
          <w:spacing w:val="-1"/>
          <w:sz w:val="20"/>
        </w:rPr>
        <w:t>a</w:t>
      </w:r>
      <w:r w:rsidRPr="00DC49BF">
        <w:rPr>
          <w:rFonts w:cs="Arial"/>
          <w:spacing w:val="-10"/>
          <w:sz w:val="20"/>
        </w:rPr>
        <w:t xml:space="preserve"> </w:t>
      </w:r>
      <w:r w:rsidRPr="00DC49BF">
        <w:rPr>
          <w:rFonts w:cs="Arial"/>
          <w:spacing w:val="-1"/>
          <w:sz w:val="20"/>
        </w:rPr>
        <w:t>la</w:t>
      </w:r>
      <w:r w:rsidRPr="00DC49BF">
        <w:rPr>
          <w:rFonts w:cs="Arial"/>
          <w:spacing w:val="-12"/>
          <w:sz w:val="20"/>
        </w:rPr>
        <w:t xml:space="preserve"> </w:t>
      </w:r>
      <w:r w:rsidRPr="00DC49BF">
        <w:rPr>
          <w:rFonts w:cs="Arial"/>
          <w:spacing w:val="-1"/>
          <w:sz w:val="20"/>
        </w:rPr>
        <w:t>movilidad</w:t>
      </w:r>
      <w:r w:rsidRPr="00DC49BF">
        <w:rPr>
          <w:rFonts w:cs="Arial"/>
          <w:spacing w:val="-10"/>
          <w:sz w:val="20"/>
        </w:rPr>
        <w:t xml:space="preserve"> </w:t>
      </w:r>
      <w:r w:rsidRPr="00DC49BF">
        <w:rPr>
          <w:rFonts w:cs="Arial"/>
          <w:spacing w:val="-1"/>
          <w:sz w:val="20"/>
        </w:rPr>
        <w:t>permite</w:t>
      </w:r>
      <w:r w:rsidRPr="00DC49BF">
        <w:rPr>
          <w:rFonts w:cs="Arial"/>
          <w:spacing w:val="-11"/>
          <w:sz w:val="20"/>
        </w:rPr>
        <w:t xml:space="preserve"> </w:t>
      </w:r>
      <w:r w:rsidRPr="00DC49BF">
        <w:rPr>
          <w:rFonts w:cs="Arial"/>
          <w:spacing w:val="-1"/>
          <w:sz w:val="20"/>
        </w:rPr>
        <w:t>que</w:t>
      </w:r>
      <w:r w:rsidRPr="00DC49BF">
        <w:rPr>
          <w:rFonts w:cs="Arial"/>
          <w:spacing w:val="-11"/>
          <w:sz w:val="20"/>
        </w:rPr>
        <w:t xml:space="preserve"> </w:t>
      </w:r>
      <w:r w:rsidRPr="00DC49BF">
        <w:rPr>
          <w:rFonts w:cs="Arial"/>
          <w:spacing w:val="-1"/>
          <w:sz w:val="20"/>
        </w:rPr>
        <w:t>las</w:t>
      </w:r>
      <w:r w:rsidRPr="00DC49BF">
        <w:rPr>
          <w:rFonts w:cs="Arial"/>
          <w:spacing w:val="-10"/>
          <w:sz w:val="20"/>
        </w:rPr>
        <w:t xml:space="preserve"> </w:t>
      </w:r>
      <w:r w:rsidRPr="00DC49BF">
        <w:rPr>
          <w:rFonts w:cs="Arial"/>
          <w:spacing w:val="-1"/>
          <w:sz w:val="20"/>
        </w:rPr>
        <w:t>personas</w:t>
      </w:r>
      <w:r w:rsidRPr="00DC49BF">
        <w:rPr>
          <w:rFonts w:cs="Arial"/>
          <w:spacing w:val="-11"/>
          <w:sz w:val="20"/>
        </w:rPr>
        <w:t xml:space="preserve"> </w:t>
      </w:r>
      <w:r w:rsidRPr="00DC49BF">
        <w:rPr>
          <w:rFonts w:cs="Arial"/>
          <w:spacing w:val="-1"/>
          <w:sz w:val="20"/>
        </w:rPr>
        <w:t>puedan</w:t>
      </w:r>
      <w:r w:rsidRPr="00DC49BF">
        <w:rPr>
          <w:rFonts w:cs="Arial"/>
          <w:spacing w:val="-11"/>
          <w:sz w:val="20"/>
        </w:rPr>
        <w:t xml:space="preserve"> </w:t>
      </w:r>
      <w:r w:rsidRPr="00DC49BF">
        <w:rPr>
          <w:rFonts w:cs="Arial"/>
          <w:spacing w:val="-1"/>
          <w:sz w:val="20"/>
        </w:rPr>
        <w:t>elegir</w:t>
      </w:r>
      <w:r w:rsidRPr="00DC49BF">
        <w:rPr>
          <w:rFonts w:cs="Arial"/>
          <w:spacing w:val="-10"/>
          <w:sz w:val="20"/>
        </w:rPr>
        <w:t xml:space="preserve"> </w:t>
      </w:r>
      <w:r w:rsidRPr="00DC49BF">
        <w:rPr>
          <w:rFonts w:cs="Arial"/>
          <w:spacing w:val="-1"/>
          <w:sz w:val="20"/>
        </w:rPr>
        <w:t>libremente</w:t>
      </w:r>
      <w:r w:rsidRPr="00DC49BF">
        <w:rPr>
          <w:rFonts w:cs="Arial"/>
          <w:spacing w:val="-12"/>
          <w:sz w:val="20"/>
        </w:rPr>
        <w:t xml:space="preserve"> </w:t>
      </w:r>
      <w:r w:rsidRPr="00DC49BF">
        <w:rPr>
          <w:rFonts w:cs="Arial"/>
          <w:spacing w:val="-1"/>
          <w:sz w:val="20"/>
        </w:rPr>
        <w:t>la</w:t>
      </w:r>
      <w:r w:rsidRPr="00DC49BF">
        <w:rPr>
          <w:rFonts w:cs="Arial"/>
          <w:spacing w:val="-10"/>
          <w:sz w:val="20"/>
        </w:rPr>
        <w:t xml:space="preserve"> </w:t>
      </w:r>
      <w:r w:rsidRPr="00DC49BF">
        <w:rPr>
          <w:rFonts w:cs="Arial"/>
          <w:spacing w:val="-1"/>
          <w:sz w:val="20"/>
        </w:rPr>
        <w:t>forma</w:t>
      </w:r>
      <w:r w:rsidRPr="00DC49BF">
        <w:rPr>
          <w:rFonts w:cs="Arial"/>
          <w:spacing w:val="-11"/>
          <w:sz w:val="20"/>
        </w:rPr>
        <w:t xml:space="preserve"> </w:t>
      </w:r>
      <w:r w:rsidRPr="00DC49BF">
        <w:rPr>
          <w:rFonts w:cs="Arial"/>
          <w:spacing w:val="-1"/>
          <w:sz w:val="20"/>
        </w:rPr>
        <w:t>de</w:t>
      </w:r>
      <w:r w:rsidRPr="00DC49BF">
        <w:rPr>
          <w:rFonts w:cs="Arial"/>
          <w:spacing w:val="-11"/>
          <w:sz w:val="20"/>
        </w:rPr>
        <w:t xml:space="preserve"> </w:t>
      </w:r>
      <w:r w:rsidRPr="00DC49BF">
        <w:rPr>
          <w:rFonts w:cs="Arial"/>
          <w:sz w:val="20"/>
        </w:rPr>
        <w:t>trasladarse,</w:t>
      </w:r>
      <w:r w:rsidRPr="00DC49BF">
        <w:rPr>
          <w:rFonts w:cs="Arial"/>
          <w:spacing w:val="-11"/>
          <w:sz w:val="20"/>
        </w:rPr>
        <w:t xml:space="preserve"> </w:t>
      </w:r>
      <w:r w:rsidRPr="00DC49BF">
        <w:rPr>
          <w:rFonts w:cs="Arial"/>
          <w:sz w:val="20"/>
        </w:rPr>
        <w:t>en</w:t>
      </w:r>
      <w:r w:rsidRPr="00DC49BF">
        <w:rPr>
          <w:rFonts w:cs="Arial"/>
          <w:spacing w:val="-11"/>
          <w:sz w:val="20"/>
        </w:rPr>
        <w:t xml:space="preserve"> </w:t>
      </w:r>
      <w:r w:rsidRPr="00DC49BF">
        <w:rPr>
          <w:rFonts w:cs="Arial"/>
          <w:sz w:val="20"/>
        </w:rPr>
        <w:t>y</w:t>
      </w:r>
      <w:r w:rsidRPr="00DC49BF">
        <w:rPr>
          <w:rFonts w:cs="Arial"/>
          <w:spacing w:val="-12"/>
          <w:sz w:val="20"/>
        </w:rPr>
        <w:t xml:space="preserve"> </w:t>
      </w:r>
      <w:r w:rsidRPr="00DC49BF">
        <w:rPr>
          <w:rFonts w:cs="Arial"/>
          <w:sz w:val="20"/>
        </w:rPr>
        <w:t>entre</w:t>
      </w:r>
      <w:r w:rsidRPr="00DC49BF">
        <w:rPr>
          <w:rFonts w:cs="Arial"/>
          <w:spacing w:val="-47"/>
          <w:sz w:val="20"/>
        </w:rPr>
        <w:t xml:space="preserve"> </w:t>
      </w:r>
      <w:r w:rsidRPr="00DC49BF">
        <w:rPr>
          <w:rFonts w:cs="Arial"/>
          <w:spacing w:val="-4"/>
          <w:sz w:val="20"/>
        </w:rPr>
        <w:t>los</w:t>
      </w:r>
      <w:r w:rsidRPr="00DC49BF">
        <w:rPr>
          <w:rFonts w:cs="Arial"/>
          <w:spacing w:val="-8"/>
          <w:sz w:val="20"/>
        </w:rPr>
        <w:t xml:space="preserve"> </w:t>
      </w:r>
      <w:r w:rsidRPr="00DC49BF">
        <w:rPr>
          <w:rFonts w:cs="Arial"/>
          <w:spacing w:val="-4"/>
          <w:sz w:val="20"/>
        </w:rPr>
        <w:t>distintos</w:t>
      </w:r>
      <w:r w:rsidRPr="00DC49BF">
        <w:rPr>
          <w:rFonts w:cs="Arial"/>
          <w:spacing w:val="-9"/>
          <w:sz w:val="20"/>
        </w:rPr>
        <w:t xml:space="preserve"> </w:t>
      </w:r>
      <w:r w:rsidRPr="00DC49BF">
        <w:rPr>
          <w:rFonts w:cs="Arial"/>
          <w:spacing w:val="-4"/>
          <w:sz w:val="20"/>
        </w:rPr>
        <w:t>centros</w:t>
      </w:r>
      <w:r w:rsidRPr="00DC49BF">
        <w:rPr>
          <w:rFonts w:cs="Arial"/>
          <w:spacing w:val="-8"/>
          <w:sz w:val="20"/>
        </w:rPr>
        <w:t xml:space="preserve"> </w:t>
      </w:r>
      <w:r w:rsidRPr="00DC49BF">
        <w:rPr>
          <w:rFonts w:cs="Arial"/>
          <w:spacing w:val="-4"/>
          <w:sz w:val="20"/>
        </w:rPr>
        <w:t>de</w:t>
      </w:r>
      <w:r w:rsidRPr="00DC49BF">
        <w:rPr>
          <w:rFonts w:cs="Arial"/>
          <w:spacing w:val="-8"/>
          <w:sz w:val="20"/>
        </w:rPr>
        <w:t xml:space="preserve"> </w:t>
      </w:r>
      <w:r w:rsidRPr="00DC49BF">
        <w:rPr>
          <w:rFonts w:cs="Arial"/>
          <w:spacing w:val="-4"/>
          <w:sz w:val="20"/>
        </w:rPr>
        <w:t>población,</w:t>
      </w:r>
      <w:r w:rsidRPr="00DC49BF">
        <w:rPr>
          <w:rFonts w:cs="Arial"/>
          <w:spacing w:val="-7"/>
          <w:sz w:val="20"/>
        </w:rPr>
        <w:t xml:space="preserve"> </w:t>
      </w:r>
      <w:r w:rsidRPr="00DC49BF">
        <w:rPr>
          <w:rFonts w:cs="Arial"/>
          <w:spacing w:val="-4"/>
          <w:sz w:val="20"/>
        </w:rPr>
        <w:t>a</w:t>
      </w:r>
      <w:r w:rsidRPr="00DC49BF">
        <w:rPr>
          <w:rFonts w:cs="Arial"/>
          <w:spacing w:val="-9"/>
          <w:sz w:val="20"/>
        </w:rPr>
        <w:t xml:space="preserve"> </w:t>
      </w:r>
      <w:r w:rsidRPr="00DC49BF">
        <w:rPr>
          <w:rFonts w:cs="Arial"/>
          <w:spacing w:val="-4"/>
          <w:sz w:val="20"/>
        </w:rPr>
        <w:t>fin</w:t>
      </w:r>
      <w:r w:rsidRPr="00DC49BF">
        <w:rPr>
          <w:rFonts w:cs="Arial"/>
          <w:spacing w:val="-9"/>
          <w:sz w:val="20"/>
        </w:rPr>
        <w:t xml:space="preserve"> </w:t>
      </w:r>
      <w:r w:rsidRPr="00DC49BF">
        <w:rPr>
          <w:rFonts w:cs="Arial"/>
          <w:spacing w:val="-4"/>
          <w:sz w:val="20"/>
        </w:rPr>
        <w:t>de</w:t>
      </w:r>
      <w:r w:rsidRPr="00DC49BF">
        <w:rPr>
          <w:rFonts w:cs="Arial"/>
          <w:spacing w:val="-9"/>
          <w:sz w:val="20"/>
        </w:rPr>
        <w:t xml:space="preserve"> </w:t>
      </w:r>
      <w:r w:rsidRPr="00DC49BF">
        <w:rPr>
          <w:rFonts w:cs="Arial"/>
          <w:spacing w:val="-4"/>
          <w:sz w:val="20"/>
        </w:rPr>
        <w:t>acceder</w:t>
      </w:r>
      <w:r w:rsidRPr="00DC49BF">
        <w:rPr>
          <w:rFonts w:cs="Arial"/>
          <w:spacing w:val="-9"/>
          <w:sz w:val="20"/>
        </w:rPr>
        <w:t xml:space="preserve"> </w:t>
      </w:r>
      <w:r w:rsidRPr="00DC49BF">
        <w:rPr>
          <w:rFonts w:cs="Arial"/>
          <w:spacing w:val="-3"/>
          <w:sz w:val="20"/>
        </w:rPr>
        <w:t>a</w:t>
      </w:r>
      <w:r w:rsidRPr="00DC49BF">
        <w:rPr>
          <w:rFonts w:cs="Arial"/>
          <w:spacing w:val="-7"/>
          <w:sz w:val="20"/>
        </w:rPr>
        <w:t xml:space="preserve"> </w:t>
      </w:r>
      <w:r w:rsidRPr="00DC49BF">
        <w:rPr>
          <w:rFonts w:cs="Arial"/>
          <w:spacing w:val="-3"/>
          <w:sz w:val="20"/>
        </w:rPr>
        <w:t>los</w:t>
      </w:r>
      <w:r w:rsidRPr="00DC49BF">
        <w:rPr>
          <w:rFonts w:cs="Arial"/>
          <w:spacing w:val="-8"/>
          <w:sz w:val="20"/>
        </w:rPr>
        <w:t xml:space="preserve"> </w:t>
      </w:r>
      <w:r w:rsidRPr="00DC49BF">
        <w:rPr>
          <w:rFonts w:cs="Arial"/>
          <w:spacing w:val="-3"/>
          <w:sz w:val="20"/>
        </w:rPr>
        <w:t>bienes,</w:t>
      </w:r>
      <w:r w:rsidRPr="00DC49BF">
        <w:rPr>
          <w:rFonts w:cs="Arial"/>
          <w:spacing w:val="-9"/>
          <w:sz w:val="20"/>
        </w:rPr>
        <w:t xml:space="preserve"> </w:t>
      </w:r>
      <w:r w:rsidRPr="00DC49BF">
        <w:rPr>
          <w:rFonts w:cs="Arial"/>
          <w:spacing w:val="-3"/>
          <w:sz w:val="20"/>
        </w:rPr>
        <w:t>servicios</w:t>
      </w:r>
      <w:r w:rsidRPr="00DC49BF">
        <w:rPr>
          <w:rFonts w:cs="Arial"/>
          <w:spacing w:val="-8"/>
          <w:sz w:val="20"/>
        </w:rPr>
        <w:t xml:space="preserve"> </w:t>
      </w:r>
      <w:r w:rsidRPr="00DC49BF">
        <w:rPr>
          <w:rFonts w:cs="Arial"/>
          <w:spacing w:val="-3"/>
          <w:sz w:val="20"/>
        </w:rPr>
        <w:t>y</w:t>
      </w:r>
      <w:r w:rsidRPr="00DC49BF">
        <w:rPr>
          <w:rFonts w:cs="Arial"/>
          <w:spacing w:val="-10"/>
          <w:sz w:val="20"/>
        </w:rPr>
        <w:t xml:space="preserve"> </w:t>
      </w:r>
      <w:r w:rsidRPr="00DC49BF">
        <w:rPr>
          <w:rFonts w:cs="Arial"/>
          <w:spacing w:val="-3"/>
          <w:sz w:val="20"/>
        </w:rPr>
        <w:t>oportunidades</w:t>
      </w:r>
      <w:r w:rsidRPr="00DC49BF">
        <w:rPr>
          <w:rFonts w:cs="Arial"/>
          <w:spacing w:val="-7"/>
          <w:sz w:val="20"/>
        </w:rPr>
        <w:t xml:space="preserve"> </w:t>
      </w:r>
      <w:r w:rsidRPr="00DC49BF">
        <w:rPr>
          <w:rFonts w:cs="Arial"/>
          <w:spacing w:val="-3"/>
          <w:sz w:val="20"/>
        </w:rPr>
        <w:t>que</w:t>
      </w:r>
      <w:r w:rsidRPr="00DC49BF">
        <w:rPr>
          <w:rFonts w:cs="Arial"/>
          <w:spacing w:val="-9"/>
          <w:sz w:val="20"/>
        </w:rPr>
        <w:t xml:space="preserve"> </w:t>
      </w:r>
      <w:r w:rsidRPr="00DC49BF">
        <w:rPr>
          <w:rFonts w:cs="Arial"/>
          <w:spacing w:val="-3"/>
          <w:sz w:val="20"/>
        </w:rPr>
        <w:t>otorgan</w:t>
      </w:r>
      <w:r w:rsidRPr="00DC49BF">
        <w:rPr>
          <w:rFonts w:cs="Arial"/>
          <w:spacing w:val="-8"/>
          <w:sz w:val="20"/>
        </w:rPr>
        <w:t xml:space="preserve"> </w:t>
      </w:r>
      <w:r w:rsidRPr="00DC49BF">
        <w:rPr>
          <w:rFonts w:cs="Arial"/>
          <w:spacing w:val="-3"/>
          <w:sz w:val="20"/>
        </w:rPr>
        <w:t>éstos.</w:t>
      </w:r>
    </w:p>
    <w:p w14:paraId="69631BD5" w14:textId="77777777" w:rsidR="00DC49BF" w:rsidRDefault="00DC49BF" w:rsidP="00B5344C">
      <w:pPr>
        <w:pStyle w:val="Textoindependiente"/>
        <w:tabs>
          <w:tab w:val="left" w:pos="9639"/>
        </w:tabs>
        <w:ind w:right="-91"/>
        <w:rPr>
          <w:rFonts w:cs="Arial"/>
          <w:b/>
          <w:spacing w:val="-4"/>
          <w:sz w:val="20"/>
        </w:rPr>
      </w:pPr>
    </w:p>
    <w:p w14:paraId="1A2FAF45" w14:textId="77777777" w:rsidR="00B06C2A" w:rsidRDefault="00B06C2A" w:rsidP="00B5344C">
      <w:pPr>
        <w:pStyle w:val="Textoindependiente"/>
        <w:tabs>
          <w:tab w:val="left" w:pos="9639"/>
        </w:tabs>
        <w:ind w:right="-91"/>
        <w:rPr>
          <w:rFonts w:cs="Arial"/>
          <w:sz w:val="20"/>
        </w:rPr>
      </w:pPr>
      <w:r w:rsidRPr="00DC49BF">
        <w:rPr>
          <w:rFonts w:cs="Arial"/>
          <w:b/>
          <w:spacing w:val="-4"/>
          <w:sz w:val="20"/>
        </w:rPr>
        <w:t xml:space="preserve">Artículo 3. </w:t>
      </w:r>
      <w:r w:rsidRPr="00DC49BF">
        <w:rPr>
          <w:rFonts w:cs="Arial"/>
          <w:spacing w:val="-4"/>
          <w:sz w:val="20"/>
        </w:rPr>
        <w:t xml:space="preserve">La seguridad vial es el conjunto de medidas, normas, políticas y acciones </w:t>
      </w:r>
      <w:r w:rsidRPr="00DC49BF">
        <w:rPr>
          <w:rFonts w:cs="Arial"/>
          <w:spacing w:val="-3"/>
          <w:sz w:val="20"/>
        </w:rPr>
        <w:t>adoptadas para prevenir los</w:t>
      </w:r>
      <w:r w:rsidRPr="00DC49BF">
        <w:rPr>
          <w:rFonts w:cs="Arial"/>
          <w:spacing w:val="-48"/>
          <w:sz w:val="20"/>
        </w:rPr>
        <w:t xml:space="preserve"> </w:t>
      </w:r>
      <w:r w:rsidRPr="00DC49BF">
        <w:rPr>
          <w:rFonts w:cs="Arial"/>
          <w:spacing w:val="-2"/>
          <w:sz w:val="20"/>
        </w:rPr>
        <w:t>siniestros</w:t>
      </w:r>
      <w:r w:rsidRPr="00DC49BF">
        <w:rPr>
          <w:rFonts w:cs="Arial"/>
          <w:spacing w:val="-9"/>
          <w:sz w:val="20"/>
        </w:rPr>
        <w:t xml:space="preserve"> </w:t>
      </w:r>
      <w:r w:rsidRPr="00DC49BF">
        <w:rPr>
          <w:rFonts w:cs="Arial"/>
          <w:spacing w:val="-2"/>
          <w:sz w:val="20"/>
        </w:rPr>
        <w:t>de</w:t>
      </w:r>
      <w:r w:rsidRPr="00DC49BF">
        <w:rPr>
          <w:rFonts w:cs="Arial"/>
          <w:spacing w:val="-10"/>
          <w:sz w:val="20"/>
        </w:rPr>
        <w:t xml:space="preserve"> </w:t>
      </w:r>
      <w:r w:rsidRPr="00DC49BF">
        <w:rPr>
          <w:rFonts w:cs="Arial"/>
          <w:spacing w:val="-2"/>
          <w:sz w:val="20"/>
        </w:rPr>
        <w:t>tránsito</w:t>
      </w:r>
      <w:r w:rsidRPr="00DC49BF">
        <w:rPr>
          <w:rFonts w:cs="Arial"/>
          <w:spacing w:val="-9"/>
          <w:sz w:val="20"/>
        </w:rPr>
        <w:t xml:space="preserve"> </w:t>
      </w:r>
      <w:r w:rsidRPr="00DC49BF">
        <w:rPr>
          <w:rFonts w:cs="Arial"/>
          <w:spacing w:val="-2"/>
          <w:sz w:val="20"/>
        </w:rPr>
        <w:t>y</w:t>
      </w:r>
      <w:r w:rsidRPr="00DC49BF">
        <w:rPr>
          <w:rFonts w:cs="Arial"/>
          <w:spacing w:val="-10"/>
          <w:sz w:val="20"/>
        </w:rPr>
        <w:t xml:space="preserve"> </w:t>
      </w:r>
      <w:r w:rsidRPr="00DC49BF">
        <w:rPr>
          <w:rFonts w:cs="Arial"/>
          <w:spacing w:val="-2"/>
          <w:sz w:val="20"/>
        </w:rPr>
        <w:t>reducir</w:t>
      </w:r>
      <w:r w:rsidRPr="00DC49BF">
        <w:rPr>
          <w:rFonts w:cs="Arial"/>
          <w:spacing w:val="-8"/>
          <w:sz w:val="20"/>
        </w:rPr>
        <w:t xml:space="preserve"> </w:t>
      </w:r>
      <w:r w:rsidRPr="00DC49BF">
        <w:rPr>
          <w:rFonts w:cs="Arial"/>
          <w:spacing w:val="-2"/>
          <w:sz w:val="20"/>
        </w:rPr>
        <w:t>el</w:t>
      </w:r>
      <w:r w:rsidRPr="00DC49BF">
        <w:rPr>
          <w:rFonts w:cs="Arial"/>
          <w:spacing w:val="-9"/>
          <w:sz w:val="20"/>
        </w:rPr>
        <w:t xml:space="preserve"> </w:t>
      </w:r>
      <w:r w:rsidRPr="00DC49BF">
        <w:rPr>
          <w:rFonts w:cs="Arial"/>
          <w:spacing w:val="-2"/>
          <w:sz w:val="20"/>
        </w:rPr>
        <w:t>riesgo</w:t>
      </w:r>
      <w:r w:rsidRPr="00DC49BF">
        <w:rPr>
          <w:rFonts w:cs="Arial"/>
          <w:spacing w:val="-8"/>
          <w:sz w:val="20"/>
        </w:rPr>
        <w:t xml:space="preserve"> </w:t>
      </w:r>
      <w:r w:rsidRPr="00DC49BF">
        <w:rPr>
          <w:rFonts w:cs="Arial"/>
          <w:spacing w:val="-2"/>
          <w:sz w:val="20"/>
        </w:rPr>
        <w:t>de</w:t>
      </w:r>
      <w:r w:rsidRPr="00DC49BF">
        <w:rPr>
          <w:rFonts w:cs="Arial"/>
          <w:spacing w:val="-9"/>
          <w:sz w:val="20"/>
        </w:rPr>
        <w:t xml:space="preserve"> </w:t>
      </w:r>
      <w:r w:rsidRPr="00DC49BF">
        <w:rPr>
          <w:rFonts w:cs="Arial"/>
          <w:spacing w:val="-2"/>
          <w:sz w:val="20"/>
        </w:rPr>
        <w:t>lesiones</w:t>
      </w:r>
      <w:r w:rsidRPr="00DC49BF">
        <w:rPr>
          <w:rFonts w:cs="Arial"/>
          <w:spacing w:val="-8"/>
          <w:sz w:val="20"/>
        </w:rPr>
        <w:t xml:space="preserve"> </w:t>
      </w:r>
      <w:r w:rsidRPr="00DC49BF">
        <w:rPr>
          <w:rFonts w:cs="Arial"/>
          <w:spacing w:val="-1"/>
          <w:sz w:val="20"/>
        </w:rPr>
        <w:t>y</w:t>
      </w:r>
      <w:r w:rsidRPr="00DC49BF">
        <w:rPr>
          <w:rFonts w:cs="Arial"/>
          <w:spacing w:val="-10"/>
          <w:sz w:val="20"/>
        </w:rPr>
        <w:t xml:space="preserve"> </w:t>
      </w:r>
      <w:r w:rsidRPr="00DC49BF">
        <w:rPr>
          <w:rFonts w:cs="Arial"/>
          <w:spacing w:val="-1"/>
          <w:sz w:val="20"/>
        </w:rPr>
        <w:t>muertes</w:t>
      </w:r>
      <w:r w:rsidRPr="00DC49BF">
        <w:rPr>
          <w:rFonts w:cs="Arial"/>
          <w:spacing w:val="-8"/>
          <w:sz w:val="20"/>
        </w:rPr>
        <w:t xml:space="preserve"> </w:t>
      </w:r>
      <w:r w:rsidRPr="00DC49BF">
        <w:rPr>
          <w:rFonts w:cs="Arial"/>
          <w:spacing w:val="-1"/>
          <w:sz w:val="20"/>
        </w:rPr>
        <w:t>a</w:t>
      </w:r>
      <w:r w:rsidRPr="00DC49BF">
        <w:rPr>
          <w:rFonts w:cs="Arial"/>
          <w:spacing w:val="-9"/>
          <w:sz w:val="20"/>
        </w:rPr>
        <w:t xml:space="preserve"> </w:t>
      </w:r>
      <w:r w:rsidRPr="00DC49BF">
        <w:rPr>
          <w:rFonts w:cs="Arial"/>
          <w:spacing w:val="-1"/>
          <w:sz w:val="20"/>
        </w:rPr>
        <w:t>causa</w:t>
      </w:r>
      <w:r w:rsidRPr="00DC49BF">
        <w:rPr>
          <w:rFonts w:cs="Arial"/>
          <w:spacing w:val="-8"/>
          <w:sz w:val="20"/>
        </w:rPr>
        <w:t xml:space="preserve"> </w:t>
      </w:r>
      <w:r w:rsidRPr="00DC49BF">
        <w:rPr>
          <w:rFonts w:cs="Arial"/>
          <w:spacing w:val="-1"/>
          <w:sz w:val="20"/>
        </w:rPr>
        <w:t>de</w:t>
      </w:r>
      <w:r w:rsidRPr="00DC49BF">
        <w:rPr>
          <w:rFonts w:cs="Arial"/>
          <w:spacing w:val="-9"/>
          <w:sz w:val="20"/>
        </w:rPr>
        <w:t xml:space="preserve"> </w:t>
      </w:r>
      <w:r w:rsidRPr="00DC49BF">
        <w:rPr>
          <w:rFonts w:cs="Arial"/>
          <w:spacing w:val="-1"/>
          <w:sz w:val="20"/>
        </w:rPr>
        <w:t>estos.</w:t>
      </w:r>
      <w:r w:rsidRPr="00DC49BF">
        <w:rPr>
          <w:rFonts w:cs="Arial"/>
          <w:spacing w:val="-8"/>
          <w:sz w:val="20"/>
        </w:rPr>
        <w:t xml:space="preserve"> </w:t>
      </w:r>
      <w:r w:rsidRPr="00DC49BF">
        <w:rPr>
          <w:rFonts w:cs="Arial"/>
          <w:spacing w:val="-1"/>
          <w:sz w:val="20"/>
        </w:rPr>
        <w:t>Para</w:t>
      </w:r>
      <w:r w:rsidRPr="00DC49BF">
        <w:rPr>
          <w:rFonts w:cs="Arial"/>
          <w:spacing w:val="-9"/>
          <w:sz w:val="20"/>
        </w:rPr>
        <w:t xml:space="preserve"> </w:t>
      </w:r>
      <w:r w:rsidRPr="00DC49BF">
        <w:rPr>
          <w:rFonts w:cs="Arial"/>
          <w:spacing w:val="-1"/>
          <w:sz w:val="20"/>
        </w:rPr>
        <w:t>ello,</w:t>
      </w:r>
      <w:r w:rsidRPr="00DC49BF">
        <w:rPr>
          <w:rFonts w:cs="Arial"/>
          <w:spacing w:val="-8"/>
          <w:sz w:val="20"/>
        </w:rPr>
        <w:t xml:space="preserve"> </w:t>
      </w:r>
      <w:r w:rsidRPr="00DC49BF">
        <w:rPr>
          <w:rFonts w:cs="Arial"/>
          <w:spacing w:val="-1"/>
          <w:sz w:val="20"/>
        </w:rPr>
        <w:t>las</w:t>
      </w:r>
      <w:r w:rsidRPr="00DC49BF">
        <w:rPr>
          <w:rFonts w:cs="Arial"/>
          <w:spacing w:val="-9"/>
          <w:sz w:val="20"/>
        </w:rPr>
        <w:t xml:space="preserve"> </w:t>
      </w:r>
      <w:r w:rsidRPr="00DC49BF">
        <w:rPr>
          <w:rFonts w:cs="Arial"/>
          <w:spacing w:val="-1"/>
          <w:sz w:val="20"/>
        </w:rPr>
        <w:t>autoridades,</w:t>
      </w:r>
      <w:r w:rsidRPr="00DC49BF">
        <w:rPr>
          <w:rFonts w:cs="Arial"/>
          <w:spacing w:val="-10"/>
          <w:sz w:val="20"/>
        </w:rPr>
        <w:t xml:space="preserve"> </w:t>
      </w:r>
      <w:r w:rsidRPr="00DC49BF">
        <w:rPr>
          <w:rFonts w:cs="Arial"/>
          <w:spacing w:val="-1"/>
          <w:sz w:val="20"/>
        </w:rPr>
        <w:t>en</w:t>
      </w:r>
      <w:r w:rsidRPr="00DC49BF">
        <w:rPr>
          <w:rFonts w:cs="Arial"/>
          <w:spacing w:val="-9"/>
          <w:sz w:val="20"/>
        </w:rPr>
        <w:t xml:space="preserve"> </w:t>
      </w:r>
      <w:r w:rsidRPr="00DC49BF">
        <w:rPr>
          <w:rFonts w:cs="Arial"/>
          <w:spacing w:val="-1"/>
          <w:sz w:val="20"/>
        </w:rPr>
        <w:t>el</w:t>
      </w:r>
      <w:r w:rsidRPr="00DC49BF">
        <w:rPr>
          <w:rFonts w:cs="Arial"/>
          <w:spacing w:val="-47"/>
          <w:sz w:val="20"/>
        </w:rPr>
        <w:t xml:space="preserve"> </w:t>
      </w:r>
      <w:r w:rsidRPr="00DC49BF">
        <w:rPr>
          <w:rFonts w:cs="Arial"/>
          <w:sz w:val="20"/>
        </w:rPr>
        <w:t>marco</w:t>
      </w:r>
      <w:r w:rsidRPr="00DC49BF">
        <w:rPr>
          <w:rFonts w:cs="Arial"/>
          <w:spacing w:val="-13"/>
          <w:sz w:val="20"/>
        </w:rPr>
        <w:t xml:space="preserve"> </w:t>
      </w:r>
      <w:r w:rsidRPr="00DC49BF">
        <w:rPr>
          <w:rFonts w:cs="Arial"/>
          <w:sz w:val="20"/>
        </w:rPr>
        <w:t>de</w:t>
      </w:r>
      <w:r w:rsidRPr="00DC49BF">
        <w:rPr>
          <w:rFonts w:cs="Arial"/>
          <w:spacing w:val="-11"/>
          <w:sz w:val="20"/>
        </w:rPr>
        <w:t xml:space="preserve"> </w:t>
      </w:r>
      <w:r w:rsidRPr="00DC49BF">
        <w:rPr>
          <w:rFonts w:cs="Arial"/>
          <w:sz w:val="20"/>
        </w:rPr>
        <w:t>sus</w:t>
      </w:r>
      <w:r w:rsidRPr="00DC49BF">
        <w:rPr>
          <w:rFonts w:cs="Arial"/>
          <w:spacing w:val="-13"/>
          <w:sz w:val="20"/>
        </w:rPr>
        <w:t xml:space="preserve"> </w:t>
      </w:r>
      <w:r w:rsidRPr="00DC49BF">
        <w:rPr>
          <w:rFonts w:cs="Arial"/>
          <w:sz w:val="20"/>
        </w:rPr>
        <w:t>respectivas</w:t>
      </w:r>
      <w:r w:rsidRPr="00DC49BF">
        <w:rPr>
          <w:rFonts w:cs="Arial"/>
          <w:spacing w:val="-12"/>
          <w:sz w:val="20"/>
        </w:rPr>
        <w:t xml:space="preserve"> </w:t>
      </w:r>
      <w:r w:rsidRPr="00DC49BF">
        <w:rPr>
          <w:rFonts w:cs="Arial"/>
          <w:sz w:val="20"/>
        </w:rPr>
        <w:t>competencias,</w:t>
      </w:r>
      <w:r w:rsidRPr="00DC49BF">
        <w:rPr>
          <w:rFonts w:cs="Arial"/>
          <w:spacing w:val="-13"/>
          <w:sz w:val="20"/>
        </w:rPr>
        <w:t xml:space="preserve"> </w:t>
      </w:r>
      <w:r w:rsidRPr="00DC49BF">
        <w:rPr>
          <w:rFonts w:cs="Arial"/>
          <w:sz w:val="20"/>
        </w:rPr>
        <w:t>observarán</w:t>
      </w:r>
      <w:r w:rsidRPr="00DC49BF">
        <w:rPr>
          <w:rFonts w:cs="Arial"/>
          <w:spacing w:val="-12"/>
          <w:sz w:val="20"/>
        </w:rPr>
        <w:t xml:space="preserve"> </w:t>
      </w:r>
      <w:r w:rsidRPr="00DC49BF">
        <w:rPr>
          <w:rFonts w:cs="Arial"/>
          <w:sz w:val="20"/>
        </w:rPr>
        <w:t>las</w:t>
      </w:r>
      <w:r w:rsidRPr="00DC49BF">
        <w:rPr>
          <w:rFonts w:cs="Arial"/>
          <w:spacing w:val="-13"/>
          <w:sz w:val="20"/>
        </w:rPr>
        <w:t xml:space="preserve"> </w:t>
      </w:r>
      <w:r w:rsidRPr="00DC49BF">
        <w:rPr>
          <w:rFonts w:cs="Arial"/>
          <w:sz w:val="20"/>
        </w:rPr>
        <w:t>siguientes</w:t>
      </w:r>
      <w:r w:rsidRPr="00DC49BF">
        <w:rPr>
          <w:rFonts w:cs="Arial"/>
          <w:spacing w:val="-10"/>
          <w:sz w:val="20"/>
        </w:rPr>
        <w:t xml:space="preserve"> </w:t>
      </w:r>
      <w:r w:rsidRPr="00DC49BF">
        <w:rPr>
          <w:rFonts w:cs="Arial"/>
          <w:sz w:val="20"/>
        </w:rPr>
        <w:t>directrices:</w:t>
      </w:r>
    </w:p>
    <w:p w14:paraId="3263AB55" w14:textId="77777777" w:rsidR="00DC49BF" w:rsidRPr="00DC49BF" w:rsidRDefault="00DC49BF" w:rsidP="00B5344C">
      <w:pPr>
        <w:pStyle w:val="Textoindependiente"/>
        <w:tabs>
          <w:tab w:val="left" w:pos="9639"/>
        </w:tabs>
        <w:ind w:right="-91"/>
        <w:rPr>
          <w:rFonts w:cs="Arial"/>
          <w:sz w:val="20"/>
        </w:rPr>
      </w:pPr>
    </w:p>
    <w:p w14:paraId="34B0975F" w14:textId="77777777" w:rsidR="00B06C2A" w:rsidRDefault="00B06C2A" w:rsidP="00B5344C">
      <w:pPr>
        <w:pStyle w:val="Prrafodelista"/>
        <w:widowControl w:val="0"/>
        <w:numPr>
          <w:ilvl w:val="0"/>
          <w:numId w:val="13"/>
        </w:numPr>
        <w:tabs>
          <w:tab w:val="left" w:pos="426"/>
          <w:tab w:val="left" w:pos="709"/>
          <w:tab w:val="left" w:pos="9639"/>
        </w:tabs>
        <w:autoSpaceDE w:val="0"/>
        <w:autoSpaceDN w:val="0"/>
        <w:spacing w:before="0"/>
        <w:ind w:left="0" w:right="-91" w:firstLine="0"/>
        <w:jc w:val="both"/>
        <w:rPr>
          <w:sz w:val="20"/>
        </w:rPr>
      </w:pPr>
      <w:r w:rsidRPr="00DC49BF">
        <w:rPr>
          <w:sz w:val="20"/>
        </w:rPr>
        <w:t>Infraestructura</w:t>
      </w:r>
      <w:r w:rsidRPr="00DC49BF">
        <w:rPr>
          <w:spacing w:val="-2"/>
          <w:sz w:val="20"/>
        </w:rPr>
        <w:t xml:space="preserve"> </w:t>
      </w:r>
      <w:r w:rsidRPr="00DC49BF">
        <w:rPr>
          <w:sz w:val="20"/>
        </w:rPr>
        <w:t>segura:</w:t>
      </w:r>
      <w:r w:rsidRPr="00DC49BF">
        <w:rPr>
          <w:spacing w:val="-2"/>
          <w:sz w:val="20"/>
        </w:rPr>
        <w:t xml:space="preserve"> </w:t>
      </w:r>
      <w:r w:rsidRPr="00DC49BF">
        <w:rPr>
          <w:sz w:val="20"/>
        </w:rPr>
        <w:t>Espacios</w:t>
      </w:r>
      <w:r w:rsidRPr="00DC49BF">
        <w:rPr>
          <w:spacing w:val="-2"/>
          <w:sz w:val="20"/>
        </w:rPr>
        <w:t xml:space="preserve"> </w:t>
      </w:r>
      <w:r w:rsidRPr="00DC49BF">
        <w:rPr>
          <w:sz w:val="20"/>
        </w:rPr>
        <w:t>viales</w:t>
      </w:r>
      <w:r w:rsidRPr="00DC49BF">
        <w:rPr>
          <w:spacing w:val="-2"/>
          <w:sz w:val="20"/>
        </w:rPr>
        <w:t xml:space="preserve"> </w:t>
      </w:r>
      <w:r w:rsidRPr="00DC49BF">
        <w:rPr>
          <w:sz w:val="20"/>
        </w:rPr>
        <w:t>predecibles</w:t>
      </w:r>
      <w:r w:rsidRPr="00DC49BF">
        <w:rPr>
          <w:spacing w:val="-1"/>
          <w:sz w:val="20"/>
        </w:rPr>
        <w:t xml:space="preserve"> </w:t>
      </w:r>
      <w:r w:rsidRPr="00DC49BF">
        <w:rPr>
          <w:sz w:val="20"/>
        </w:rPr>
        <w:t>y</w:t>
      </w:r>
      <w:r w:rsidRPr="00DC49BF">
        <w:rPr>
          <w:spacing w:val="-3"/>
          <w:sz w:val="20"/>
        </w:rPr>
        <w:t xml:space="preserve"> </w:t>
      </w:r>
      <w:r w:rsidRPr="00DC49BF">
        <w:rPr>
          <w:sz w:val="20"/>
        </w:rPr>
        <w:t>que</w:t>
      </w:r>
      <w:r w:rsidRPr="00DC49BF">
        <w:rPr>
          <w:spacing w:val="-1"/>
          <w:sz w:val="20"/>
        </w:rPr>
        <w:t xml:space="preserve"> </w:t>
      </w:r>
      <w:r w:rsidRPr="00DC49BF">
        <w:rPr>
          <w:sz w:val="20"/>
        </w:rPr>
        <w:t>reducen</w:t>
      </w:r>
      <w:r w:rsidRPr="00DC49BF">
        <w:rPr>
          <w:spacing w:val="-2"/>
          <w:sz w:val="20"/>
        </w:rPr>
        <w:t xml:space="preserve"> </w:t>
      </w:r>
      <w:r w:rsidRPr="00DC49BF">
        <w:rPr>
          <w:sz w:val="20"/>
        </w:rPr>
        <w:t>o</w:t>
      </w:r>
      <w:r w:rsidRPr="00DC49BF">
        <w:rPr>
          <w:spacing w:val="-2"/>
          <w:sz w:val="20"/>
        </w:rPr>
        <w:t xml:space="preserve"> </w:t>
      </w:r>
      <w:r w:rsidRPr="00DC49BF">
        <w:rPr>
          <w:sz w:val="20"/>
        </w:rPr>
        <w:t>minimizan</w:t>
      </w:r>
      <w:r w:rsidRPr="00DC49BF">
        <w:rPr>
          <w:spacing w:val="-2"/>
          <w:sz w:val="20"/>
        </w:rPr>
        <w:t xml:space="preserve"> </w:t>
      </w:r>
      <w:r w:rsidRPr="00DC49BF">
        <w:rPr>
          <w:sz w:val="20"/>
        </w:rPr>
        <w:t>los</w:t>
      </w:r>
      <w:r w:rsidRPr="00DC49BF">
        <w:rPr>
          <w:spacing w:val="-2"/>
          <w:sz w:val="20"/>
        </w:rPr>
        <w:t xml:space="preserve"> </w:t>
      </w:r>
      <w:r w:rsidRPr="00DC49BF">
        <w:rPr>
          <w:sz w:val="20"/>
        </w:rPr>
        <w:t>errores</w:t>
      </w:r>
      <w:r w:rsidRPr="00DC49BF">
        <w:rPr>
          <w:spacing w:val="-2"/>
          <w:sz w:val="20"/>
        </w:rPr>
        <w:t xml:space="preserve"> </w:t>
      </w:r>
      <w:r w:rsidRPr="00DC49BF">
        <w:rPr>
          <w:sz w:val="20"/>
        </w:rPr>
        <w:t>de</w:t>
      </w:r>
      <w:r w:rsidRPr="00DC49BF">
        <w:rPr>
          <w:spacing w:val="-1"/>
          <w:sz w:val="20"/>
        </w:rPr>
        <w:t xml:space="preserve"> </w:t>
      </w:r>
      <w:r w:rsidRPr="00DC49BF">
        <w:rPr>
          <w:sz w:val="20"/>
        </w:rPr>
        <w:t>las</w:t>
      </w:r>
      <w:r w:rsidRPr="00DC49BF">
        <w:rPr>
          <w:spacing w:val="-2"/>
          <w:sz w:val="20"/>
        </w:rPr>
        <w:t xml:space="preserve"> </w:t>
      </w:r>
      <w:r w:rsidRPr="00DC49BF">
        <w:rPr>
          <w:sz w:val="20"/>
        </w:rPr>
        <w:t>personas</w:t>
      </w:r>
      <w:r w:rsidRPr="00DC49BF">
        <w:rPr>
          <w:spacing w:val="-48"/>
          <w:sz w:val="20"/>
        </w:rPr>
        <w:t xml:space="preserve"> </w:t>
      </w:r>
      <w:r w:rsidRPr="00DC49BF">
        <w:rPr>
          <w:sz w:val="20"/>
        </w:rPr>
        <w:t>usuarias</w:t>
      </w:r>
      <w:r w:rsidRPr="00DC49BF">
        <w:rPr>
          <w:spacing w:val="-9"/>
          <w:sz w:val="20"/>
        </w:rPr>
        <w:t xml:space="preserve"> </w:t>
      </w:r>
      <w:r w:rsidRPr="00DC49BF">
        <w:rPr>
          <w:sz w:val="20"/>
        </w:rPr>
        <w:t>y</w:t>
      </w:r>
      <w:r w:rsidRPr="00DC49BF">
        <w:rPr>
          <w:spacing w:val="-9"/>
          <w:sz w:val="20"/>
        </w:rPr>
        <w:t xml:space="preserve"> </w:t>
      </w:r>
      <w:r w:rsidRPr="00DC49BF">
        <w:rPr>
          <w:sz w:val="20"/>
        </w:rPr>
        <w:t>sus</w:t>
      </w:r>
      <w:r w:rsidRPr="00DC49BF">
        <w:rPr>
          <w:spacing w:val="-8"/>
          <w:sz w:val="20"/>
        </w:rPr>
        <w:t xml:space="preserve"> </w:t>
      </w:r>
      <w:r w:rsidRPr="00DC49BF">
        <w:rPr>
          <w:sz w:val="20"/>
        </w:rPr>
        <w:t>efectos,</w:t>
      </w:r>
      <w:r w:rsidRPr="00DC49BF">
        <w:rPr>
          <w:spacing w:val="-8"/>
          <w:sz w:val="20"/>
        </w:rPr>
        <w:t xml:space="preserve"> </w:t>
      </w:r>
      <w:r w:rsidRPr="00DC49BF">
        <w:rPr>
          <w:sz w:val="20"/>
        </w:rPr>
        <w:t>que</w:t>
      </w:r>
      <w:r w:rsidRPr="00DC49BF">
        <w:rPr>
          <w:spacing w:val="-9"/>
          <w:sz w:val="20"/>
        </w:rPr>
        <w:t xml:space="preserve"> </w:t>
      </w:r>
      <w:r w:rsidRPr="00DC49BF">
        <w:rPr>
          <w:sz w:val="20"/>
        </w:rPr>
        <w:t>se</w:t>
      </w:r>
      <w:r w:rsidRPr="00DC49BF">
        <w:rPr>
          <w:spacing w:val="-9"/>
          <w:sz w:val="20"/>
        </w:rPr>
        <w:t xml:space="preserve"> </w:t>
      </w:r>
      <w:r w:rsidRPr="00DC49BF">
        <w:rPr>
          <w:sz w:val="20"/>
        </w:rPr>
        <w:t>explican</w:t>
      </w:r>
      <w:r w:rsidRPr="00DC49BF">
        <w:rPr>
          <w:spacing w:val="-8"/>
          <w:sz w:val="20"/>
        </w:rPr>
        <w:t xml:space="preserve"> </w:t>
      </w:r>
      <w:r w:rsidRPr="00DC49BF">
        <w:rPr>
          <w:sz w:val="20"/>
        </w:rPr>
        <w:t>por</w:t>
      </w:r>
      <w:r w:rsidRPr="00DC49BF">
        <w:rPr>
          <w:spacing w:val="-8"/>
          <w:sz w:val="20"/>
        </w:rPr>
        <w:t xml:space="preserve"> </w:t>
      </w:r>
      <w:r w:rsidRPr="00DC49BF">
        <w:rPr>
          <w:sz w:val="20"/>
        </w:rPr>
        <w:t>sí</w:t>
      </w:r>
      <w:r w:rsidRPr="00DC49BF">
        <w:rPr>
          <w:spacing w:val="-9"/>
          <w:sz w:val="20"/>
        </w:rPr>
        <w:t xml:space="preserve"> </w:t>
      </w:r>
      <w:r w:rsidRPr="00DC49BF">
        <w:rPr>
          <w:sz w:val="20"/>
        </w:rPr>
        <w:t>mismos,</w:t>
      </w:r>
      <w:r w:rsidRPr="00DC49BF">
        <w:rPr>
          <w:spacing w:val="-8"/>
          <w:sz w:val="20"/>
        </w:rPr>
        <w:t xml:space="preserve"> </w:t>
      </w:r>
      <w:r w:rsidRPr="00DC49BF">
        <w:rPr>
          <w:sz w:val="20"/>
        </w:rPr>
        <w:t>en</w:t>
      </w:r>
      <w:r w:rsidRPr="00DC49BF">
        <w:rPr>
          <w:spacing w:val="-8"/>
          <w:sz w:val="20"/>
        </w:rPr>
        <w:t xml:space="preserve"> </w:t>
      </w:r>
      <w:r w:rsidRPr="00DC49BF">
        <w:rPr>
          <w:sz w:val="20"/>
        </w:rPr>
        <w:t>el</w:t>
      </w:r>
      <w:r w:rsidRPr="00DC49BF">
        <w:rPr>
          <w:spacing w:val="-10"/>
          <w:sz w:val="20"/>
        </w:rPr>
        <w:t xml:space="preserve"> </w:t>
      </w:r>
      <w:r w:rsidRPr="00DC49BF">
        <w:rPr>
          <w:sz w:val="20"/>
        </w:rPr>
        <w:t>sentido</w:t>
      </w:r>
      <w:r w:rsidRPr="00DC49BF">
        <w:rPr>
          <w:spacing w:val="-8"/>
          <w:sz w:val="20"/>
        </w:rPr>
        <w:t xml:space="preserve"> </w:t>
      </w:r>
      <w:r w:rsidRPr="00DC49BF">
        <w:rPr>
          <w:sz w:val="20"/>
        </w:rPr>
        <w:t>de</w:t>
      </w:r>
      <w:r w:rsidRPr="00DC49BF">
        <w:rPr>
          <w:spacing w:val="-8"/>
          <w:sz w:val="20"/>
        </w:rPr>
        <w:t xml:space="preserve"> </w:t>
      </w:r>
      <w:r w:rsidRPr="00DC49BF">
        <w:rPr>
          <w:sz w:val="20"/>
        </w:rPr>
        <w:t>que</w:t>
      </w:r>
      <w:r w:rsidRPr="00DC49BF">
        <w:rPr>
          <w:spacing w:val="-9"/>
          <w:sz w:val="20"/>
        </w:rPr>
        <w:t xml:space="preserve"> </w:t>
      </w:r>
      <w:r w:rsidRPr="00DC49BF">
        <w:rPr>
          <w:sz w:val="20"/>
        </w:rPr>
        <w:t>su</w:t>
      </w:r>
      <w:r w:rsidRPr="00DC49BF">
        <w:rPr>
          <w:spacing w:val="-8"/>
          <w:sz w:val="20"/>
        </w:rPr>
        <w:t xml:space="preserve"> </w:t>
      </w:r>
      <w:r w:rsidRPr="00DC49BF">
        <w:rPr>
          <w:sz w:val="20"/>
        </w:rPr>
        <w:t>diseño</w:t>
      </w:r>
      <w:r w:rsidRPr="00DC49BF">
        <w:rPr>
          <w:spacing w:val="-8"/>
          <w:sz w:val="20"/>
        </w:rPr>
        <w:t xml:space="preserve"> </w:t>
      </w:r>
      <w:r w:rsidRPr="00DC49BF">
        <w:rPr>
          <w:sz w:val="20"/>
        </w:rPr>
        <w:t>fomenta</w:t>
      </w:r>
      <w:r w:rsidRPr="00DC49BF">
        <w:rPr>
          <w:spacing w:val="-9"/>
          <w:sz w:val="20"/>
        </w:rPr>
        <w:t xml:space="preserve"> </w:t>
      </w:r>
      <w:r w:rsidRPr="00DC49BF">
        <w:rPr>
          <w:sz w:val="20"/>
        </w:rPr>
        <w:t>velocidades</w:t>
      </w:r>
      <w:r w:rsidRPr="00DC49BF">
        <w:rPr>
          <w:spacing w:val="-8"/>
          <w:sz w:val="20"/>
        </w:rPr>
        <w:t xml:space="preserve"> </w:t>
      </w:r>
      <w:r w:rsidRPr="00DC49BF">
        <w:rPr>
          <w:sz w:val="20"/>
        </w:rPr>
        <w:t>de</w:t>
      </w:r>
      <w:r w:rsidRPr="00DC49BF">
        <w:rPr>
          <w:spacing w:val="-47"/>
          <w:sz w:val="20"/>
        </w:rPr>
        <w:t xml:space="preserve"> </w:t>
      </w:r>
      <w:r w:rsidRPr="00DC49BF">
        <w:rPr>
          <w:sz w:val="20"/>
        </w:rPr>
        <w:t>viaje</w:t>
      </w:r>
      <w:r w:rsidRPr="00DC49BF">
        <w:rPr>
          <w:spacing w:val="-9"/>
          <w:sz w:val="20"/>
        </w:rPr>
        <w:t xml:space="preserve"> </w:t>
      </w:r>
      <w:r w:rsidRPr="00DC49BF">
        <w:rPr>
          <w:sz w:val="20"/>
        </w:rPr>
        <w:t>seguras</w:t>
      </w:r>
      <w:r w:rsidRPr="00DC49BF">
        <w:rPr>
          <w:spacing w:val="-8"/>
          <w:sz w:val="20"/>
        </w:rPr>
        <w:t xml:space="preserve"> </w:t>
      </w:r>
      <w:r w:rsidRPr="00DC49BF">
        <w:rPr>
          <w:sz w:val="20"/>
        </w:rPr>
        <w:t>y</w:t>
      </w:r>
      <w:r w:rsidRPr="00DC49BF">
        <w:rPr>
          <w:spacing w:val="-11"/>
          <w:sz w:val="20"/>
        </w:rPr>
        <w:t xml:space="preserve"> </w:t>
      </w:r>
      <w:r w:rsidRPr="00DC49BF">
        <w:rPr>
          <w:sz w:val="20"/>
        </w:rPr>
        <w:t>ayuda</w:t>
      </w:r>
      <w:r w:rsidRPr="00DC49BF">
        <w:rPr>
          <w:spacing w:val="-9"/>
          <w:sz w:val="20"/>
        </w:rPr>
        <w:t xml:space="preserve"> </w:t>
      </w:r>
      <w:r w:rsidRPr="00DC49BF">
        <w:rPr>
          <w:sz w:val="20"/>
        </w:rPr>
        <w:t>a</w:t>
      </w:r>
      <w:r w:rsidRPr="00DC49BF">
        <w:rPr>
          <w:spacing w:val="-8"/>
          <w:sz w:val="20"/>
        </w:rPr>
        <w:t xml:space="preserve"> </w:t>
      </w:r>
      <w:r w:rsidRPr="00DC49BF">
        <w:rPr>
          <w:sz w:val="20"/>
        </w:rPr>
        <w:t>evitar</w:t>
      </w:r>
      <w:r w:rsidRPr="00DC49BF">
        <w:rPr>
          <w:spacing w:val="-9"/>
          <w:sz w:val="20"/>
        </w:rPr>
        <w:t xml:space="preserve"> </w:t>
      </w:r>
      <w:r w:rsidRPr="00DC49BF">
        <w:rPr>
          <w:sz w:val="20"/>
        </w:rPr>
        <w:t>errores;</w:t>
      </w:r>
    </w:p>
    <w:p w14:paraId="75ABF9E4" w14:textId="77777777" w:rsidR="00DC49BF" w:rsidRPr="00DC49BF" w:rsidRDefault="00DC49BF" w:rsidP="00B5344C">
      <w:pPr>
        <w:pStyle w:val="Prrafodelista"/>
        <w:widowControl w:val="0"/>
        <w:tabs>
          <w:tab w:val="left" w:pos="426"/>
          <w:tab w:val="left" w:pos="9639"/>
        </w:tabs>
        <w:autoSpaceDE w:val="0"/>
        <w:autoSpaceDN w:val="0"/>
        <w:spacing w:before="0"/>
        <w:ind w:left="426" w:right="-91" w:firstLine="0"/>
        <w:rPr>
          <w:sz w:val="20"/>
        </w:rPr>
      </w:pPr>
    </w:p>
    <w:p w14:paraId="619E8C9F" w14:textId="77777777" w:rsidR="00B06C2A" w:rsidRDefault="00B06C2A" w:rsidP="00B5344C">
      <w:pPr>
        <w:pStyle w:val="Prrafodelista"/>
        <w:widowControl w:val="0"/>
        <w:numPr>
          <w:ilvl w:val="0"/>
          <w:numId w:val="13"/>
        </w:numPr>
        <w:tabs>
          <w:tab w:val="left" w:pos="426"/>
          <w:tab w:val="left" w:pos="9639"/>
        </w:tabs>
        <w:autoSpaceDE w:val="0"/>
        <w:autoSpaceDN w:val="0"/>
        <w:spacing w:before="0"/>
        <w:ind w:left="0" w:right="-91" w:firstLine="0"/>
        <w:jc w:val="both"/>
        <w:rPr>
          <w:sz w:val="20"/>
        </w:rPr>
      </w:pPr>
      <w:r w:rsidRPr="00DC49BF">
        <w:rPr>
          <w:sz w:val="20"/>
        </w:rPr>
        <w:t>Velocidades seguras: Velocidades de desplazamiento que se adaptan a la función, nivel de seguridad y</w:t>
      </w:r>
      <w:r w:rsidRPr="00DC49BF">
        <w:rPr>
          <w:spacing w:val="1"/>
          <w:sz w:val="20"/>
        </w:rPr>
        <w:t xml:space="preserve"> </w:t>
      </w:r>
      <w:r w:rsidRPr="00DC49BF">
        <w:rPr>
          <w:sz w:val="20"/>
        </w:rPr>
        <w:t>condición</w:t>
      </w:r>
      <w:r w:rsidRPr="00DC49BF">
        <w:rPr>
          <w:spacing w:val="-8"/>
          <w:sz w:val="20"/>
        </w:rPr>
        <w:t xml:space="preserve"> </w:t>
      </w:r>
      <w:r w:rsidRPr="00DC49BF">
        <w:rPr>
          <w:sz w:val="20"/>
        </w:rPr>
        <w:t>de</w:t>
      </w:r>
      <w:r w:rsidRPr="00DC49BF">
        <w:rPr>
          <w:spacing w:val="-8"/>
          <w:sz w:val="20"/>
        </w:rPr>
        <w:t xml:space="preserve"> </w:t>
      </w:r>
      <w:r w:rsidRPr="00DC49BF">
        <w:rPr>
          <w:sz w:val="20"/>
        </w:rPr>
        <w:t>cada</w:t>
      </w:r>
      <w:r w:rsidRPr="00DC49BF">
        <w:rPr>
          <w:spacing w:val="-8"/>
          <w:sz w:val="20"/>
        </w:rPr>
        <w:t xml:space="preserve"> </w:t>
      </w:r>
      <w:r w:rsidRPr="00DC49BF">
        <w:rPr>
          <w:sz w:val="20"/>
        </w:rPr>
        <w:t>vía.</w:t>
      </w:r>
      <w:r w:rsidRPr="00DC49BF">
        <w:rPr>
          <w:spacing w:val="-7"/>
          <w:sz w:val="20"/>
        </w:rPr>
        <w:t xml:space="preserve"> </w:t>
      </w:r>
      <w:r w:rsidRPr="00DC49BF">
        <w:rPr>
          <w:sz w:val="20"/>
        </w:rPr>
        <w:t>Las</w:t>
      </w:r>
      <w:r w:rsidRPr="00DC49BF">
        <w:rPr>
          <w:spacing w:val="-8"/>
          <w:sz w:val="20"/>
        </w:rPr>
        <w:t xml:space="preserve"> </w:t>
      </w:r>
      <w:r w:rsidRPr="00DC49BF">
        <w:rPr>
          <w:sz w:val="20"/>
        </w:rPr>
        <w:t>personas</w:t>
      </w:r>
      <w:r w:rsidRPr="00DC49BF">
        <w:rPr>
          <w:spacing w:val="-8"/>
          <w:sz w:val="20"/>
        </w:rPr>
        <w:t xml:space="preserve"> </w:t>
      </w:r>
      <w:r w:rsidRPr="00DC49BF">
        <w:rPr>
          <w:sz w:val="20"/>
        </w:rPr>
        <w:t>conductoras</w:t>
      </w:r>
      <w:r w:rsidRPr="00DC49BF">
        <w:rPr>
          <w:spacing w:val="-8"/>
          <w:sz w:val="20"/>
        </w:rPr>
        <w:t xml:space="preserve"> </w:t>
      </w:r>
      <w:r w:rsidRPr="00DC49BF">
        <w:rPr>
          <w:sz w:val="20"/>
        </w:rPr>
        <w:t>comprenden</w:t>
      </w:r>
      <w:r w:rsidRPr="00DC49BF">
        <w:rPr>
          <w:spacing w:val="-7"/>
          <w:sz w:val="20"/>
        </w:rPr>
        <w:t xml:space="preserve"> </w:t>
      </w:r>
      <w:r w:rsidRPr="00DC49BF">
        <w:rPr>
          <w:sz w:val="20"/>
        </w:rPr>
        <w:t>y</w:t>
      </w:r>
      <w:r w:rsidRPr="00DC49BF">
        <w:rPr>
          <w:spacing w:val="-7"/>
          <w:sz w:val="20"/>
        </w:rPr>
        <w:t xml:space="preserve"> </w:t>
      </w:r>
      <w:r w:rsidRPr="00DC49BF">
        <w:rPr>
          <w:sz w:val="20"/>
        </w:rPr>
        <w:t>cumplen</w:t>
      </w:r>
      <w:r w:rsidRPr="00DC49BF">
        <w:rPr>
          <w:spacing w:val="-7"/>
          <w:sz w:val="20"/>
        </w:rPr>
        <w:t xml:space="preserve"> </w:t>
      </w:r>
      <w:r w:rsidRPr="00DC49BF">
        <w:rPr>
          <w:sz w:val="20"/>
        </w:rPr>
        <w:t>los</w:t>
      </w:r>
      <w:r w:rsidRPr="00DC49BF">
        <w:rPr>
          <w:spacing w:val="-8"/>
          <w:sz w:val="20"/>
        </w:rPr>
        <w:t xml:space="preserve"> </w:t>
      </w:r>
      <w:r w:rsidRPr="00DC49BF">
        <w:rPr>
          <w:sz w:val="20"/>
        </w:rPr>
        <w:t>límites</w:t>
      </w:r>
      <w:r w:rsidRPr="00DC49BF">
        <w:rPr>
          <w:spacing w:val="-8"/>
          <w:sz w:val="20"/>
        </w:rPr>
        <w:t xml:space="preserve"> </w:t>
      </w:r>
      <w:r w:rsidRPr="00DC49BF">
        <w:rPr>
          <w:sz w:val="20"/>
        </w:rPr>
        <w:t>de</w:t>
      </w:r>
      <w:r w:rsidRPr="00DC49BF">
        <w:rPr>
          <w:spacing w:val="-8"/>
          <w:sz w:val="20"/>
        </w:rPr>
        <w:t xml:space="preserve"> </w:t>
      </w:r>
      <w:r w:rsidRPr="00DC49BF">
        <w:rPr>
          <w:sz w:val="20"/>
        </w:rPr>
        <w:t>velocidad</w:t>
      </w:r>
      <w:r w:rsidRPr="00DC49BF">
        <w:rPr>
          <w:spacing w:val="-7"/>
          <w:sz w:val="20"/>
        </w:rPr>
        <w:t xml:space="preserve"> </w:t>
      </w:r>
      <w:r w:rsidRPr="00DC49BF">
        <w:rPr>
          <w:sz w:val="20"/>
        </w:rPr>
        <w:t>y</w:t>
      </w:r>
      <w:r w:rsidRPr="00DC49BF">
        <w:rPr>
          <w:spacing w:val="-7"/>
          <w:sz w:val="20"/>
        </w:rPr>
        <w:t xml:space="preserve"> </w:t>
      </w:r>
      <w:r w:rsidRPr="00DC49BF">
        <w:rPr>
          <w:sz w:val="20"/>
        </w:rPr>
        <w:t>conducen</w:t>
      </w:r>
      <w:r w:rsidRPr="00DC49BF">
        <w:rPr>
          <w:spacing w:val="-48"/>
          <w:sz w:val="20"/>
        </w:rPr>
        <w:t xml:space="preserve"> </w:t>
      </w:r>
      <w:r w:rsidRPr="00DC49BF">
        <w:rPr>
          <w:sz w:val="20"/>
        </w:rPr>
        <w:t>según</w:t>
      </w:r>
      <w:r w:rsidRPr="00DC49BF">
        <w:rPr>
          <w:spacing w:val="-9"/>
          <w:sz w:val="20"/>
        </w:rPr>
        <w:t xml:space="preserve"> </w:t>
      </w:r>
      <w:r w:rsidRPr="00DC49BF">
        <w:rPr>
          <w:sz w:val="20"/>
        </w:rPr>
        <w:t>las</w:t>
      </w:r>
      <w:r w:rsidRPr="00DC49BF">
        <w:rPr>
          <w:spacing w:val="-9"/>
          <w:sz w:val="20"/>
        </w:rPr>
        <w:t xml:space="preserve"> </w:t>
      </w:r>
      <w:r w:rsidRPr="00DC49BF">
        <w:rPr>
          <w:sz w:val="20"/>
        </w:rPr>
        <w:t>condiciones;</w:t>
      </w:r>
    </w:p>
    <w:p w14:paraId="1A85A613"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1440F97A" w14:textId="77777777" w:rsidR="00B06C2A" w:rsidRDefault="00B06C2A" w:rsidP="00B5344C">
      <w:pPr>
        <w:pStyle w:val="Prrafodelista"/>
        <w:widowControl w:val="0"/>
        <w:numPr>
          <w:ilvl w:val="0"/>
          <w:numId w:val="13"/>
        </w:numPr>
        <w:tabs>
          <w:tab w:val="left" w:pos="426"/>
          <w:tab w:val="left" w:pos="9639"/>
        </w:tabs>
        <w:autoSpaceDE w:val="0"/>
        <w:autoSpaceDN w:val="0"/>
        <w:spacing w:before="0"/>
        <w:ind w:left="0" w:right="-91" w:firstLine="0"/>
        <w:jc w:val="both"/>
        <w:rPr>
          <w:sz w:val="20"/>
        </w:rPr>
      </w:pPr>
      <w:r w:rsidRPr="00DC49BF">
        <w:rPr>
          <w:spacing w:val="-1"/>
          <w:sz w:val="20"/>
        </w:rPr>
        <w:t>Vehículos</w:t>
      </w:r>
      <w:r w:rsidRPr="00DC49BF">
        <w:rPr>
          <w:spacing w:val="-9"/>
          <w:sz w:val="20"/>
        </w:rPr>
        <w:t xml:space="preserve"> </w:t>
      </w:r>
      <w:r w:rsidRPr="00DC49BF">
        <w:rPr>
          <w:spacing w:val="-1"/>
          <w:sz w:val="20"/>
        </w:rPr>
        <w:t>seguros:</w:t>
      </w:r>
      <w:r w:rsidRPr="00DC49BF">
        <w:rPr>
          <w:spacing w:val="-9"/>
          <w:sz w:val="20"/>
        </w:rPr>
        <w:t xml:space="preserve"> </w:t>
      </w:r>
      <w:r w:rsidRPr="00DC49BF">
        <w:rPr>
          <w:spacing w:val="-1"/>
          <w:sz w:val="20"/>
        </w:rPr>
        <w:t>Los</w:t>
      </w:r>
      <w:r w:rsidRPr="00DC49BF">
        <w:rPr>
          <w:spacing w:val="-9"/>
          <w:sz w:val="20"/>
        </w:rPr>
        <w:t xml:space="preserve"> </w:t>
      </w:r>
      <w:r w:rsidRPr="00DC49BF">
        <w:rPr>
          <w:spacing w:val="-1"/>
          <w:sz w:val="20"/>
        </w:rPr>
        <w:t>que</w:t>
      </w:r>
      <w:r w:rsidRPr="00DC49BF">
        <w:rPr>
          <w:spacing w:val="-9"/>
          <w:sz w:val="20"/>
        </w:rPr>
        <w:t xml:space="preserve"> </w:t>
      </w:r>
      <w:r w:rsidRPr="00DC49BF">
        <w:rPr>
          <w:spacing w:val="-1"/>
          <w:sz w:val="20"/>
        </w:rPr>
        <w:t>con</w:t>
      </w:r>
      <w:r w:rsidRPr="00DC49BF">
        <w:rPr>
          <w:spacing w:val="-9"/>
          <w:sz w:val="20"/>
        </w:rPr>
        <w:t xml:space="preserve"> </w:t>
      </w:r>
      <w:r w:rsidRPr="00DC49BF">
        <w:rPr>
          <w:spacing w:val="-1"/>
          <w:sz w:val="20"/>
        </w:rPr>
        <w:t>sus</w:t>
      </w:r>
      <w:r w:rsidRPr="00DC49BF">
        <w:rPr>
          <w:spacing w:val="-8"/>
          <w:sz w:val="20"/>
        </w:rPr>
        <w:t xml:space="preserve"> </w:t>
      </w:r>
      <w:r w:rsidRPr="00DC49BF">
        <w:rPr>
          <w:spacing w:val="-1"/>
          <w:sz w:val="20"/>
        </w:rPr>
        <w:t>características</w:t>
      </w:r>
      <w:r w:rsidRPr="00DC49BF">
        <w:rPr>
          <w:spacing w:val="-10"/>
          <w:sz w:val="20"/>
        </w:rPr>
        <w:t xml:space="preserve"> </w:t>
      </w:r>
      <w:r w:rsidRPr="00DC49BF">
        <w:rPr>
          <w:sz w:val="20"/>
        </w:rPr>
        <w:t>cuentan</w:t>
      </w:r>
      <w:r w:rsidRPr="00DC49BF">
        <w:rPr>
          <w:spacing w:val="-9"/>
          <w:sz w:val="20"/>
        </w:rPr>
        <w:t xml:space="preserve"> </w:t>
      </w:r>
      <w:r w:rsidRPr="00DC49BF">
        <w:rPr>
          <w:sz w:val="20"/>
        </w:rPr>
        <w:t>con</w:t>
      </w:r>
      <w:r w:rsidRPr="00DC49BF">
        <w:rPr>
          <w:spacing w:val="-10"/>
          <w:sz w:val="20"/>
        </w:rPr>
        <w:t xml:space="preserve"> </w:t>
      </w:r>
      <w:r w:rsidRPr="00DC49BF">
        <w:rPr>
          <w:sz w:val="20"/>
        </w:rPr>
        <w:t>aditamentos</w:t>
      </w:r>
      <w:r w:rsidRPr="00DC49BF">
        <w:rPr>
          <w:spacing w:val="-9"/>
          <w:sz w:val="20"/>
        </w:rPr>
        <w:t xml:space="preserve"> </w:t>
      </w:r>
      <w:r w:rsidRPr="00DC49BF">
        <w:rPr>
          <w:sz w:val="20"/>
        </w:rPr>
        <w:t>o</w:t>
      </w:r>
      <w:r w:rsidRPr="00DC49BF">
        <w:rPr>
          <w:spacing w:val="-9"/>
          <w:sz w:val="20"/>
        </w:rPr>
        <w:t xml:space="preserve"> </w:t>
      </w:r>
      <w:r w:rsidRPr="00DC49BF">
        <w:rPr>
          <w:sz w:val="20"/>
        </w:rPr>
        <w:t>dispositivos,</w:t>
      </w:r>
      <w:r w:rsidRPr="00DC49BF">
        <w:rPr>
          <w:spacing w:val="-10"/>
          <w:sz w:val="20"/>
        </w:rPr>
        <w:t xml:space="preserve"> </w:t>
      </w:r>
      <w:r w:rsidRPr="00DC49BF">
        <w:rPr>
          <w:sz w:val="20"/>
        </w:rPr>
        <w:t>que</w:t>
      </w:r>
      <w:r w:rsidRPr="00DC49BF">
        <w:rPr>
          <w:spacing w:val="-10"/>
          <w:sz w:val="20"/>
        </w:rPr>
        <w:t xml:space="preserve"> </w:t>
      </w:r>
      <w:r w:rsidRPr="00DC49BF">
        <w:rPr>
          <w:sz w:val="20"/>
        </w:rPr>
        <w:t>tienen</w:t>
      </w:r>
      <w:r w:rsidRPr="00DC49BF">
        <w:rPr>
          <w:spacing w:val="-9"/>
          <w:sz w:val="20"/>
        </w:rPr>
        <w:t xml:space="preserve"> </w:t>
      </w:r>
      <w:r w:rsidRPr="00DC49BF">
        <w:rPr>
          <w:sz w:val="20"/>
        </w:rPr>
        <w:t>por</w:t>
      </w:r>
      <w:r w:rsidRPr="00DC49BF">
        <w:rPr>
          <w:spacing w:val="-48"/>
          <w:sz w:val="20"/>
        </w:rPr>
        <w:t xml:space="preserve"> </w:t>
      </w:r>
      <w:r w:rsidRPr="00DC49BF">
        <w:rPr>
          <w:spacing w:val="-3"/>
          <w:sz w:val="20"/>
        </w:rPr>
        <w:t>objeto</w:t>
      </w:r>
      <w:r w:rsidRPr="00DC49BF">
        <w:rPr>
          <w:spacing w:val="-9"/>
          <w:sz w:val="20"/>
        </w:rPr>
        <w:t xml:space="preserve"> </w:t>
      </w:r>
      <w:r w:rsidRPr="00DC49BF">
        <w:rPr>
          <w:spacing w:val="-3"/>
          <w:sz w:val="20"/>
        </w:rPr>
        <w:t>prevenir</w:t>
      </w:r>
      <w:r w:rsidRPr="00DC49BF">
        <w:rPr>
          <w:spacing w:val="-9"/>
          <w:sz w:val="20"/>
        </w:rPr>
        <w:t xml:space="preserve"> </w:t>
      </w:r>
      <w:r w:rsidRPr="00DC49BF">
        <w:rPr>
          <w:spacing w:val="-3"/>
          <w:sz w:val="20"/>
        </w:rPr>
        <w:t>colisiones</w:t>
      </w:r>
      <w:r w:rsidRPr="00DC49BF">
        <w:rPr>
          <w:spacing w:val="-9"/>
          <w:sz w:val="20"/>
        </w:rPr>
        <w:t xml:space="preserve"> </w:t>
      </w:r>
      <w:r w:rsidRPr="00DC49BF">
        <w:rPr>
          <w:spacing w:val="-3"/>
          <w:sz w:val="20"/>
        </w:rPr>
        <w:t>y</w:t>
      </w:r>
      <w:r w:rsidRPr="00DC49BF">
        <w:rPr>
          <w:spacing w:val="-9"/>
          <w:sz w:val="20"/>
        </w:rPr>
        <w:t xml:space="preserve"> </w:t>
      </w:r>
      <w:r w:rsidRPr="00DC49BF">
        <w:rPr>
          <w:spacing w:val="-3"/>
          <w:sz w:val="20"/>
        </w:rPr>
        <w:t>proteger</w:t>
      </w:r>
      <w:r w:rsidRPr="00DC49BF">
        <w:rPr>
          <w:spacing w:val="-8"/>
          <w:sz w:val="20"/>
        </w:rPr>
        <w:t xml:space="preserve"> </w:t>
      </w:r>
      <w:r w:rsidRPr="00DC49BF">
        <w:rPr>
          <w:spacing w:val="-3"/>
          <w:sz w:val="20"/>
        </w:rPr>
        <w:t>a</w:t>
      </w:r>
      <w:r w:rsidRPr="00DC49BF">
        <w:rPr>
          <w:spacing w:val="-8"/>
          <w:sz w:val="20"/>
        </w:rPr>
        <w:t xml:space="preserve"> </w:t>
      </w:r>
      <w:r w:rsidRPr="00DC49BF">
        <w:rPr>
          <w:spacing w:val="-3"/>
          <w:sz w:val="20"/>
        </w:rPr>
        <w:t>las</w:t>
      </w:r>
      <w:r w:rsidRPr="00DC49BF">
        <w:rPr>
          <w:spacing w:val="-8"/>
          <w:sz w:val="20"/>
        </w:rPr>
        <w:t xml:space="preserve"> </w:t>
      </w:r>
      <w:r w:rsidRPr="00DC49BF">
        <w:rPr>
          <w:spacing w:val="-3"/>
          <w:sz w:val="20"/>
        </w:rPr>
        <w:t>personas</w:t>
      </w:r>
      <w:r w:rsidRPr="00DC49BF">
        <w:rPr>
          <w:spacing w:val="-9"/>
          <w:sz w:val="20"/>
        </w:rPr>
        <w:t xml:space="preserve"> </w:t>
      </w:r>
      <w:r w:rsidRPr="00DC49BF">
        <w:rPr>
          <w:spacing w:val="-3"/>
          <w:sz w:val="20"/>
        </w:rPr>
        <w:t>usuarias,</w:t>
      </w:r>
      <w:r w:rsidRPr="00DC49BF">
        <w:rPr>
          <w:spacing w:val="-8"/>
          <w:sz w:val="20"/>
        </w:rPr>
        <w:t xml:space="preserve"> </w:t>
      </w:r>
      <w:r w:rsidRPr="00DC49BF">
        <w:rPr>
          <w:spacing w:val="-3"/>
          <w:sz w:val="20"/>
        </w:rPr>
        <w:t>incluidos</w:t>
      </w:r>
      <w:r w:rsidRPr="00DC49BF">
        <w:rPr>
          <w:spacing w:val="-8"/>
          <w:sz w:val="20"/>
        </w:rPr>
        <w:t xml:space="preserve"> </w:t>
      </w:r>
      <w:r w:rsidRPr="00DC49BF">
        <w:rPr>
          <w:spacing w:val="-3"/>
          <w:sz w:val="20"/>
        </w:rPr>
        <w:t>pasajeros,</w:t>
      </w:r>
      <w:r w:rsidRPr="00DC49BF">
        <w:rPr>
          <w:spacing w:val="-9"/>
          <w:sz w:val="20"/>
        </w:rPr>
        <w:t xml:space="preserve"> </w:t>
      </w:r>
      <w:r w:rsidRPr="00DC49BF">
        <w:rPr>
          <w:spacing w:val="-2"/>
          <w:sz w:val="20"/>
        </w:rPr>
        <w:t>personas</w:t>
      </w:r>
      <w:r w:rsidRPr="00DC49BF">
        <w:rPr>
          <w:spacing w:val="-8"/>
          <w:sz w:val="20"/>
        </w:rPr>
        <w:t xml:space="preserve"> </w:t>
      </w:r>
      <w:r w:rsidRPr="00DC49BF">
        <w:rPr>
          <w:spacing w:val="-2"/>
          <w:sz w:val="20"/>
        </w:rPr>
        <w:t>peatonas,</w:t>
      </w:r>
      <w:r w:rsidRPr="00DC49BF">
        <w:rPr>
          <w:spacing w:val="-9"/>
          <w:sz w:val="20"/>
        </w:rPr>
        <w:t xml:space="preserve"> </w:t>
      </w:r>
      <w:r w:rsidRPr="00DC49BF">
        <w:rPr>
          <w:spacing w:val="-2"/>
          <w:sz w:val="20"/>
        </w:rPr>
        <w:t>ciclistas,</w:t>
      </w:r>
      <w:r w:rsidRPr="00DC49BF">
        <w:rPr>
          <w:spacing w:val="-8"/>
          <w:sz w:val="20"/>
        </w:rPr>
        <w:t xml:space="preserve"> </w:t>
      </w:r>
      <w:r w:rsidRPr="00DC49BF">
        <w:rPr>
          <w:spacing w:val="-2"/>
          <w:sz w:val="20"/>
        </w:rPr>
        <w:t>y</w:t>
      </w:r>
      <w:r w:rsidRPr="00DC49BF">
        <w:rPr>
          <w:spacing w:val="-48"/>
          <w:sz w:val="20"/>
        </w:rPr>
        <w:t xml:space="preserve"> </w:t>
      </w:r>
      <w:r w:rsidRPr="00DC49BF">
        <w:rPr>
          <w:sz w:val="20"/>
        </w:rPr>
        <w:t>usuarias</w:t>
      </w:r>
      <w:r w:rsidRPr="00DC49BF">
        <w:rPr>
          <w:spacing w:val="-11"/>
          <w:sz w:val="20"/>
        </w:rPr>
        <w:t xml:space="preserve"> </w:t>
      </w:r>
      <w:r w:rsidRPr="00DC49BF">
        <w:rPr>
          <w:sz w:val="20"/>
        </w:rPr>
        <w:t>de</w:t>
      </w:r>
      <w:r w:rsidRPr="00DC49BF">
        <w:rPr>
          <w:spacing w:val="-11"/>
          <w:sz w:val="20"/>
        </w:rPr>
        <w:t xml:space="preserve"> </w:t>
      </w:r>
      <w:r w:rsidRPr="00DC49BF">
        <w:rPr>
          <w:sz w:val="20"/>
        </w:rPr>
        <w:t>vehículos</w:t>
      </w:r>
      <w:r w:rsidRPr="00DC49BF">
        <w:rPr>
          <w:spacing w:val="-10"/>
          <w:sz w:val="20"/>
        </w:rPr>
        <w:t xml:space="preserve"> </w:t>
      </w:r>
      <w:r w:rsidRPr="00DC49BF">
        <w:rPr>
          <w:sz w:val="20"/>
        </w:rPr>
        <w:t>no</w:t>
      </w:r>
      <w:r w:rsidRPr="00DC49BF">
        <w:rPr>
          <w:spacing w:val="-12"/>
          <w:sz w:val="20"/>
        </w:rPr>
        <w:t xml:space="preserve"> </w:t>
      </w:r>
      <w:r w:rsidRPr="00DC49BF">
        <w:rPr>
          <w:sz w:val="20"/>
        </w:rPr>
        <w:t>motorizados,</w:t>
      </w:r>
      <w:r w:rsidRPr="00DC49BF">
        <w:rPr>
          <w:spacing w:val="-10"/>
          <w:sz w:val="20"/>
        </w:rPr>
        <w:t xml:space="preserve"> </w:t>
      </w:r>
      <w:r w:rsidRPr="00DC49BF">
        <w:rPr>
          <w:sz w:val="20"/>
        </w:rPr>
        <w:t>en</w:t>
      </w:r>
      <w:r w:rsidRPr="00DC49BF">
        <w:rPr>
          <w:spacing w:val="-11"/>
          <w:sz w:val="20"/>
        </w:rPr>
        <w:t xml:space="preserve"> </w:t>
      </w:r>
      <w:r w:rsidRPr="00DC49BF">
        <w:rPr>
          <w:sz w:val="20"/>
        </w:rPr>
        <w:t>caso</w:t>
      </w:r>
      <w:r w:rsidRPr="00DC49BF">
        <w:rPr>
          <w:spacing w:val="-12"/>
          <w:sz w:val="20"/>
        </w:rPr>
        <w:t xml:space="preserve"> </w:t>
      </w:r>
      <w:r w:rsidRPr="00DC49BF">
        <w:rPr>
          <w:sz w:val="20"/>
        </w:rPr>
        <w:t>de</w:t>
      </w:r>
      <w:r w:rsidRPr="00DC49BF">
        <w:rPr>
          <w:spacing w:val="-10"/>
          <w:sz w:val="20"/>
        </w:rPr>
        <w:t xml:space="preserve"> </w:t>
      </w:r>
      <w:r w:rsidRPr="00DC49BF">
        <w:rPr>
          <w:sz w:val="20"/>
        </w:rPr>
        <w:t>ocurrir</w:t>
      </w:r>
      <w:r w:rsidRPr="00DC49BF">
        <w:rPr>
          <w:spacing w:val="-10"/>
          <w:sz w:val="20"/>
        </w:rPr>
        <w:t xml:space="preserve"> </w:t>
      </w:r>
      <w:r w:rsidRPr="00DC49BF">
        <w:rPr>
          <w:sz w:val="20"/>
        </w:rPr>
        <w:t>una</w:t>
      </w:r>
      <w:r w:rsidRPr="00DC49BF">
        <w:rPr>
          <w:spacing w:val="-12"/>
          <w:sz w:val="20"/>
        </w:rPr>
        <w:t xml:space="preserve"> </w:t>
      </w:r>
      <w:r w:rsidRPr="00DC49BF">
        <w:rPr>
          <w:sz w:val="20"/>
        </w:rPr>
        <w:t>colisión;</w:t>
      </w:r>
    </w:p>
    <w:p w14:paraId="1BAF773E"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357E48A9" w14:textId="77777777" w:rsidR="00B06C2A" w:rsidRDefault="00B06C2A" w:rsidP="00B5344C">
      <w:pPr>
        <w:pStyle w:val="Prrafodelista"/>
        <w:widowControl w:val="0"/>
        <w:numPr>
          <w:ilvl w:val="0"/>
          <w:numId w:val="13"/>
        </w:numPr>
        <w:tabs>
          <w:tab w:val="left" w:pos="426"/>
          <w:tab w:val="left" w:pos="9639"/>
        </w:tabs>
        <w:autoSpaceDE w:val="0"/>
        <w:autoSpaceDN w:val="0"/>
        <w:spacing w:before="0"/>
        <w:ind w:left="0" w:right="-91" w:firstLine="0"/>
        <w:jc w:val="both"/>
        <w:rPr>
          <w:sz w:val="20"/>
        </w:rPr>
      </w:pPr>
      <w:r w:rsidRPr="00DC49BF">
        <w:rPr>
          <w:sz w:val="20"/>
        </w:rPr>
        <w:t>Personas</w:t>
      </w:r>
      <w:r w:rsidRPr="00DC49BF">
        <w:rPr>
          <w:spacing w:val="-5"/>
          <w:sz w:val="20"/>
        </w:rPr>
        <w:t xml:space="preserve"> </w:t>
      </w:r>
      <w:r w:rsidRPr="00DC49BF">
        <w:rPr>
          <w:sz w:val="20"/>
        </w:rPr>
        <w:t>usuarias</w:t>
      </w:r>
      <w:r w:rsidRPr="00DC49BF">
        <w:rPr>
          <w:spacing w:val="-5"/>
          <w:sz w:val="20"/>
        </w:rPr>
        <w:t xml:space="preserve"> </w:t>
      </w:r>
      <w:r w:rsidRPr="00DC49BF">
        <w:rPr>
          <w:sz w:val="20"/>
        </w:rPr>
        <w:t>seguras:</w:t>
      </w:r>
      <w:r w:rsidRPr="00DC49BF">
        <w:rPr>
          <w:spacing w:val="-5"/>
          <w:sz w:val="20"/>
        </w:rPr>
        <w:t xml:space="preserve"> </w:t>
      </w:r>
      <w:r w:rsidRPr="00DC49BF">
        <w:rPr>
          <w:sz w:val="20"/>
        </w:rPr>
        <w:t>Personas</w:t>
      </w:r>
      <w:r w:rsidRPr="00DC49BF">
        <w:rPr>
          <w:spacing w:val="-5"/>
          <w:sz w:val="20"/>
        </w:rPr>
        <w:t xml:space="preserve"> </w:t>
      </w:r>
      <w:r w:rsidRPr="00DC49BF">
        <w:rPr>
          <w:sz w:val="20"/>
        </w:rPr>
        <w:t>usuarias</w:t>
      </w:r>
      <w:r w:rsidRPr="00DC49BF">
        <w:rPr>
          <w:spacing w:val="-5"/>
          <w:sz w:val="20"/>
        </w:rPr>
        <w:t xml:space="preserve"> </w:t>
      </w:r>
      <w:r w:rsidRPr="00DC49BF">
        <w:rPr>
          <w:sz w:val="20"/>
        </w:rPr>
        <w:t>que,</w:t>
      </w:r>
      <w:r w:rsidRPr="00DC49BF">
        <w:rPr>
          <w:spacing w:val="-5"/>
          <w:sz w:val="20"/>
        </w:rPr>
        <w:t xml:space="preserve"> </w:t>
      </w:r>
      <w:r w:rsidRPr="00DC49BF">
        <w:rPr>
          <w:sz w:val="20"/>
        </w:rPr>
        <w:t>cumplen</w:t>
      </w:r>
      <w:r w:rsidRPr="00DC49BF">
        <w:rPr>
          <w:spacing w:val="-5"/>
          <w:sz w:val="20"/>
        </w:rPr>
        <w:t xml:space="preserve"> </w:t>
      </w:r>
      <w:r w:rsidRPr="00DC49BF">
        <w:rPr>
          <w:sz w:val="20"/>
        </w:rPr>
        <w:t>con</w:t>
      </w:r>
      <w:r w:rsidRPr="00DC49BF">
        <w:rPr>
          <w:spacing w:val="-5"/>
          <w:sz w:val="20"/>
        </w:rPr>
        <w:t xml:space="preserve"> </w:t>
      </w:r>
      <w:r w:rsidRPr="00DC49BF">
        <w:rPr>
          <w:sz w:val="20"/>
        </w:rPr>
        <w:t>las</w:t>
      </w:r>
      <w:r w:rsidRPr="00DC49BF">
        <w:rPr>
          <w:spacing w:val="-5"/>
          <w:sz w:val="20"/>
        </w:rPr>
        <w:t xml:space="preserve"> </w:t>
      </w:r>
      <w:r w:rsidRPr="00DC49BF">
        <w:rPr>
          <w:sz w:val="20"/>
        </w:rPr>
        <w:t>normas</w:t>
      </w:r>
      <w:r w:rsidRPr="00DC49BF">
        <w:rPr>
          <w:spacing w:val="-4"/>
          <w:sz w:val="20"/>
        </w:rPr>
        <w:t xml:space="preserve"> </w:t>
      </w:r>
      <w:r w:rsidRPr="00DC49BF">
        <w:rPr>
          <w:sz w:val="20"/>
        </w:rPr>
        <w:t>viales,</w:t>
      </w:r>
      <w:r w:rsidRPr="00DC49BF">
        <w:rPr>
          <w:spacing w:val="-7"/>
          <w:sz w:val="20"/>
        </w:rPr>
        <w:t xml:space="preserve"> </w:t>
      </w:r>
      <w:r w:rsidRPr="00DC49BF">
        <w:rPr>
          <w:sz w:val="20"/>
        </w:rPr>
        <w:t>toman</w:t>
      </w:r>
      <w:r w:rsidRPr="00DC49BF">
        <w:rPr>
          <w:spacing w:val="-5"/>
          <w:sz w:val="20"/>
        </w:rPr>
        <w:t xml:space="preserve"> </w:t>
      </w:r>
      <w:r w:rsidRPr="00DC49BF">
        <w:rPr>
          <w:sz w:val="20"/>
        </w:rPr>
        <w:t>medidas</w:t>
      </w:r>
      <w:r w:rsidRPr="00DC49BF">
        <w:rPr>
          <w:spacing w:val="-4"/>
          <w:sz w:val="20"/>
        </w:rPr>
        <w:t xml:space="preserve"> </w:t>
      </w:r>
      <w:r w:rsidRPr="00DC49BF">
        <w:rPr>
          <w:sz w:val="20"/>
        </w:rPr>
        <w:t>para</w:t>
      </w:r>
      <w:r w:rsidRPr="00DC49BF">
        <w:rPr>
          <w:spacing w:val="-48"/>
          <w:sz w:val="20"/>
        </w:rPr>
        <w:t xml:space="preserve"> </w:t>
      </w:r>
      <w:r w:rsidRPr="00DC49BF">
        <w:rPr>
          <w:sz w:val="20"/>
        </w:rPr>
        <w:t>mejorar</w:t>
      </w:r>
      <w:r w:rsidRPr="00DC49BF">
        <w:rPr>
          <w:spacing w:val="-10"/>
          <w:sz w:val="20"/>
        </w:rPr>
        <w:t xml:space="preserve"> </w:t>
      </w:r>
      <w:r w:rsidRPr="00DC49BF">
        <w:rPr>
          <w:sz w:val="20"/>
        </w:rPr>
        <w:t>la</w:t>
      </w:r>
      <w:r w:rsidRPr="00DC49BF">
        <w:rPr>
          <w:spacing w:val="-10"/>
          <w:sz w:val="20"/>
        </w:rPr>
        <w:t xml:space="preserve"> </w:t>
      </w:r>
      <w:r w:rsidRPr="00DC49BF">
        <w:rPr>
          <w:sz w:val="20"/>
        </w:rPr>
        <w:t>seguridad</w:t>
      </w:r>
      <w:r w:rsidRPr="00DC49BF">
        <w:rPr>
          <w:spacing w:val="-10"/>
          <w:sz w:val="20"/>
        </w:rPr>
        <w:t xml:space="preserve"> </w:t>
      </w:r>
      <w:r w:rsidRPr="00DC49BF">
        <w:rPr>
          <w:sz w:val="20"/>
        </w:rPr>
        <w:t>vial</w:t>
      </w:r>
      <w:r w:rsidRPr="00DC49BF">
        <w:rPr>
          <w:spacing w:val="-11"/>
          <w:sz w:val="20"/>
        </w:rPr>
        <w:t xml:space="preserve"> </w:t>
      </w:r>
      <w:r w:rsidRPr="00DC49BF">
        <w:rPr>
          <w:sz w:val="20"/>
        </w:rPr>
        <w:t>y</w:t>
      </w:r>
      <w:r w:rsidRPr="00DC49BF">
        <w:rPr>
          <w:spacing w:val="-11"/>
          <w:sz w:val="20"/>
        </w:rPr>
        <w:t xml:space="preserve"> </w:t>
      </w:r>
      <w:r w:rsidRPr="00DC49BF">
        <w:rPr>
          <w:sz w:val="20"/>
        </w:rPr>
        <w:t>exigen</w:t>
      </w:r>
      <w:r w:rsidRPr="00DC49BF">
        <w:rPr>
          <w:spacing w:val="-10"/>
          <w:sz w:val="20"/>
        </w:rPr>
        <w:t xml:space="preserve"> </w:t>
      </w:r>
      <w:r w:rsidRPr="00DC49BF">
        <w:rPr>
          <w:sz w:val="20"/>
        </w:rPr>
        <w:t>y</w:t>
      </w:r>
      <w:r w:rsidRPr="00DC49BF">
        <w:rPr>
          <w:spacing w:val="-12"/>
          <w:sz w:val="20"/>
        </w:rPr>
        <w:t xml:space="preserve"> </w:t>
      </w:r>
      <w:r w:rsidRPr="00DC49BF">
        <w:rPr>
          <w:sz w:val="20"/>
        </w:rPr>
        <w:t>esperan</w:t>
      </w:r>
      <w:r w:rsidRPr="00DC49BF">
        <w:rPr>
          <w:spacing w:val="-10"/>
          <w:sz w:val="20"/>
        </w:rPr>
        <w:t xml:space="preserve"> </w:t>
      </w:r>
      <w:r w:rsidRPr="00DC49BF">
        <w:rPr>
          <w:sz w:val="20"/>
        </w:rPr>
        <w:t>mejoras</w:t>
      </w:r>
      <w:r w:rsidRPr="00DC49BF">
        <w:rPr>
          <w:spacing w:val="-9"/>
          <w:sz w:val="20"/>
        </w:rPr>
        <w:t xml:space="preserve"> </w:t>
      </w:r>
      <w:r w:rsidRPr="00DC49BF">
        <w:rPr>
          <w:sz w:val="20"/>
        </w:rPr>
        <w:t>en</w:t>
      </w:r>
      <w:r w:rsidRPr="00DC49BF">
        <w:rPr>
          <w:spacing w:val="-11"/>
          <w:sz w:val="20"/>
        </w:rPr>
        <w:t xml:space="preserve"> </w:t>
      </w:r>
      <w:r w:rsidRPr="00DC49BF">
        <w:rPr>
          <w:sz w:val="20"/>
        </w:rPr>
        <w:t>la</w:t>
      </w:r>
      <w:r w:rsidRPr="00DC49BF">
        <w:rPr>
          <w:spacing w:val="-11"/>
          <w:sz w:val="20"/>
        </w:rPr>
        <w:t xml:space="preserve"> </w:t>
      </w:r>
      <w:r w:rsidRPr="00DC49BF">
        <w:rPr>
          <w:sz w:val="20"/>
        </w:rPr>
        <w:t>misma;</w:t>
      </w:r>
    </w:p>
    <w:p w14:paraId="48B64BA4"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1480C107" w14:textId="77777777" w:rsidR="00B06C2A" w:rsidRDefault="00B06C2A" w:rsidP="00B5344C">
      <w:pPr>
        <w:pStyle w:val="Prrafodelista"/>
        <w:widowControl w:val="0"/>
        <w:numPr>
          <w:ilvl w:val="0"/>
          <w:numId w:val="13"/>
        </w:numPr>
        <w:tabs>
          <w:tab w:val="left" w:pos="426"/>
          <w:tab w:val="left" w:pos="9639"/>
        </w:tabs>
        <w:autoSpaceDE w:val="0"/>
        <w:autoSpaceDN w:val="0"/>
        <w:spacing w:before="0"/>
        <w:ind w:left="0" w:right="-91" w:firstLine="0"/>
        <w:jc w:val="both"/>
        <w:rPr>
          <w:sz w:val="20"/>
        </w:rPr>
      </w:pPr>
      <w:r w:rsidRPr="00DC49BF">
        <w:rPr>
          <w:sz w:val="20"/>
        </w:rPr>
        <w:t>Atención médica prehospitalaria: Establecimiento de un sistema de atención médica prehospitalaria y la</w:t>
      </w:r>
      <w:r w:rsidRPr="00DC49BF">
        <w:rPr>
          <w:spacing w:val="1"/>
          <w:sz w:val="20"/>
        </w:rPr>
        <w:t xml:space="preserve"> </w:t>
      </w:r>
      <w:r w:rsidRPr="00DC49BF">
        <w:rPr>
          <w:spacing w:val="-3"/>
          <w:sz w:val="20"/>
        </w:rPr>
        <w:t>aplicación</w:t>
      </w:r>
      <w:r w:rsidRPr="00DC49BF">
        <w:rPr>
          <w:spacing w:val="-9"/>
          <w:sz w:val="20"/>
        </w:rPr>
        <w:t xml:space="preserve"> </w:t>
      </w:r>
      <w:r w:rsidRPr="00DC49BF">
        <w:rPr>
          <w:spacing w:val="-2"/>
          <w:sz w:val="20"/>
        </w:rPr>
        <w:t>de</w:t>
      </w:r>
      <w:r w:rsidRPr="00DC49BF">
        <w:rPr>
          <w:spacing w:val="-9"/>
          <w:sz w:val="20"/>
        </w:rPr>
        <w:t xml:space="preserve"> </w:t>
      </w:r>
      <w:r w:rsidRPr="00DC49BF">
        <w:rPr>
          <w:spacing w:val="-2"/>
          <w:sz w:val="20"/>
        </w:rPr>
        <w:t>las</w:t>
      </w:r>
      <w:r w:rsidRPr="00DC49BF">
        <w:rPr>
          <w:spacing w:val="-9"/>
          <w:sz w:val="20"/>
        </w:rPr>
        <w:t xml:space="preserve"> </w:t>
      </w:r>
      <w:r w:rsidRPr="00DC49BF">
        <w:rPr>
          <w:spacing w:val="-2"/>
          <w:sz w:val="20"/>
        </w:rPr>
        <w:t>normas</w:t>
      </w:r>
      <w:r w:rsidRPr="00DC49BF">
        <w:rPr>
          <w:spacing w:val="-9"/>
          <w:sz w:val="20"/>
        </w:rPr>
        <w:t xml:space="preserve"> </w:t>
      </w:r>
      <w:r w:rsidRPr="00DC49BF">
        <w:rPr>
          <w:spacing w:val="-2"/>
          <w:sz w:val="20"/>
        </w:rPr>
        <w:t>vigentes</w:t>
      </w:r>
      <w:r w:rsidRPr="00DC49BF">
        <w:rPr>
          <w:spacing w:val="-8"/>
          <w:sz w:val="20"/>
        </w:rPr>
        <w:t xml:space="preserve"> </w:t>
      </w:r>
      <w:r w:rsidRPr="00DC49BF">
        <w:rPr>
          <w:spacing w:val="-2"/>
          <w:sz w:val="20"/>
        </w:rPr>
        <w:t>en</w:t>
      </w:r>
      <w:r w:rsidRPr="00DC49BF">
        <w:rPr>
          <w:spacing w:val="-9"/>
          <w:sz w:val="20"/>
        </w:rPr>
        <w:t xml:space="preserve"> </w:t>
      </w:r>
      <w:r w:rsidRPr="00DC49BF">
        <w:rPr>
          <w:spacing w:val="-2"/>
          <w:sz w:val="20"/>
        </w:rPr>
        <w:t>la</w:t>
      </w:r>
      <w:r w:rsidRPr="00DC49BF">
        <w:rPr>
          <w:spacing w:val="-9"/>
          <w:sz w:val="20"/>
        </w:rPr>
        <w:t xml:space="preserve"> </w:t>
      </w:r>
      <w:r w:rsidRPr="00DC49BF">
        <w:rPr>
          <w:spacing w:val="-2"/>
          <w:sz w:val="20"/>
        </w:rPr>
        <w:t>materia,</w:t>
      </w:r>
      <w:r w:rsidRPr="00DC49BF">
        <w:rPr>
          <w:spacing w:val="-9"/>
          <w:sz w:val="20"/>
        </w:rPr>
        <w:t xml:space="preserve"> </w:t>
      </w:r>
      <w:r w:rsidRPr="00DC49BF">
        <w:rPr>
          <w:spacing w:val="-2"/>
          <w:sz w:val="20"/>
        </w:rPr>
        <w:t>para</w:t>
      </w:r>
      <w:r w:rsidRPr="00DC49BF">
        <w:rPr>
          <w:spacing w:val="-8"/>
          <w:sz w:val="20"/>
        </w:rPr>
        <w:t xml:space="preserve"> </w:t>
      </w:r>
      <w:r w:rsidRPr="00DC49BF">
        <w:rPr>
          <w:spacing w:val="-2"/>
          <w:sz w:val="20"/>
        </w:rPr>
        <w:t>la</w:t>
      </w:r>
      <w:r w:rsidRPr="00DC49BF">
        <w:rPr>
          <w:spacing w:val="-8"/>
          <w:sz w:val="20"/>
        </w:rPr>
        <w:t xml:space="preserve"> </w:t>
      </w:r>
      <w:r w:rsidRPr="00DC49BF">
        <w:rPr>
          <w:spacing w:val="-2"/>
          <w:sz w:val="20"/>
        </w:rPr>
        <w:t>atención</w:t>
      </w:r>
      <w:r w:rsidRPr="00DC49BF">
        <w:rPr>
          <w:spacing w:val="-9"/>
          <w:sz w:val="20"/>
        </w:rPr>
        <w:t xml:space="preserve"> </w:t>
      </w:r>
      <w:r w:rsidRPr="00DC49BF">
        <w:rPr>
          <w:spacing w:val="-2"/>
          <w:sz w:val="20"/>
        </w:rPr>
        <w:t>efectiva</w:t>
      </w:r>
      <w:r w:rsidRPr="00DC49BF">
        <w:rPr>
          <w:spacing w:val="-9"/>
          <w:sz w:val="20"/>
        </w:rPr>
        <w:t xml:space="preserve"> </w:t>
      </w:r>
      <w:r w:rsidRPr="00DC49BF">
        <w:rPr>
          <w:spacing w:val="-2"/>
          <w:sz w:val="20"/>
        </w:rPr>
        <w:t>y</w:t>
      </w:r>
      <w:r w:rsidRPr="00DC49BF">
        <w:rPr>
          <w:spacing w:val="-10"/>
          <w:sz w:val="20"/>
        </w:rPr>
        <w:t xml:space="preserve"> </w:t>
      </w:r>
      <w:r w:rsidRPr="00DC49BF">
        <w:rPr>
          <w:spacing w:val="-2"/>
          <w:sz w:val="20"/>
        </w:rPr>
        <w:t>oportuna</w:t>
      </w:r>
      <w:r w:rsidRPr="00DC49BF">
        <w:rPr>
          <w:spacing w:val="-9"/>
          <w:sz w:val="20"/>
        </w:rPr>
        <w:t xml:space="preserve"> </w:t>
      </w:r>
      <w:r w:rsidRPr="00DC49BF">
        <w:rPr>
          <w:spacing w:val="-2"/>
          <w:sz w:val="20"/>
        </w:rPr>
        <w:t>de</w:t>
      </w:r>
      <w:r w:rsidRPr="00DC49BF">
        <w:rPr>
          <w:spacing w:val="-9"/>
          <w:sz w:val="20"/>
        </w:rPr>
        <w:t xml:space="preserve"> </w:t>
      </w:r>
      <w:r w:rsidRPr="00DC49BF">
        <w:rPr>
          <w:spacing w:val="-2"/>
          <w:sz w:val="20"/>
        </w:rPr>
        <w:t>las</w:t>
      </w:r>
      <w:r w:rsidRPr="00DC49BF">
        <w:rPr>
          <w:spacing w:val="-9"/>
          <w:sz w:val="20"/>
        </w:rPr>
        <w:t xml:space="preserve"> </w:t>
      </w:r>
      <w:r w:rsidRPr="00DC49BF">
        <w:rPr>
          <w:spacing w:val="-2"/>
          <w:sz w:val="20"/>
        </w:rPr>
        <w:t>personas</w:t>
      </w:r>
      <w:r w:rsidRPr="00DC49BF">
        <w:rPr>
          <w:spacing w:val="-8"/>
          <w:sz w:val="20"/>
        </w:rPr>
        <w:t xml:space="preserve"> </w:t>
      </w:r>
      <w:r w:rsidRPr="00DC49BF">
        <w:rPr>
          <w:spacing w:val="-2"/>
          <w:sz w:val="20"/>
        </w:rPr>
        <w:t>lesionadas</w:t>
      </w:r>
      <w:r w:rsidRPr="00DC49BF">
        <w:rPr>
          <w:spacing w:val="-48"/>
          <w:sz w:val="20"/>
        </w:rPr>
        <w:t xml:space="preserve"> </w:t>
      </w:r>
      <w:r w:rsidRPr="00DC49BF">
        <w:rPr>
          <w:sz w:val="20"/>
        </w:rPr>
        <w:t>en</w:t>
      </w:r>
      <w:r w:rsidRPr="00DC49BF">
        <w:rPr>
          <w:spacing w:val="-10"/>
          <w:sz w:val="20"/>
        </w:rPr>
        <w:t xml:space="preserve"> </w:t>
      </w:r>
      <w:r w:rsidRPr="00DC49BF">
        <w:rPr>
          <w:sz w:val="20"/>
        </w:rPr>
        <w:t>siniestros</w:t>
      </w:r>
      <w:r w:rsidRPr="00DC49BF">
        <w:rPr>
          <w:spacing w:val="-10"/>
          <w:sz w:val="20"/>
        </w:rPr>
        <w:t xml:space="preserve"> </w:t>
      </w:r>
      <w:r w:rsidRPr="00DC49BF">
        <w:rPr>
          <w:sz w:val="20"/>
        </w:rPr>
        <w:t>viales,</w:t>
      </w:r>
      <w:r w:rsidRPr="00DC49BF">
        <w:rPr>
          <w:spacing w:val="-10"/>
          <w:sz w:val="20"/>
        </w:rPr>
        <w:t xml:space="preserve"> </w:t>
      </w:r>
      <w:r w:rsidRPr="00DC49BF">
        <w:rPr>
          <w:sz w:val="20"/>
        </w:rPr>
        <w:t>en</w:t>
      </w:r>
      <w:r w:rsidRPr="00DC49BF">
        <w:rPr>
          <w:spacing w:val="-11"/>
          <w:sz w:val="20"/>
        </w:rPr>
        <w:t xml:space="preserve"> </w:t>
      </w:r>
      <w:r w:rsidRPr="00DC49BF">
        <w:rPr>
          <w:sz w:val="20"/>
        </w:rPr>
        <w:t>términos</w:t>
      </w:r>
      <w:r w:rsidRPr="00DC49BF">
        <w:rPr>
          <w:spacing w:val="-10"/>
          <w:sz w:val="20"/>
        </w:rPr>
        <w:t xml:space="preserve"> </w:t>
      </w:r>
      <w:r w:rsidRPr="00DC49BF">
        <w:rPr>
          <w:sz w:val="20"/>
        </w:rPr>
        <w:t>de</w:t>
      </w:r>
      <w:r w:rsidRPr="00DC49BF">
        <w:rPr>
          <w:spacing w:val="-10"/>
          <w:sz w:val="20"/>
        </w:rPr>
        <w:t xml:space="preserve"> </w:t>
      </w:r>
      <w:r w:rsidRPr="00DC49BF">
        <w:rPr>
          <w:sz w:val="20"/>
        </w:rPr>
        <w:t>las</w:t>
      </w:r>
      <w:r w:rsidRPr="00DC49BF">
        <w:rPr>
          <w:spacing w:val="-9"/>
          <w:sz w:val="20"/>
        </w:rPr>
        <w:t xml:space="preserve"> </w:t>
      </w:r>
      <w:r w:rsidRPr="00DC49BF">
        <w:rPr>
          <w:sz w:val="20"/>
        </w:rPr>
        <w:t>leyes</w:t>
      </w:r>
      <w:r w:rsidRPr="00DC49BF">
        <w:rPr>
          <w:spacing w:val="-10"/>
          <w:sz w:val="20"/>
        </w:rPr>
        <w:t xml:space="preserve"> </w:t>
      </w:r>
      <w:r w:rsidRPr="00DC49BF">
        <w:rPr>
          <w:sz w:val="20"/>
        </w:rPr>
        <w:t>aplicables;</w:t>
      </w:r>
      <w:r w:rsidRPr="00DC49BF">
        <w:rPr>
          <w:spacing w:val="-10"/>
          <w:sz w:val="20"/>
        </w:rPr>
        <w:t xml:space="preserve"> </w:t>
      </w:r>
      <w:r w:rsidRPr="00DC49BF">
        <w:rPr>
          <w:sz w:val="20"/>
        </w:rPr>
        <w:t>y</w:t>
      </w:r>
    </w:p>
    <w:p w14:paraId="2A79D2FB"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1E9FABD2" w14:textId="77777777" w:rsidR="00B06C2A" w:rsidRDefault="00B06C2A" w:rsidP="00B5344C">
      <w:pPr>
        <w:pStyle w:val="Prrafodelista"/>
        <w:widowControl w:val="0"/>
        <w:numPr>
          <w:ilvl w:val="0"/>
          <w:numId w:val="13"/>
        </w:numPr>
        <w:tabs>
          <w:tab w:val="left" w:pos="426"/>
          <w:tab w:val="left" w:pos="9639"/>
        </w:tabs>
        <w:autoSpaceDE w:val="0"/>
        <w:autoSpaceDN w:val="0"/>
        <w:spacing w:before="0"/>
        <w:ind w:left="0" w:right="-91" w:firstLine="0"/>
        <w:jc w:val="both"/>
        <w:rPr>
          <w:sz w:val="20"/>
        </w:rPr>
      </w:pPr>
      <w:r w:rsidRPr="00DC49BF">
        <w:rPr>
          <w:spacing w:val="-2"/>
          <w:sz w:val="20"/>
        </w:rPr>
        <w:t>Seguimiento,</w:t>
      </w:r>
      <w:r w:rsidRPr="00DC49BF">
        <w:rPr>
          <w:spacing w:val="-9"/>
          <w:sz w:val="20"/>
        </w:rPr>
        <w:t xml:space="preserve"> </w:t>
      </w:r>
      <w:r w:rsidRPr="00DC49BF">
        <w:rPr>
          <w:spacing w:val="-2"/>
          <w:sz w:val="20"/>
        </w:rPr>
        <w:t>gestión</w:t>
      </w:r>
      <w:r w:rsidRPr="00DC49BF">
        <w:rPr>
          <w:spacing w:val="-8"/>
          <w:sz w:val="20"/>
        </w:rPr>
        <w:t xml:space="preserve"> </w:t>
      </w:r>
      <w:r w:rsidRPr="00DC49BF">
        <w:rPr>
          <w:spacing w:val="-2"/>
          <w:sz w:val="20"/>
        </w:rPr>
        <w:t>y</w:t>
      </w:r>
      <w:r w:rsidRPr="00DC49BF">
        <w:rPr>
          <w:spacing w:val="-9"/>
          <w:sz w:val="20"/>
        </w:rPr>
        <w:t xml:space="preserve"> </w:t>
      </w:r>
      <w:r w:rsidRPr="00DC49BF">
        <w:rPr>
          <w:spacing w:val="-2"/>
          <w:sz w:val="20"/>
        </w:rPr>
        <w:t>coordinación:</w:t>
      </w:r>
      <w:r w:rsidRPr="00DC49BF">
        <w:rPr>
          <w:spacing w:val="-8"/>
          <w:sz w:val="20"/>
        </w:rPr>
        <w:t xml:space="preserve"> </w:t>
      </w:r>
      <w:r w:rsidRPr="00DC49BF">
        <w:rPr>
          <w:spacing w:val="-1"/>
          <w:sz w:val="20"/>
        </w:rPr>
        <w:t>Las</w:t>
      </w:r>
      <w:r w:rsidRPr="00DC49BF">
        <w:rPr>
          <w:spacing w:val="-9"/>
          <w:sz w:val="20"/>
        </w:rPr>
        <w:t xml:space="preserve"> </w:t>
      </w:r>
      <w:r w:rsidRPr="00DC49BF">
        <w:rPr>
          <w:spacing w:val="-1"/>
          <w:sz w:val="20"/>
        </w:rPr>
        <w:t>autoridades</w:t>
      </w:r>
      <w:r w:rsidRPr="00DC49BF">
        <w:rPr>
          <w:spacing w:val="-9"/>
          <w:sz w:val="20"/>
        </w:rPr>
        <w:t xml:space="preserve"> </w:t>
      </w:r>
      <w:r w:rsidRPr="00DC49BF">
        <w:rPr>
          <w:spacing w:val="-1"/>
          <w:sz w:val="20"/>
        </w:rPr>
        <w:t>competentes</w:t>
      </w:r>
      <w:r w:rsidRPr="00DC49BF">
        <w:rPr>
          <w:spacing w:val="-8"/>
          <w:sz w:val="20"/>
        </w:rPr>
        <w:t xml:space="preserve"> </w:t>
      </w:r>
      <w:r w:rsidRPr="00DC49BF">
        <w:rPr>
          <w:spacing w:val="-1"/>
          <w:sz w:val="20"/>
        </w:rPr>
        <w:t>establecerán</w:t>
      </w:r>
      <w:r w:rsidRPr="00DC49BF">
        <w:rPr>
          <w:spacing w:val="-8"/>
          <w:sz w:val="20"/>
        </w:rPr>
        <w:t xml:space="preserve"> </w:t>
      </w:r>
      <w:r w:rsidRPr="00DC49BF">
        <w:rPr>
          <w:spacing w:val="-1"/>
          <w:sz w:val="20"/>
        </w:rPr>
        <w:t>las</w:t>
      </w:r>
      <w:r w:rsidRPr="00DC49BF">
        <w:rPr>
          <w:spacing w:val="-8"/>
          <w:sz w:val="20"/>
        </w:rPr>
        <w:t xml:space="preserve"> </w:t>
      </w:r>
      <w:r w:rsidRPr="00DC49BF">
        <w:rPr>
          <w:spacing w:val="-1"/>
          <w:sz w:val="20"/>
        </w:rPr>
        <w:t>estrategias</w:t>
      </w:r>
      <w:r w:rsidRPr="00DC49BF">
        <w:rPr>
          <w:spacing w:val="-9"/>
          <w:sz w:val="20"/>
        </w:rPr>
        <w:t xml:space="preserve"> </w:t>
      </w:r>
      <w:r w:rsidRPr="00DC49BF">
        <w:rPr>
          <w:spacing w:val="-1"/>
          <w:sz w:val="20"/>
        </w:rPr>
        <w:t>necesarias</w:t>
      </w:r>
      <w:r w:rsidRPr="00DC49BF">
        <w:rPr>
          <w:spacing w:val="-47"/>
          <w:sz w:val="20"/>
        </w:rPr>
        <w:t xml:space="preserve"> </w:t>
      </w:r>
      <w:r w:rsidRPr="00DC49BF">
        <w:rPr>
          <w:spacing w:val="-2"/>
          <w:sz w:val="20"/>
        </w:rPr>
        <w:t>para</w:t>
      </w:r>
      <w:r w:rsidRPr="00DC49BF">
        <w:rPr>
          <w:spacing w:val="-10"/>
          <w:sz w:val="20"/>
        </w:rPr>
        <w:t xml:space="preserve"> </w:t>
      </w:r>
      <w:r w:rsidRPr="00DC49BF">
        <w:rPr>
          <w:spacing w:val="-2"/>
          <w:sz w:val="20"/>
        </w:rPr>
        <w:t>el</w:t>
      </w:r>
      <w:r w:rsidRPr="00DC49BF">
        <w:rPr>
          <w:spacing w:val="-10"/>
          <w:sz w:val="20"/>
        </w:rPr>
        <w:t xml:space="preserve"> </w:t>
      </w:r>
      <w:r w:rsidRPr="00DC49BF">
        <w:rPr>
          <w:spacing w:val="-2"/>
          <w:sz w:val="20"/>
        </w:rPr>
        <w:t>fortalecimiento</w:t>
      </w:r>
      <w:r w:rsidRPr="00DC49BF">
        <w:rPr>
          <w:spacing w:val="-10"/>
          <w:sz w:val="20"/>
        </w:rPr>
        <w:t xml:space="preserve"> </w:t>
      </w:r>
      <w:r w:rsidRPr="00DC49BF">
        <w:rPr>
          <w:spacing w:val="-2"/>
          <w:sz w:val="20"/>
        </w:rPr>
        <w:t>de</w:t>
      </w:r>
      <w:r w:rsidRPr="00DC49BF">
        <w:rPr>
          <w:spacing w:val="-10"/>
          <w:sz w:val="20"/>
        </w:rPr>
        <w:t xml:space="preserve"> </w:t>
      </w:r>
      <w:r w:rsidRPr="00DC49BF">
        <w:rPr>
          <w:spacing w:val="-2"/>
          <w:sz w:val="20"/>
        </w:rPr>
        <w:t>la</w:t>
      </w:r>
      <w:r w:rsidRPr="00DC49BF">
        <w:rPr>
          <w:spacing w:val="-10"/>
          <w:sz w:val="20"/>
        </w:rPr>
        <w:t xml:space="preserve"> </w:t>
      </w:r>
      <w:r w:rsidRPr="00DC49BF">
        <w:rPr>
          <w:spacing w:val="-2"/>
          <w:sz w:val="20"/>
        </w:rPr>
        <w:t>seguridad</w:t>
      </w:r>
      <w:r w:rsidRPr="00DC49BF">
        <w:rPr>
          <w:spacing w:val="-10"/>
          <w:sz w:val="20"/>
        </w:rPr>
        <w:t xml:space="preserve"> </w:t>
      </w:r>
      <w:r w:rsidRPr="00DC49BF">
        <w:rPr>
          <w:spacing w:val="-1"/>
          <w:sz w:val="20"/>
        </w:rPr>
        <w:t>vial,</w:t>
      </w:r>
      <w:r w:rsidRPr="00DC49BF">
        <w:rPr>
          <w:spacing w:val="-10"/>
          <w:sz w:val="20"/>
        </w:rPr>
        <w:t xml:space="preserve"> </w:t>
      </w:r>
      <w:r w:rsidRPr="00DC49BF">
        <w:rPr>
          <w:spacing w:val="-1"/>
          <w:sz w:val="20"/>
        </w:rPr>
        <w:t>dándoles</w:t>
      </w:r>
      <w:r w:rsidRPr="00DC49BF">
        <w:rPr>
          <w:spacing w:val="-10"/>
          <w:sz w:val="20"/>
        </w:rPr>
        <w:t xml:space="preserve"> </w:t>
      </w:r>
      <w:r w:rsidRPr="00DC49BF">
        <w:rPr>
          <w:spacing w:val="-1"/>
          <w:sz w:val="20"/>
        </w:rPr>
        <w:t>seguimiento</w:t>
      </w:r>
      <w:r w:rsidRPr="00DC49BF">
        <w:rPr>
          <w:spacing w:val="-8"/>
          <w:sz w:val="20"/>
        </w:rPr>
        <w:t xml:space="preserve"> </w:t>
      </w:r>
      <w:r w:rsidRPr="00DC49BF">
        <w:rPr>
          <w:spacing w:val="-1"/>
          <w:sz w:val="20"/>
        </w:rPr>
        <w:t>y</w:t>
      </w:r>
      <w:r w:rsidRPr="00DC49BF">
        <w:rPr>
          <w:spacing w:val="-12"/>
          <w:sz w:val="20"/>
        </w:rPr>
        <w:t xml:space="preserve"> </w:t>
      </w:r>
      <w:r w:rsidRPr="00DC49BF">
        <w:rPr>
          <w:spacing w:val="-1"/>
          <w:sz w:val="20"/>
        </w:rPr>
        <w:t>evaluación.</w:t>
      </w:r>
      <w:r w:rsidRPr="00DC49BF">
        <w:rPr>
          <w:spacing w:val="-10"/>
          <w:sz w:val="20"/>
        </w:rPr>
        <w:t xml:space="preserve"> </w:t>
      </w:r>
      <w:r w:rsidRPr="00DC49BF">
        <w:rPr>
          <w:spacing w:val="-1"/>
          <w:sz w:val="20"/>
        </w:rPr>
        <w:t>Asimismo,</w:t>
      </w:r>
      <w:r w:rsidRPr="00DC49BF">
        <w:rPr>
          <w:spacing w:val="-10"/>
          <w:sz w:val="20"/>
        </w:rPr>
        <w:t xml:space="preserve"> </w:t>
      </w:r>
      <w:r w:rsidRPr="00DC49BF">
        <w:rPr>
          <w:spacing w:val="-1"/>
          <w:sz w:val="20"/>
        </w:rPr>
        <w:t>se</w:t>
      </w:r>
      <w:r w:rsidRPr="00DC49BF">
        <w:rPr>
          <w:spacing w:val="-10"/>
          <w:sz w:val="20"/>
        </w:rPr>
        <w:t xml:space="preserve"> </w:t>
      </w:r>
      <w:r w:rsidRPr="00DC49BF">
        <w:rPr>
          <w:spacing w:val="-1"/>
          <w:sz w:val="20"/>
        </w:rPr>
        <w:t>coordinarán</w:t>
      </w:r>
      <w:r w:rsidRPr="00DC49BF">
        <w:rPr>
          <w:spacing w:val="-10"/>
          <w:sz w:val="20"/>
        </w:rPr>
        <w:t xml:space="preserve"> </w:t>
      </w:r>
      <w:r w:rsidRPr="00DC49BF">
        <w:rPr>
          <w:spacing w:val="-1"/>
          <w:sz w:val="20"/>
        </w:rPr>
        <w:t>entre</w:t>
      </w:r>
      <w:r w:rsidRPr="00DC49BF">
        <w:rPr>
          <w:spacing w:val="-48"/>
          <w:sz w:val="20"/>
        </w:rPr>
        <w:t xml:space="preserve"> </w:t>
      </w:r>
      <w:r w:rsidRPr="00DC49BF">
        <w:rPr>
          <w:spacing w:val="-3"/>
          <w:sz w:val="20"/>
        </w:rPr>
        <w:t>ellas</w:t>
      </w:r>
      <w:r w:rsidRPr="00DC49BF">
        <w:rPr>
          <w:spacing w:val="-9"/>
          <w:sz w:val="20"/>
        </w:rPr>
        <w:t xml:space="preserve"> </w:t>
      </w:r>
      <w:r w:rsidRPr="00DC49BF">
        <w:rPr>
          <w:spacing w:val="-3"/>
          <w:sz w:val="20"/>
        </w:rPr>
        <w:t>para</w:t>
      </w:r>
      <w:r w:rsidRPr="00DC49BF">
        <w:rPr>
          <w:spacing w:val="-8"/>
          <w:sz w:val="20"/>
        </w:rPr>
        <w:t xml:space="preserve"> </w:t>
      </w:r>
      <w:r w:rsidRPr="00DC49BF">
        <w:rPr>
          <w:spacing w:val="-3"/>
          <w:sz w:val="20"/>
        </w:rPr>
        <w:t>gestionar</w:t>
      </w:r>
      <w:r w:rsidRPr="00DC49BF">
        <w:rPr>
          <w:spacing w:val="-9"/>
          <w:sz w:val="20"/>
        </w:rPr>
        <w:t xml:space="preserve"> </w:t>
      </w:r>
      <w:r w:rsidRPr="00DC49BF">
        <w:rPr>
          <w:spacing w:val="-2"/>
          <w:sz w:val="20"/>
        </w:rPr>
        <w:t>de</w:t>
      </w:r>
      <w:r w:rsidRPr="00DC49BF">
        <w:rPr>
          <w:spacing w:val="-8"/>
          <w:sz w:val="20"/>
        </w:rPr>
        <w:t xml:space="preserve"> </w:t>
      </w:r>
      <w:r w:rsidRPr="00DC49BF">
        <w:rPr>
          <w:spacing w:val="-2"/>
          <w:sz w:val="20"/>
        </w:rPr>
        <w:t>manera</w:t>
      </w:r>
      <w:r w:rsidRPr="00DC49BF">
        <w:rPr>
          <w:spacing w:val="-9"/>
          <w:sz w:val="20"/>
        </w:rPr>
        <w:t xml:space="preserve"> </w:t>
      </w:r>
      <w:r w:rsidRPr="00DC49BF">
        <w:rPr>
          <w:spacing w:val="-2"/>
          <w:sz w:val="20"/>
        </w:rPr>
        <w:t>eficaz</w:t>
      </w:r>
      <w:r w:rsidRPr="00DC49BF">
        <w:rPr>
          <w:spacing w:val="-8"/>
          <w:sz w:val="20"/>
        </w:rPr>
        <w:t xml:space="preserve"> </w:t>
      </w:r>
      <w:r w:rsidRPr="00DC49BF">
        <w:rPr>
          <w:spacing w:val="-2"/>
          <w:sz w:val="20"/>
        </w:rPr>
        <w:t>las</w:t>
      </w:r>
      <w:r w:rsidRPr="00DC49BF">
        <w:rPr>
          <w:spacing w:val="-9"/>
          <w:sz w:val="20"/>
        </w:rPr>
        <w:t xml:space="preserve"> </w:t>
      </w:r>
      <w:r w:rsidRPr="00DC49BF">
        <w:rPr>
          <w:spacing w:val="-2"/>
          <w:sz w:val="20"/>
        </w:rPr>
        <w:t>acciones</w:t>
      </w:r>
      <w:r w:rsidRPr="00DC49BF">
        <w:rPr>
          <w:spacing w:val="-8"/>
          <w:sz w:val="20"/>
        </w:rPr>
        <w:t xml:space="preserve"> </w:t>
      </w:r>
      <w:r w:rsidRPr="00DC49BF">
        <w:rPr>
          <w:spacing w:val="-2"/>
          <w:sz w:val="20"/>
        </w:rPr>
        <w:t>de</w:t>
      </w:r>
      <w:r w:rsidRPr="00DC49BF">
        <w:rPr>
          <w:spacing w:val="-9"/>
          <w:sz w:val="20"/>
        </w:rPr>
        <w:t xml:space="preserve"> </w:t>
      </w:r>
      <w:r w:rsidRPr="00DC49BF">
        <w:rPr>
          <w:spacing w:val="-2"/>
          <w:sz w:val="20"/>
        </w:rPr>
        <w:t>prevención</w:t>
      </w:r>
      <w:r w:rsidRPr="00DC49BF">
        <w:rPr>
          <w:spacing w:val="-7"/>
          <w:sz w:val="20"/>
        </w:rPr>
        <w:t xml:space="preserve"> </w:t>
      </w:r>
      <w:r w:rsidRPr="00DC49BF">
        <w:rPr>
          <w:spacing w:val="-2"/>
          <w:sz w:val="20"/>
        </w:rPr>
        <w:t>y</w:t>
      </w:r>
      <w:r w:rsidRPr="00DC49BF">
        <w:rPr>
          <w:spacing w:val="-10"/>
          <w:sz w:val="20"/>
        </w:rPr>
        <w:t xml:space="preserve"> </w:t>
      </w:r>
      <w:r w:rsidRPr="00DC49BF">
        <w:rPr>
          <w:spacing w:val="-2"/>
          <w:sz w:val="20"/>
        </w:rPr>
        <w:t>atención,</w:t>
      </w:r>
      <w:r w:rsidRPr="00DC49BF">
        <w:rPr>
          <w:spacing w:val="-8"/>
          <w:sz w:val="20"/>
        </w:rPr>
        <w:t xml:space="preserve"> </w:t>
      </w:r>
      <w:r w:rsidRPr="00DC49BF">
        <w:rPr>
          <w:spacing w:val="-2"/>
          <w:sz w:val="20"/>
        </w:rPr>
        <w:t>durante</w:t>
      </w:r>
      <w:r w:rsidRPr="00DC49BF">
        <w:rPr>
          <w:spacing w:val="-9"/>
          <w:sz w:val="20"/>
        </w:rPr>
        <w:t xml:space="preserve"> </w:t>
      </w:r>
      <w:r w:rsidRPr="00DC49BF">
        <w:rPr>
          <w:spacing w:val="-2"/>
          <w:sz w:val="20"/>
        </w:rPr>
        <w:t>y</w:t>
      </w:r>
      <w:r w:rsidRPr="00DC49BF">
        <w:rPr>
          <w:spacing w:val="-8"/>
          <w:sz w:val="20"/>
        </w:rPr>
        <w:t xml:space="preserve"> </w:t>
      </w:r>
      <w:r w:rsidRPr="00DC49BF">
        <w:rPr>
          <w:spacing w:val="-2"/>
          <w:sz w:val="20"/>
        </w:rPr>
        <w:t>posterior,</w:t>
      </w:r>
      <w:r w:rsidRPr="00DC49BF">
        <w:rPr>
          <w:spacing w:val="-9"/>
          <w:sz w:val="20"/>
        </w:rPr>
        <w:t xml:space="preserve"> </w:t>
      </w:r>
      <w:r w:rsidRPr="00DC49BF">
        <w:rPr>
          <w:spacing w:val="-2"/>
          <w:sz w:val="20"/>
        </w:rPr>
        <w:t>a</w:t>
      </w:r>
      <w:r w:rsidRPr="00DC49BF">
        <w:rPr>
          <w:spacing w:val="-8"/>
          <w:sz w:val="20"/>
        </w:rPr>
        <w:t xml:space="preserve"> </w:t>
      </w:r>
      <w:r w:rsidRPr="00DC49BF">
        <w:rPr>
          <w:spacing w:val="-2"/>
          <w:sz w:val="20"/>
        </w:rPr>
        <w:t>los</w:t>
      </w:r>
      <w:r w:rsidRPr="00DC49BF">
        <w:rPr>
          <w:spacing w:val="-9"/>
          <w:sz w:val="20"/>
        </w:rPr>
        <w:t xml:space="preserve"> </w:t>
      </w:r>
      <w:r w:rsidRPr="00DC49BF">
        <w:rPr>
          <w:spacing w:val="-2"/>
          <w:sz w:val="20"/>
        </w:rPr>
        <w:t>siniestros</w:t>
      </w:r>
      <w:r w:rsidRPr="00DC49BF">
        <w:rPr>
          <w:spacing w:val="-48"/>
          <w:sz w:val="20"/>
        </w:rPr>
        <w:t xml:space="preserve"> </w:t>
      </w:r>
      <w:r w:rsidRPr="00DC49BF">
        <w:rPr>
          <w:sz w:val="20"/>
        </w:rPr>
        <w:t>viales.</w:t>
      </w:r>
    </w:p>
    <w:p w14:paraId="6E8F5973"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0C677988" w14:textId="77777777" w:rsidR="00B06C2A" w:rsidRPr="00DC49BF" w:rsidRDefault="00B06C2A" w:rsidP="00B5344C">
      <w:pPr>
        <w:pStyle w:val="Textoindependiente"/>
        <w:tabs>
          <w:tab w:val="left" w:pos="9639"/>
        </w:tabs>
        <w:ind w:right="-91"/>
        <w:rPr>
          <w:rFonts w:cs="Arial"/>
          <w:sz w:val="20"/>
        </w:rPr>
      </w:pPr>
      <w:r w:rsidRPr="00DC49BF">
        <w:rPr>
          <w:rFonts w:cs="Arial"/>
          <w:b/>
          <w:spacing w:val="-4"/>
          <w:sz w:val="20"/>
        </w:rPr>
        <w:t>Artículo</w:t>
      </w:r>
      <w:r w:rsidRPr="00DC49BF">
        <w:rPr>
          <w:rFonts w:cs="Arial"/>
          <w:b/>
          <w:spacing w:val="-8"/>
          <w:sz w:val="20"/>
        </w:rPr>
        <w:t xml:space="preserve"> </w:t>
      </w:r>
      <w:r w:rsidRPr="00DC49BF">
        <w:rPr>
          <w:rFonts w:cs="Arial"/>
          <w:b/>
          <w:spacing w:val="-4"/>
          <w:sz w:val="20"/>
        </w:rPr>
        <w:t>4.</w:t>
      </w:r>
      <w:r w:rsidRPr="00DC49BF">
        <w:rPr>
          <w:rFonts w:cs="Arial"/>
          <w:b/>
          <w:spacing w:val="-8"/>
          <w:sz w:val="20"/>
        </w:rPr>
        <w:t xml:space="preserve"> </w:t>
      </w:r>
      <w:r w:rsidRPr="00DC49BF">
        <w:rPr>
          <w:rFonts w:cs="Arial"/>
          <w:spacing w:val="-4"/>
          <w:sz w:val="20"/>
        </w:rPr>
        <w:t>Además</w:t>
      </w:r>
      <w:r w:rsidRPr="00DC49BF">
        <w:rPr>
          <w:rFonts w:cs="Arial"/>
          <w:spacing w:val="-8"/>
          <w:sz w:val="20"/>
        </w:rPr>
        <w:t xml:space="preserve"> </w:t>
      </w:r>
      <w:r w:rsidRPr="00DC49BF">
        <w:rPr>
          <w:rFonts w:cs="Arial"/>
          <w:spacing w:val="-4"/>
          <w:sz w:val="20"/>
        </w:rPr>
        <w:t>de</w:t>
      </w:r>
      <w:r w:rsidRPr="00DC49BF">
        <w:rPr>
          <w:rFonts w:cs="Arial"/>
          <w:spacing w:val="-9"/>
          <w:sz w:val="20"/>
        </w:rPr>
        <w:t xml:space="preserve"> </w:t>
      </w:r>
      <w:r w:rsidRPr="00DC49BF">
        <w:rPr>
          <w:rFonts w:cs="Arial"/>
          <w:spacing w:val="-4"/>
          <w:sz w:val="20"/>
        </w:rPr>
        <w:t>lo</w:t>
      </w:r>
      <w:r w:rsidRPr="00DC49BF">
        <w:rPr>
          <w:rFonts w:cs="Arial"/>
          <w:spacing w:val="-9"/>
          <w:sz w:val="20"/>
        </w:rPr>
        <w:t xml:space="preserve"> </w:t>
      </w:r>
      <w:r w:rsidRPr="00DC49BF">
        <w:rPr>
          <w:rFonts w:cs="Arial"/>
          <w:spacing w:val="-4"/>
          <w:sz w:val="20"/>
        </w:rPr>
        <w:t>señalado</w:t>
      </w:r>
      <w:r w:rsidRPr="00DC49BF">
        <w:rPr>
          <w:rFonts w:cs="Arial"/>
          <w:spacing w:val="-8"/>
          <w:sz w:val="20"/>
        </w:rPr>
        <w:t xml:space="preserve"> </w:t>
      </w:r>
      <w:r w:rsidRPr="00DC49BF">
        <w:rPr>
          <w:rFonts w:cs="Arial"/>
          <w:spacing w:val="-3"/>
          <w:sz w:val="20"/>
        </w:rPr>
        <w:t>en</w:t>
      </w:r>
      <w:r w:rsidRPr="00DC49BF">
        <w:rPr>
          <w:rFonts w:cs="Arial"/>
          <w:spacing w:val="-8"/>
          <w:sz w:val="20"/>
        </w:rPr>
        <w:t xml:space="preserve"> </w:t>
      </w:r>
      <w:r w:rsidRPr="00DC49BF">
        <w:rPr>
          <w:rFonts w:cs="Arial"/>
          <w:spacing w:val="-3"/>
          <w:sz w:val="20"/>
        </w:rPr>
        <w:t>otras</w:t>
      </w:r>
      <w:r w:rsidRPr="00DC49BF">
        <w:rPr>
          <w:rFonts w:cs="Arial"/>
          <w:spacing w:val="-8"/>
          <w:sz w:val="20"/>
        </w:rPr>
        <w:t xml:space="preserve"> </w:t>
      </w:r>
      <w:r w:rsidRPr="00DC49BF">
        <w:rPr>
          <w:rFonts w:cs="Arial"/>
          <w:spacing w:val="-3"/>
          <w:sz w:val="20"/>
        </w:rPr>
        <w:t>leyes,</w:t>
      </w:r>
      <w:r w:rsidRPr="00DC49BF">
        <w:rPr>
          <w:rFonts w:cs="Arial"/>
          <w:spacing w:val="-8"/>
          <w:sz w:val="20"/>
        </w:rPr>
        <w:t xml:space="preserve"> </w:t>
      </w:r>
      <w:r w:rsidRPr="00DC49BF">
        <w:rPr>
          <w:rFonts w:cs="Arial"/>
          <w:spacing w:val="-3"/>
          <w:sz w:val="20"/>
        </w:rPr>
        <w:t>para</w:t>
      </w:r>
      <w:r w:rsidRPr="00DC49BF">
        <w:rPr>
          <w:rFonts w:cs="Arial"/>
          <w:spacing w:val="-8"/>
          <w:sz w:val="20"/>
        </w:rPr>
        <w:t xml:space="preserve"> </w:t>
      </w:r>
      <w:r w:rsidRPr="00DC49BF">
        <w:rPr>
          <w:rFonts w:cs="Arial"/>
          <w:spacing w:val="-3"/>
          <w:sz w:val="20"/>
        </w:rPr>
        <w:t>los</w:t>
      </w:r>
      <w:r w:rsidRPr="00DC49BF">
        <w:rPr>
          <w:rFonts w:cs="Arial"/>
          <w:spacing w:val="-8"/>
          <w:sz w:val="20"/>
        </w:rPr>
        <w:t xml:space="preserve"> </w:t>
      </w:r>
      <w:r w:rsidRPr="00DC49BF">
        <w:rPr>
          <w:rFonts w:cs="Arial"/>
          <w:spacing w:val="-3"/>
          <w:sz w:val="20"/>
        </w:rPr>
        <w:t>efectos</w:t>
      </w:r>
      <w:r w:rsidRPr="00DC49BF">
        <w:rPr>
          <w:rFonts w:cs="Arial"/>
          <w:spacing w:val="-8"/>
          <w:sz w:val="20"/>
        </w:rPr>
        <w:t xml:space="preserve"> </w:t>
      </w:r>
      <w:r w:rsidRPr="00DC49BF">
        <w:rPr>
          <w:rFonts w:cs="Arial"/>
          <w:spacing w:val="-3"/>
          <w:sz w:val="20"/>
        </w:rPr>
        <w:t>de</w:t>
      </w:r>
      <w:r w:rsidRPr="00DC49BF">
        <w:rPr>
          <w:rFonts w:cs="Arial"/>
          <w:spacing w:val="-8"/>
          <w:sz w:val="20"/>
        </w:rPr>
        <w:t xml:space="preserve"> </w:t>
      </w:r>
      <w:r w:rsidRPr="00DC49BF">
        <w:rPr>
          <w:rFonts w:cs="Arial"/>
          <w:spacing w:val="-3"/>
          <w:sz w:val="20"/>
        </w:rPr>
        <w:t>esta</w:t>
      </w:r>
      <w:r w:rsidRPr="00DC49BF">
        <w:rPr>
          <w:rFonts w:cs="Arial"/>
          <w:spacing w:val="-9"/>
          <w:sz w:val="20"/>
        </w:rPr>
        <w:t xml:space="preserve"> </w:t>
      </w:r>
      <w:r w:rsidRPr="00DC49BF">
        <w:rPr>
          <w:rFonts w:cs="Arial"/>
          <w:spacing w:val="-3"/>
          <w:sz w:val="20"/>
        </w:rPr>
        <w:t>Ley</w:t>
      </w:r>
      <w:r w:rsidRPr="00DC49BF">
        <w:rPr>
          <w:rFonts w:cs="Arial"/>
          <w:spacing w:val="-10"/>
          <w:sz w:val="20"/>
        </w:rPr>
        <w:t xml:space="preserve"> </w:t>
      </w:r>
      <w:r w:rsidRPr="00DC49BF">
        <w:rPr>
          <w:rFonts w:cs="Arial"/>
          <w:spacing w:val="-3"/>
          <w:sz w:val="20"/>
        </w:rPr>
        <w:t>se</w:t>
      </w:r>
      <w:r w:rsidRPr="00DC49BF">
        <w:rPr>
          <w:rFonts w:cs="Arial"/>
          <w:spacing w:val="-8"/>
          <w:sz w:val="20"/>
        </w:rPr>
        <w:t xml:space="preserve"> </w:t>
      </w:r>
      <w:r w:rsidRPr="00DC49BF">
        <w:rPr>
          <w:rFonts w:cs="Arial"/>
          <w:spacing w:val="-3"/>
          <w:sz w:val="20"/>
        </w:rPr>
        <w:t>entiende</w:t>
      </w:r>
      <w:r w:rsidRPr="00DC49BF">
        <w:rPr>
          <w:rFonts w:cs="Arial"/>
          <w:spacing w:val="-8"/>
          <w:sz w:val="20"/>
        </w:rPr>
        <w:t xml:space="preserve"> </w:t>
      </w:r>
      <w:r w:rsidRPr="00DC49BF">
        <w:rPr>
          <w:rFonts w:cs="Arial"/>
          <w:spacing w:val="-3"/>
          <w:sz w:val="20"/>
        </w:rPr>
        <w:t>por:</w:t>
      </w:r>
    </w:p>
    <w:p w14:paraId="78AE077B" w14:textId="77777777" w:rsidR="00DC49BF" w:rsidRDefault="00B06C2A" w:rsidP="00B5344C">
      <w:pPr>
        <w:pStyle w:val="Textoindependiente"/>
        <w:tabs>
          <w:tab w:val="left" w:pos="426"/>
          <w:tab w:val="left" w:pos="9639"/>
        </w:tabs>
        <w:ind w:right="-91"/>
        <w:rPr>
          <w:rFonts w:cs="Arial"/>
          <w:sz w:val="20"/>
        </w:rPr>
      </w:pPr>
      <w:r w:rsidRPr="00DC49BF">
        <w:rPr>
          <w:rFonts w:cs="Arial"/>
          <w:b/>
          <w:spacing w:val="-3"/>
          <w:sz w:val="20"/>
        </w:rPr>
        <w:t>l.</w:t>
      </w:r>
      <w:r w:rsidR="00DC49BF">
        <w:rPr>
          <w:rFonts w:cs="Arial"/>
          <w:b/>
          <w:spacing w:val="-3"/>
          <w:sz w:val="20"/>
        </w:rPr>
        <w:t xml:space="preserve">   </w:t>
      </w:r>
      <w:r w:rsidR="00DC49BF">
        <w:rPr>
          <w:rFonts w:cs="Arial"/>
          <w:b/>
          <w:spacing w:val="-10"/>
          <w:sz w:val="20"/>
        </w:rPr>
        <w:t xml:space="preserve"> </w:t>
      </w:r>
      <w:r w:rsidRPr="00DC49BF">
        <w:rPr>
          <w:rFonts w:cs="Arial"/>
          <w:spacing w:val="-3"/>
          <w:sz w:val="20"/>
        </w:rPr>
        <w:t>Accesibilidad:</w:t>
      </w:r>
      <w:r w:rsidRPr="00DC49BF">
        <w:rPr>
          <w:rFonts w:cs="Arial"/>
          <w:spacing w:val="-9"/>
          <w:sz w:val="20"/>
        </w:rPr>
        <w:t xml:space="preserve"> </w:t>
      </w:r>
      <w:r w:rsidRPr="00DC49BF">
        <w:rPr>
          <w:rFonts w:cs="Arial"/>
          <w:spacing w:val="-3"/>
          <w:sz w:val="20"/>
        </w:rPr>
        <w:t>Las</w:t>
      </w:r>
      <w:r w:rsidRPr="00DC49BF">
        <w:rPr>
          <w:rFonts w:cs="Arial"/>
          <w:spacing w:val="-9"/>
          <w:sz w:val="20"/>
        </w:rPr>
        <w:t xml:space="preserve"> </w:t>
      </w:r>
      <w:r w:rsidRPr="00DC49BF">
        <w:rPr>
          <w:rFonts w:cs="Arial"/>
          <w:spacing w:val="-3"/>
          <w:sz w:val="20"/>
        </w:rPr>
        <w:t>medidas</w:t>
      </w:r>
      <w:r w:rsidRPr="00DC49BF">
        <w:rPr>
          <w:rFonts w:cs="Arial"/>
          <w:spacing w:val="-9"/>
          <w:sz w:val="20"/>
        </w:rPr>
        <w:t xml:space="preserve"> </w:t>
      </w:r>
      <w:r w:rsidRPr="00DC49BF">
        <w:rPr>
          <w:rFonts w:cs="Arial"/>
          <w:spacing w:val="-3"/>
          <w:sz w:val="20"/>
        </w:rPr>
        <w:t>pertinentes</w:t>
      </w:r>
      <w:r w:rsidRPr="00DC49BF">
        <w:rPr>
          <w:rFonts w:cs="Arial"/>
          <w:spacing w:val="-10"/>
          <w:sz w:val="20"/>
        </w:rPr>
        <w:t xml:space="preserve"> </w:t>
      </w:r>
      <w:r w:rsidRPr="00DC49BF">
        <w:rPr>
          <w:rFonts w:cs="Arial"/>
          <w:spacing w:val="-3"/>
          <w:sz w:val="20"/>
        </w:rPr>
        <w:t>para</w:t>
      </w:r>
      <w:r w:rsidRPr="00DC49BF">
        <w:rPr>
          <w:rFonts w:cs="Arial"/>
          <w:spacing w:val="-9"/>
          <w:sz w:val="20"/>
        </w:rPr>
        <w:t xml:space="preserve"> </w:t>
      </w:r>
      <w:r w:rsidRPr="00DC49BF">
        <w:rPr>
          <w:rFonts w:cs="Arial"/>
          <w:spacing w:val="-3"/>
          <w:sz w:val="20"/>
        </w:rPr>
        <w:t>asegurar</w:t>
      </w:r>
      <w:r w:rsidRPr="00DC49BF">
        <w:rPr>
          <w:rFonts w:cs="Arial"/>
          <w:spacing w:val="-9"/>
          <w:sz w:val="20"/>
        </w:rPr>
        <w:t xml:space="preserve"> </w:t>
      </w:r>
      <w:r w:rsidRPr="00DC49BF">
        <w:rPr>
          <w:rFonts w:cs="Arial"/>
          <w:spacing w:val="-3"/>
          <w:sz w:val="20"/>
        </w:rPr>
        <w:t>el</w:t>
      </w:r>
      <w:r w:rsidRPr="00DC49BF">
        <w:rPr>
          <w:rFonts w:cs="Arial"/>
          <w:spacing w:val="-9"/>
          <w:sz w:val="20"/>
        </w:rPr>
        <w:t xml:space="preserve"> </w:t>
      </w:r>
      <w:r w:rsidRPr="00DC49BF">
        <w:rPr>
          <w:rFonts w:cs="Arial"/>
          <w:spacing w:val="-3"/>
          <w:sz w:val="20"/>
        </w:rPr>
        <w:t>acceso</w:t>
      </w:r>
      <w:r w:rsidRPr="00DC49BF">
        <w:rPr>
          <w:rFonts w:cs="Arial"/>
          <w:spacing w:val="-9"/>
          <w:sz w:val="20"/>
        </w:rPr>
        <w:t xml:space="preserve"> </w:t>
      </w:r>
      <w:r w:rsidRPr="00DC49BF">
        <w:rPr>
          <w:rFonts w:cs="Arial"/>
          <w:spacing w:val="-3"/>
          <w:sz w:val="20"/>
        </w:rPr>
        <w:t>de</w:t>
      </w:r>
      <w:r w:rsidRPr="00DC49BF">
        <w:rPr>
          <w:rFonts w:cs="Arial"/>
          <w:spacing w:val="-10"/>
          <w:sz w:val="20"/>
        </w:rPr>
        <w:t xml:space="preserve"> </w:t>
      </w:r>
      <w:r w:rsidRPr="00DC49BF">
        <w:rPr>
          <w:rFonts w:cs="Arial"/>
          <w:spacing w:val="-3"/>
          <w:sz w:val="20"/>
        </w:rPr>
        <w:t>las</w:t>
      </w:r>
      <w:r w:rsidRPr="00DC49BF">
        <w:rPr>
          <w:rFonts w:cs="Arial"/>
          <w:spacing w:val="-9"/>
          <w:sz w:val="20"/>
        </w:rPr>
        <w:t xml:space="preserve"> </w:t>
      </w:r>
      <w:r w:rsidRPr="00DC49BF">
        <w:rPr>
          <w:rFonts w:cs="Arial"/>
          <w:spacing w:val="-3"/>
          <w:sz w:val="20"/>
        </w:rPr>
        <w:t>personas</w:t>
      </w:r>
      <w:r w:rsidRPr="00DC49BF">
        <w:rPr>
          <w:rFonts w:cs="Arial"/>
          <w:spacing w:val="-9"/>
          <w:sz w:val="20"/>
        </w:rPr>
        <w:t xml:space="preserve"> </w:t>
      </w:r>
      <w:r w:rsidRPr="00DC49BF">
        <w:rPr>
          <w:rFonts w:cs="Arial"/>
          <w:spacing w:val="-2"/>
          <w:sz w:val="20"/>
        </w:rPr>
        <w:t>con</w:t>
      </w:r>
      <w:r w:rsidRPr="00DC49BF">
        <w:rPr>
          <w:rFonts w:cs="Arial"/>
          <w:spacing w:val="-9"/>
          <w:sz w:val="20"/>
        </w:rPr>
        <w:t xml:space="preserve"> </w:t>
      </w:r>
      <w:r w:rsidRPr="00DC49BF">
        <w:rPr>
          <w:rFonts w:cs="Arial"/>
          <w:spacing w:val="-2"/>
          <w:sz w:val="20"/>
        </w:rPr>
        <w:t>discapacidad,</w:t>
      </w:r>
      <w:r w:rsidRPr="00DC49BF">
        <w:rPr>
          <w:rFonts w:cs="Arial"/>
          <w:spacing w:val="-9"/>
          <w:sz w:val="20"/>
        </w:rPr>
        <w:t xml:space="preserve"> </w:t>
      </w:r>
      <w:r w:rsidRPr="00DC49BF">
        <w:rPr>
          <w:rFonts w:cs="Arial"/>
          <w:spacing w:val="-2"/>
          <w:sz w:val="20"/>
        </w:rPr>
        <w:t>en</w:t>
      </w:r>
      <w:r w:rsidRPr="00DC49BF">
        <w:rPr>
          <w:rFonts w:cs="Arial"/>
          <w:spacing w:val="-10"/>
          <w:sz w:val="20"/>
        </w:rPr>
        <w:t xml:space="preserve"> </w:t>
      </w:r>
      <w:r w:rsidRPr="00DC49BF">
        <w:rPr>
          <w:rFonts w:cs="Arial"/>
          <w:spacing w:val="-2"/>
          <w:sz w:val="20"/>
        </w:rPr>
        <w:t>igualdad</w:t>
      </w:r>
      <w:r w:rsidRPr="00DC49BF">
        <w:rPr>
          <w:rFonts w:cs="Arial"/>
          <w:spacing w:val="-47"/>
          <w:sz w:val="20"/>
        </w:rPr>
        <w:t xml:space="preserve"> </w:t>
      </w:r>
      <w:r w:rsidRPr="00DC49BF">
        <w:rPr>
          <w:rFonts w:cs="Arial"/>
          <w:spacing w:val="-4"/>
          <w:sz w:val="20"/>
        </w:rPr>
        <w:t>de</w:t>
      </w:r>
      <w:r w:rsidRPr="00DC49BF">
        <w:rPr>
          <w:rFonts w:cs="Arial"/>
          <w:spacing w:val="-8"/>
          <w:sz w:val="20"/>
        </w:rPr>
        <w:t xml:space="preserve"> </w:t>
      </w:r>
      <w:r w:rsidRPr="00DC49BF">
        <w:rPr>
          <w:rFonts w:cs="Arial"/>
          <w:spacing w:val="-4"/>
          <w:sz w:val="20"/>
        </w:rPr>
        <w:t>condiciones</w:t>
      </w:r>
      <w:r w:rsidRPr="00DC49BF">
        <w:rPr>
          <w:rFonts w:cs="Arial"/>
          <w:spacing w:val="-8"/>
          <w:sz w:val="20"/>
        </w:rPr>
        <w:t xml:space="preserve"> </w:t>
      </w:r>
      <w:r w:rsidRPr="00DC49BF">
        <w:rPr>
          <w:rFonts w:cs="Arial"/>
          <w:spacing w:val="-4"/>
          <w:sz w:val="20"/>
        </w:rPr>
        <w:t>con</w:t>
      </w:r>
      <w:r w:rsidRPr="00DC49BF">
        <w:rPr>
          <w:rFonts w:cs="Arial"/>
          <w:spacing w:val="-8"/>
          <w:sz w:val="20"/>
        </w:rPr>
        <w:t xml:space="preserve"> </w:t>
      </w:r>
      <w:r w:rsidRPr="00DC49BF">
        <w:rPr>
          <w:rFonts w:cs="Arial"/>
          <w:spacing w:val="-4"/>
          <w:sz w:val="20"/>
        </w:rPr>
        <w:t>los</w:t>
      </w:r>
      <w:r w:rsidRPr="00DC49BF">
        <w:rPr>
          <w:rFonts w:cs="Arial"/>
          <w:spacing w:val="-8"/>
          <w:sz w:val="20"/>
        </w:rPr>
        <w:t xml:space="preserve"> </w:t>
      </w:r>
      <w:r w:rsidRPr="00DC49BF">
        <w:rPr>
          <w:rFonts w:cs="Arial"/>
          <w:spacing w:val="-4"/>
          <w:sz w:val="20"/>
        </w:rPr>
        <w:t>demás,</w:t>
      </w:r>
      <w:r w:rsidRPr="00DC49BF">
        <w:rPr>
          <w:rFonts w:cs="Arial"/>
          <w:spacing w:val="-9"/>
          <w:sz w:val="20"/>
        </w:rPr>
        <w:t xml:space="preserve"> </w:t>
      </w:r>
      <w:r w:rsidRPr="00DC49BF">
        <w:rPr>
          <w:rFonts w:cs="Arial"/>
          <w:spacing w:val="-4"/>
          <w:sz w:val="20"/>
        </w:rPr>
        <w:t>a</w:t>
      </w:r>
      <w:r w:rsidRPr="00DC49BF">
        <w:rPr>
          <w:rFonts w:cs="Arial"/>
          <w:spacing w:val="-8"/>
          <w:sz w:val="20"/>
        </w:rPr>
        <w:t xml:space="preserve"> </w:t>
      </w:r>
      <w:r w:rsidRPr="00DC49BF">
        <w:rPr>
          <w:rFonts w:cs="Arial"/>
          <w:spacing w:val="-4"/>
          <w:sz w:val="20"/>
        </w:rPr>
        <w:t>los</w:t>
      </w:r>
      <w:r w:rsidRPr="00DC49BF">
        <w:rPr>
          <w:rFonts w:cs="Arial"/>
          <w:spacing w:val="-8"/>
          <w:sz w:val="20"/>
        </w:rPr>
        <w:t xml:space="preserve"> </w:t>
      </w:r>
      <w:r w:rsidRPr="00DC49BF">
        <w:rPr>
          <w:rFonts w:cs="Arial"/>
          <w:spacing w:val="-4"/>
          <w:sz w:val="20"/>
        </w:rPr>
        <w:t>sistemas</w:t>
      </w:r>
      <w:r w:rsidRPr="00DC49BF">
        <w:rPr>
          <w:rFonts w:cs="Arial"/>
          <w:spacing w:val="-8"/>
          <w:sz w:val="20"/>
        </w:rPr>
        <w:t xml:space="preserve"> </w:t>
      </w:r>
      <w:r w:rsidRPr="00DC49BF">
        <w:rPr>
          <w:rFonts w:cs="Arial"/>
          <w:spacing w:val="-4"/>
          <w:sz w:val="20"/>
        </w:rPr>
        <w:t>y</w:t>
      </w:r>
      <w:r w:rsidRPr="00DC49BF">
        <w:rPr>
          <w:rFonts w:cs="Arial"/>
          <w:spacing w:val="-10"/>
          <w:sz w:val="20"/>
        </w:rPr>
        <w:t xml:space="preserve"> </w:t>
      </w:r>
      <w:r w:rsidRPr="00DC49BF">
        <w:rPr>
          <w:rFonts w:cs="Arial"/>
          <w:spacing w:val="-3"/>
          <w:sz w:val="20"/>
        </w:rPr>
        <w:t>las</w:t>
      </w:r>
      <w:r w:rsidRPr="00DC49BF">
        <w:rPr>
          <w:rFonts w:cs="Arial"/>
          <w:spacing w:val="-8"/>
          <w:sz w:val="20"/>
        </w:rPr>
        <w:t xml:space="preserve"> </w:t>
      </w:r>
      <w:r w:rsidRPr="00DC49BF">
        <w:rPr>
          <w:rFonts w:cs="Arial"/>
          <w:spacing w:val="-3"/>
          <w:sz w:val="20"/>
        </w:rPr>
        <w:t>tecnologías</w:t>
      </w:r>
      <w:r w:rsidRPr="00DC49BF">
        <w:rPr>
          <w:rFonts w:cs="Arial"/>
          <w:spacing w:val="-8"/>
          <w:sz w:val="20"/>
        </w:rPr>
        <w:t xml:space="preserve"> </w:t>
      </w:r>
      <w:r w:rsidRPr="00DC49BF">
        <w:rPr>
          <w:rFonts w:cs="Arial"/>
          <w:spacing w:val="-3"/>
          <w:sz w:val="20"/>
        </w:rPr>
        <w:t>de</w:t>
      </w:r>
      <w:r w:rsidRPr="00DC49BF">
        <w:rPr>
          <w:rFonts w:cs="Arial"/>
          <w:spacing w:val="-8"/>
          <w:sz w:val="20"/>
        </w:rPr>
        <w:t xml:space="preserve"> </w:t>
      </w:r>
      <w:r w:rsidRPr="00DC49BF">
        <w:rPr>
          <w:rFonts w:cs="Arial"/>
          <w:spacing w:val="-3"/>
          <w:sz w:val="20"/>
        </w:rPr>
        <w:t>la</w:t>
      </w:r>
      <w:r w:rsidRPr="00DC49BF">
        <w:rPr>
          <w:rFonts w:cs="Arial"/>
          <w:spacing w:val="-8"/>
          <w:sz w:val="20"/>
        </w:rPr>
        <w:t xml:space="preserve"> </w:t>
      </w:r>
      <w:r w:rsidRPr="00DC49BF">
        <w:rPr>
          <w:rFonts w:cs="Arial"/>
          <w:spacing w:val="-3"/>
          <w:sz w:val="20"/>
        </w:rPr>
        <w:t>información,</w:t>
      </w:r>
      <w:r w:rsidRPr="00DC49BF">
        <w:rPr>
          <w:rFonts w:cs="Arial"/>
          <w:spacing w:val="-8"/>
          <w:sz w:val="20"/>
        </w:rPr>
        <w:t xml:space="preserve"> </w:t>
      </w:r>
      <w:r w:rsidRPr="00DC49BF">
        <w:rPr>
          <w:rFonts w:cs="Arial"/>
          <w:spacing w:val="-3"/>
          <w:sz w:val="20"/>
        </w:rPr>
        <w:t>y</w:t>
      </w:r>
      <w:r w:rsidRPr="00DC49BF">
        <w:rPr>
          <w:rFonts w:cs="Arial"/>
          <w:spacing w:val="-10"/>
          <w:sz w:val="20"/>
        </w:rPr>
        <w:t xml:space="preserve"> </w:t>
      </w:r>
      <w:r w:rsidRPr="00DC49BF">
        <w:rPr>
          <w:rFonts w:cs="Arial"/>
          <w:spacing w:val="-3"/>
          <w:sz w:val="20"/>
        </w:rPr>
        <w:t>otros</w:t>
      </w:r>
      <w:r w:rsidRPr="00DC49BF">
        <w:rPr>
          <w:rFonts w:cs="Arial"/>
          <w:spacing w:val="-8"/>
          <w:sz w:val="20"/>
        </w:rPr>
        <w:t xml:space="preserve"> </w:t>
      </w:r>
      <w:r w:rsidRPr="00DC49BF">
        <w:rPr>
          <w:rFonts w:cs="Arial"/>
          <w:spacing w:val="-3"/>
          <w:sz w:val="20"/>
        </w:rPr>
        <w:t>servicios</w:t>
      </w:r>
      <w:r w:rsidRPr="00DC49BF">
        <w:rPr>
          <w:rFonts w:cs="Arial"/>
          <w:spacing w:val="-8"/>
          <w:sz w:val="20"/>
        </w:rPr>
        <w:t xml:space="preserve"> </w:t>
      </w:r>
      <w:r w:rsidRPr="00DC49BF">
        <w:rPr>
          <w:rFonts w:cs="Arial"/>
          <w:spacing w:val="-3"/>
          <w:sz w:val="20"/>
        </w:rPr>
        <w:t>e</w:t>
      </w:r>
      <w:r w:rsidRPr="00DC49BF">
        <w:rPr>
          <w:rFonts w:cs="Arial"/>
          <w:spacing w:val="-8"/>
          <w:sz w:val="20"/>
        </w:rPr>
        <w:t xml:space="preserve"> </w:t>
      </w:r>
      <w:r w:rsidRPr="00DC49BF">
        <w:rPr>
          <w:rFonts w:cs="Arial"/>
          <w:spacing w:val="-3"/>
          <w:sz w:val="20"/>
        </w:rPr>
        <w:t>instalaciones</w:t>
      </w:r>
      <w:r w:rsidRPr="00DC49BF">
        <w:rPr>
          <w:rFonts w:cs="Arial"/>
          <w:spacing w:val="-47"/>
          <w:sz w:val="20"/>
        </w:rPr>
        <w:t xml:space="preserve"> </w:t>
      </w:r>
      <w:r w:rsidRPr="00DC49BF">
        <w:rPr>
          <w:rFonts w:cs="Arial"/>
          <w:sz w:val="20"/>
        </w:rPr>
        <w:t>abiertos</w:t>
      </w:r>
      <w:r w:rsidRPr="00DC49BF">
        <w:rPr>
          <w:rFonts w:cs="Arial"/>
          <w:spacing w:val="-11"/>
          <w:sz w:val="20"/>
        </w:rPr>
        <w:t xml:space="preserve"> </w:t>
      </w:r>
      <w:r w:rsidRPr="00DC49BF">
        <w:rPr>
          <w:rFonts w:cs="Arial"/>
          <w:sz w:val="20"/>
        </w:rPr>
        <w:t>al</w:t>
      </w:r>
      <w:r w:rsidRPr="00DC49BF">
        <w:rPr>
          <w:rFonts w:cs="Arial"/>
          <w:spacing w:val="-11"/>
          <w:sz w:val="20"/>
        </w:rPr>
        <w:t xml:space="preserve"> </w:t>
      </w:r>
      <w:r w:rsidRPr="00DC49BF">
        <w:rPr>
          <w:rFonts w:cs="Arial"/>
          <w:sz w:val="20"/>
        </w:rPr>
        <w:t>público</w:t>
      </w:r>
      <w:r w:rsidRPr="00DC49BF">
        <w:rPr>
          <w:rFonts w:cs="Arial"/>
          <w:spacing w:val="-10"/>
          <w:sz w:val="20"/>
        </w:rPr>
        <w:t xml:space="preserve"> </w:t>
      </w:r>
      <w:r w:rsidRPr="00DC49BF">
        <w:rPr>
          <w:rFonts w:cs="Arial"/>
          <w:sz w:val="20"/>
        </w:rPr>
        <w:t>o</w:t>
      </w:r>
      <w:r w:rsidRPr="00DC49BF">
        <w:rPr>
          <w:rFonts w:cs="Arial"/>
          <w:spacing w:val="-11"/>
          <w:sz w:val="20"/>
        </w:rPr>
        <w:t xml:space="preserve"> </w:t>
      </w:r>
      <w:r w:rsidRPr="00DC49BF">
        <w:rPr>
          <w:rFonts w:cs="Arial"/>
          <w:sz w:val="20"/>
        </w:rPr>
        <w:t>de</w:t>
      </w:r>
      <w:r w:rsidRPr="00DC49BF">
        <w:rPr>
          <w:rFonts w:cs="Arial"/>
          <w:spacing w:val="-11"/>
          <w:sz w:val="20"/>
        </w:rPr>
        <w:t xml:space="preserve"> </w:t>
      </w:r>
      <w:r w:rsidRPr="00DC49BF">
        <w:rPr>
          <w:rFonts w:cs="Arial"/>
          <w:sz w:val="20"/>
        </w:rPr>
        <w:t>uso</w:t>
      </w:r>
      <w:r w:rsidRPr="00DC49BF">
        <w:rPr>
          <w:rFonts w:cs="Arial"/>
          <w:spacing w:val="-12"/>
          <w:sz w:val="20"/>
        </w:rPr>
        <w:t xml:space="preserve"> </w:t>
      </w:r>
      <w:r w:rsidRPr="00DC49BF">
        <w:rPr>
          <w:rFonts w:cs="Arial"/>
          <w:sz w:val="20"/>
        </w:rPr>
        <w:t>público,</w:t>
      </w:r>
      <w:r w:rsidRPr="00DC49BF">
        <w:rPr>
          <w:rFonts w:cs="Arial"/>
          <w:spacing w:val="-10"/>
          <w:sz w:val="20"/>
        </w:rPr>
        <w:t xml:space="preserve"> </w:t>
      </w:r>
      <w:r w:rsidRPr="00DC49BF">
        <w:rPr>
          <w:rFonts w:cs="Arial"/>
          <w:sz w:val="20"/>
        </w:rPr>
        <w:t>tanto</w:t>
      </w:r>
      <w:r w:rsidRPr="00DC49BF">
        <w:rPr>
          <w:rFonts w:cs="Arial"/>
          <w:spacing w:val="-11"/>
          <w:sz w:val="20"/>
        </w:rPr>
        <w:t xml:space="preserve"> </w:t>
      </w:r>
      <w:r w:rsidRPr="00DC49BF">
        <w:rPr>
          <w:rFonts w:cs="Arial"/>
          <w:sz w:val="20"/>
        </w:rPr>
        <w:t>en</w:t>
      </w:r>
      <w:r w:rsidRPr="00DC49BF">
        <w:rPr>
          <w:rFonts w:cs="Arial"/>
          <w:spacing w:val="-11"/>
          <w:sz w:val="20"/>
        </w:rPr>
        <w:t xml:space="preserve"> </w:t>
      </w:r>
      <w:r w:rsidRPr="00DC49BF">
        <w:rPr>
          <w:rFonts w:cs="Arial"/>
          <w:sz w:val="20"/>
        </w:rPr>
        <w:t>zonas</w:t>
      </w:r>
      <w:r w:rsidRPr="00DC49BF">
        <w:rPr>
          <w:rFonts w:cs="Arial"/>
          <w:spacing w:val="-11"/>
          <w:sz w:val="20"/>
        </w:rPr>
        <w:t xml:space="preserve"> </w:t>
      </w:r>
      <w:r w:rsidRPr="00DC49BF">
        <w:rPr>
          <w:rFonts w:cs="Arial"/>
          <w:sz w:val="20"/>
        </w:rPr>
        <w:t>urbanas</w:t>
      </w:r>
      <w:r w:rsidRPr="00DC49BF">
        <w:rPr>
          <w:rFonts w:cs="Arial"/>
          <w:spacing w:val="-10"/>
          <w:sz w:val="20"/>
        </w:rPr>
        <w:t xml:space="preserve"> </w:t>
      </w:r>
      <w:r w:rsidRPr="00DC49BF">
        <w:rPr>
          <w:rFonts w:cs="Arial"/>
          <w:sz w:val="20"/>
        </w:rPr>
        <w:t>como</w:t>
      </w:r>
      <w:r w:rsidRPr="00DC49BF">
        <w:rPr>
          <w:rFonts w:cs="Arial"/>
          <w:spacing w:val="-11"/>
          <w:sz w:val="20"/>
        </w:rPr>
        <w:t xml:space="preserve"> </w:t>
      </w:r>
      <w:r w:rsidRPr="00DC49BF">
        <w:rPr>
          <w:rFonts w:cs="Arial"/>
          <w:sz w:val="20"/>
        </w:rPr>
        <w:t>rurales;</w:t>
      </w:r>
    </w:p>
    <w:p w14:paraId="4761F8E9" w14:textId="77777777" w:rsidR="00DC49BF" w:rsidRPr="00DC49BF" w:rsidRDefault="00DC49BF" w:rsidP="00B5344C">
      <w:pPr>
        <w:pStyle w:val="Textoindependiente"/>
        <w:tabs>
          <w:tab w:val="left" w:pos="9639"/>
        </w:tabs>
        <w:ind w:right="-91"/>
        <w:rPr>
          <w:rFonts w:cs="Arial"/>
          <w:sz w:val="20"/>
        </w:rPr>
      </w:pPr>
    </w:p>
    <w:p w14:paraId="1496ECF9" w14:textId="77777777" w:rsidR="00DC49BF" w:rsidRPr="00DC49BF" w:rsidRDefault="00B06C2A"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DC49BF">
        <w:rPr>
          <w:spacing w:val="-2"/>
          <w:sz w:val="20"/>
        </w:rPr>
        <w:t>Acciones</w:t>
      </w:r>
      <w:r w:rsidRPr="00DC49BF">
        <w:rPr>
          <w:spacing w:val="-11"/>
          <w:sz w:val="20"/>
        </w:rPr>
        <w:t xml:space="preserve"> </w:t>
      </w:r>
      <w:r w:rsidRPr="00DC49BF">
        <w:rPr>
          <w:spacing w:val="-2"/>
          <w:sz w:val="20"/>
        </w:rPr>
        <w:t>afirmativas:</w:t>
      </w:r>
      <w:r w:rsidRPr="00DC49BF">
        <w:rPr>
          <w:spacing w:val="-10"/>
          <w:sz w:val="20"/>
        </w:rPr>
        <w:t xml:space="preserve"> </w:t>
      </w:r>
      <w:r w:rsidRPr="00DC49BF">
        <w:rPr>
          <w:spacing w:val="-2"/>
          <w:sz w:val="20"/>
        </w:rPr>
        <w:t>Políticas,</w:t>
      </w:r>
      <w:r w:rsidRPr="00DC49BF">
        <w:rPr>
          <w:spacing w:val="-10"/>
          <w:sz w:val="20"/>
        </w:rPr>
        <w:t xml:space="preserve"> </w:t>
      </w:r>
      <w:r w:rsidRPr="00DC49BF">
        <w:rPr>
          <w:spacing w:val="-2"/>
          <w:sz w:val="20"/>
        </w:rPr>
        <w:t>medidas</w:t>
      </w:r>
      <w:r w:rsidRPr="00DC49BF">
        <w:rPr>
          <w:spacing w:val="-11"/>
          <w:sz w:val="20"/>
        </w:rPr>
        <w:t xml:space="preserve"> </w:t>
      </w:r>
      <w:r w:rsidRPr="00DC49BF">
        <w:rPr>
          <w:spacing w:val="-2"/>
          <w:sz w:val="20"/>
        </w:rPr>
        <w:t>o</w:t>
      </w:r>
      <w:r w:rsidRPr="00DC49BF">
        <w:rPr>
          <w:spacing w:val="-10"/>
          <w:sz w:val="20"/>
        </w:rPr>
        <w:t xml:space="preserve"> </w:t>
      </w:r>
      <w:r w:rsidRPr="00DC49BF">
        <w:rPr>
          <w:spacing w:val="-2"/>
          <w:sz w:val="20"/>
        </w:rPr>
        <w:t>acciones</w:t>
      </w:r>
      <w:r w:rsidRPr="00DC49BF">
        <w:rPr>
          <w:spacing w:val="-10"/>
          <w:sz w:val="20"/>
        </w:rPr>
        <w:t xml:space="preserve"> </w:t>
      </w:r>
      <w:r w:rsidRPr="00DC49BF">
        <w:rPr>
          <w:spacing w:val="-2"/>
          <w:sz w:val="20"/>
        </w:rPr>
        <w:t>dirigidas</w:t>
      </w:r>
      <w:r w:rsidRPr="00DC49BF">
        <w:rPr>
          <w:spacing w:val="-10"/>
          <w:sz w:val="20"/>
        </w:rPr>
        <w:t xml:space="preserve"> </w:t>
      </w:r>
      <w:r w:rsidRPr="00DC49BF">
        <w:rPr>
          <w:spacing w:val="-1"/>
          <w:sz w:val="20"/>
        </w:rPr>
        <w:t>a</w:t>
      </w:r>
      <w:r w:rsidRPr="00DC49BF">
        <w:rPr>
          <w:spacing w:val="-11"/>
          <w:sz w:val="20"/>
        </w:rPr>
        <w:t xml:space="preserve"> </w:t>
      </w:r>
      <w:r w:rsidRPr="00DC49BF">
        <w:rPr>
          <w:spacing w:val="-1"/>
          <w:sz w:val="20"/>
        </w:rPr>
        <w:t>favorecer</w:t>
      </w:r>
      <w:r w:rsidRPr="00DC49BF">
        <w:rPr>
          <w:spacing w:val="-11"/>
          <w:sz w:val="20"/>
        </w:rPr>
        <w:t xml:space="preserve"> </w:t>
      </w:r>
      <w:r w:rsidRPr="00DC49BF">
        <w:rPr>
          <w:spacing w:val="-1"/>
          <w:sz w:val="20"/>
        </w:rPr>
        <w:t>a</w:t>
      </w:r>
      <w:r w:rsidRPr="00DC49BF">
        <w:rPr>
          <w:spacing w:val="-10"/>
          <w:sz w:val="20"/>
        </w:rPr>
        <w:t xml:space="preserve"> </w:t>
      </w:r>
      <w:r w:rsidRPr="00DC49BF">
        <w:rPr>
          <w:spacing w:val="-1"/>
          <w:sz w:val="20"/>
        </w:rPr>
        <w:t>personas</w:t>
      </w:r>
      <w:r w:rsidRPr="00DC49BF">
        <w:rPr>
          <w:spacing w:val="-10"/>
          <w:sz w:val="20"/>
        </w:rPr>
        <w:t xml:space="preserve"> </w:t>
      </w:r>
      <w:r w:rsidRPr="00DC49BF">
        <w:rPr>
          <w:spacing w:val="-1"/>
          <w:sz w:val="20"/>
        </w:rPr>
        <w:t>o</w:t>
      </w:r>
      <w:r w:rsidRPr="00DC49BF">
        <w:rPr>
          <w:spacing w:val="-10"/>
          <w:sz w:val="20"/>
        </w:rPr>
        <w:t xml:space="preserve"> </w:t>
      </w:r>
      <w:r w:rsidRPr="00DC49BF">
        <w:rPr>
          <w:spacing w:val="-1"/>
          <w:sz w:val="20"/>
        </w:rPr>
        <w:t>grupos</w:t>
      </w:r>
      <w:r w:rsidRPr="00DC49BF">
        <w:rPr>
          <w:spacing w:val="-11"/>
          <w:sz w:val="20"/>
        </w:rPr>
        <w:t xml:space="preserve"> </w:t>
      </w:r>
      <w:r w:rsidRPr="00DC49BF">
        <w:rPr>
          <w:spacing w:val="-1"/>
          <w:sz w:val="20"/>
        </w:rPr>
        <w:t>en</w:t>
      </w:r>
      <w:r w:rsidRPr="00DC49BF">
        <w:rPr>
          <w:spacing w:val="-10"/>
          <w:sz w:val="20"/>
        </w:rPr>
        <w:t xml:space="preserve"> </w:t>
      </w:r>
      <w:r w:rsidRPr="00DC49BF">
        <w:rPr>
          <w:spacing w:val="-1"/>
          <w:sz w:val="20"/>
        </w:rPr>
        <w:t>situación</w:t>
      </w:r>
      <w:r w:rsidRPr="00DC49BF">
        <w:rPr>
          <w:spacing w:val="-10"/>
          <w:sz w:val="20"/>
        </w:rPr>
        <w:t xml:space="preserve"> </w:t>
      </w:r>
      <w:r w:rsidRPr="00DC49BF">
        <w:rPr>
          <w:spacing w:val="-1"/>
          <w:sz w:val="20"/>
        </w:rPr>
        <w:t>de</w:t>
      </w:r>
      <w:r w:rsidRPr="00DC49BF">
        <w:rPr>
          <w:spacing w:val="-48"/>
          <w:sz w:val="20"/>
        </w:rPr>
        <w:t xml:space="preserve"> </w:t>
      </w:r>
      <w:r w:rsidRPr="00DC49BF">
        <w:rPr>
          <w:sz w:val="20"/>
        </w:rPr>
        <w:t>vulnerabilidad,</w:t>
      </w:r>
      <w:r w:rsidRPr="00DC49BF">
        <w:rPr>
          <w:spacing w:val="-11"/>
          <w:sz w:val="20"/>
        </w:rPr>
        <w:t xml:space="preserve"> </w:t>
      </w:r>
      <w:r w:rsidRPr="00DC49BF">
        <w:rPr>
          <w:sz w:val="20"/>
        </w:rPr>
        <w:t>con</w:t>
      </w:r>
      <w:r w:rsidRPr="00DC49BF">
        <w:rPr>
          <w:spacing w:val="-10"/>
          <w:sz w:val="20"/>
        </w:rPr>
        <w:t xml:space="preserve"> </w:t>
      </w:r>
      <w:r w:rsidRPr="00DC49BF">
        <w:rPr>
          <w:sz w:val="20"/>
        </w:rPr>
        <w:t>el</w:t>
      </w:r>
      <w:r w:rsidRPr="00DC49BF">
        <w:rPr>
          <w:spacing w:val="-10"/>
          <w:sz w:val="20"/>
        </w:rPr>
        <w:t xml:space="preserve"> </w:t>
      </w:r>
      <w:r w:rsidRPr="00DC49BF">
        <w:rPr>
          <w:sz w:val="20"/>
        </w:rPr>
        <w:t>fin</w:t>
      </w:r>
      <w:r w:rsidRPr="00DC49BF">
        <w:rPr>
          <w:spacing w:val="-10"/>
          <w:sz w:val="20"/>
        </w:rPr>
        <w:t xml:space="preserve"> </w:t>
      </w:r>
      <w:r w:rsidRPr="00DC49BF">
        <w:rPr>
          <w:sz w:val="20"/>
        </w:rPr>
        <w:t>de</w:t>
      </w:r>
      <w:r w:rsidRPr="00DC49BF">
        <w:rPr>
          <w:spacing w:val="-9"/>
          <w:sz w:val="20"/>
        </w:rPr>
        <w:t xml:space="preserve"> </w:t>
      </w:r>
      <w:r w:rsidRPr="00DC49BF">
        <w:rPr>
          <w:sz w:val="20"/>
        </w:rPr>
        <w:t>eliminar</w:t>
      </w:r>
      <w:r w:rsidRPr="00DC49BF">
        <w:rPr>
          <w:spacing w:val="-10"/>
          <w:sz w:val="20"/>
        </w:rPr>
        <w:t xml:space="preserve"> </w:t>
      </w:r>
      <w:r w:rsidRPr="00DC49BF">
        <w:rPr>
          <w:sz w:val="20"/>
        </w:rPr>
        <w:t>o</w:t>
      </w:r>
      <w:r w:rsidRPr="00DC49BF">
        <w:rPr>
          <w:spacing w:val="-11"/>
          <w:sz w:val="20"/>
        </w:rPr>
        <w:t xml:space="preserve"> </w:t>
      </w:r>
      <w:r w:rsidRPr="00DC49BF">
        <w:rPr>
          <w:sz w:val="20"/>
        </w:rPr>
        <w:t>reducir</w:t>
      </w:r>
      <w:r w:rsidRPr="00DC49BF">
        <w:rPr>
          <w:spacing w:val="-9"/>
          <w:sz w:val="20"/>
        </w:rPr>
        <w:t xml:space="preserve"> </w:t>
      </w:r>
      <w:r w:rsidRPr="00DC49BF">
        <w:rPr>
          <w:sz w:val="20"/>
        </w:rPr>
        <w:t>las</w:t>
      </w:r>
      <w:r w:rsidRPr="00DC49BF">
        <w:rPr>
          <w:spacing w:val="-10"/>
          <w:sz w:val="20"/>
        </w:rPr>
        <w:t xml:space="preserve"> </w:t>
      </w:r>
      <w:r w:rsidRPr="00DC49BF">
        <w:rPr>
          <w:sz w:val="20"/>
        </w:rPr>
        <w:t>desigualdades</w:t>
      </w:r>
      <w:r w:rsidRPr="00DC49BF">
        <w:rPr>
          <w:spacing w:val="-10"/>
          <w:sz w:val="20"/>
        </w:rPr>
        <w:t xml:space="preserve"> </w:t>
      </w:r>
      <w:r w:rsidRPr="00DC49BF">
        <w:rPr>
          <w:sz w:val="20"/>
        </w:rPr>
        <w:t>y</w:t>
      </w:r>
      <w:r w:rsidRPr="00DC49BF">
        <w:rPr>
          <w:spacing w:val="-11"/>
          <w:sz w:val="20"/>
        </w:rPr>
        <w:t xml:space="preserve"> </w:t>
      </w:r>
      <w:r w:rsidRPr="00DC49BF">
        <w:rPr>
          <w:sz w:val="20"/>
        </w:rPr>
        <w:t>barreras</w:t>
      </w:r>
      <w:r w:rsidRPr="00DC49BF">
        <w:rPr>
          <w:spacing w:val="-10"/>
          <w:sz w:val="20"/>
        </w:rPr>
        <w:t xml:space="preserve"> </w:t>
      </w:r>
      <w:r w:rsidRPr="00DC49BF">
        <w:rPr>
          <w:sz w:val="20"/>
        </w:rPr>
        <w:t>de</w:t>
      </w:r>
      <w:r w:rsidRPr="00DC49BF">
        <w:rPr>
          <w:spacing w:val="-10"/>
          <w:sz w:val="20"/>
        </w:rPr>
        <w:t xml:space="preserve"> </w:t>
      </w:r>
      <w:r w:rsidRPr="00DC49BF">
        <w:rPr>
          <w:sz w:val="20"/>
        </w:rPr>
        <w:t>tipo</w:t>
      </w:r>
      <w:r w:rsidRPr="00DC49BF">
        <w:rPr>
          <w:spacing w:val="-10"/>
          <w:sz w:val="20"/>
        </w:rPr>
        <w:t xml:space="preserve"> </w:t>
      </w:r>
      <w:r w:rsidRPr="00DC49BF">
        <w:rPr>
          <w:sz w:val="20"/>
        </w:rPr>
        <w:t>actitudinal,</w:t>
      </w:r>
      <w:r w:rsidRPr="00DC49BF">
        <w:rPr>
          <w:spacing w:val="-9"/>
          <w:sz w:val="20"/>
        </w:rPr>
        <w:t xml:space="preserve"> </w:t>
      </w:r>
      <w:r w:rsidRPr="00DC49BF">
        <w:rPr>
          <w:sz w:val="20"/>
        </w:rPr>
        <w:t>social,</w:t>
      </w:r>
      <w:r w:rsidRPr="00DC49BF">
        <w:rPr>
          <w:spacing w:val="-10"/>
          <w:sz w:val="20"/>
        </w:rPr>
        <w:t xml:space="preserve"> </w:t>
      </w:r>
      <w:r w:rsidRPr="00DC49BF">
        <w:rPr>
          <w:sz w:val="20"/>
        </w:rPr>
        <w:t>cultural</w:t>
      </w:r>
      <w:r w:rsidRPr="00DC49BF">
        <w:rPr>
          <w:spacing w:val="-10"/>
          <w:sz w:val="20"/>
        </w:rPr>
        <w:t xml:space="preserve"> </w:t>
      </w:r>
      <w:r w:rsidRPr="00DC49BF">
        <w:rPr>
          <w:sz w:val="20"/>
        </w:rPr>
        <w:t>o</w:t>
      </w:r>
      <w:r w:rsidRPr="00DC49BF">
        <w:rPr>
          <w:spacing w:val="-47"/>
          <w:sz w:val="20"/>
        </w:rPr>
        <w:t xml:space="preserve"> </w:t>
      </w:r>
      <w:r w:rsidRPr="00DC49BF">
        <w:rPr>
          <w:sz w:val="20"/>
        </w:rPr>
        <w:t>económico</w:t>
      </w:r>
      <w:r w:rsidRPr="00DC49BF">
        <w:rPr>
          <w:spacing w:val="-9"/>
          <w:sz w:val="20"/>
        </w:rPr>
        <w:t xml:space="preserve"> </w:t>
      </w:r>
      <w:r w:rsidRPr="00DC49BF">
        <w:rPr>
          <w:sz w:val="20"/>
        </w:rPr>
        <w:t>que</w:t>
      </w:r>
      <w:r w:rsidRPr="00DC49BF">
        <w:rPr>
          <w:spacing w:val="-10"/>
          <w:sz w:val="20"/>
        </w:rPr>
        <w:t xml:space="preserve"> </w:t>
      </w:r>
      <w:r w:rsidRPr="00DC49BF">
        <w:rPr>
          <w:sz w:val="20"/>
        </w:rPr>
        <w:t>los</w:t>
      </w:r>
      <w:r w:rsidRPr="00DC49BF">
        <w:rPr>
          <w:spacing w:val="-9"/>
          <w:sz w:val="20"/>
        </w:rPr>
        <w:t xml:space="preserve"> </w:t>
      </w:r>
      <w:r w:rsidRPr="00DC49BF">
        <w:rPr>
          <w:sz w:val="20"/>
        </w:rPr>
        <w:t>afectan;</w:t>
      </w:r>
    </w:p>
    <w:p w14:paraId="7D0DB643" w14:textId="77777777" w:rsidR="00B06C2A" w:rsidRDefault="00B06C2A"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DC49BF">
        <w:rPr>
          <w:spacing w:val="-3"/>
          <w:sz w:val="20"/>
        </w:rPr>
        <w:lastRenderedPageBreak/>
        <w:t>Atención</w:t>
      </w:r>
      <w:r w:rsidRPr="00DC49BF">
        <w:rPr>
          <w:spacing w:val="-10"/>
          <w:sz w:val="20"/>
        </w:rPr>
        <w:t xml:space="preserve"> </w:t>
      </w:r>
      <w:r w:rsidRPr="00DC49BF">
        <w:rPr>
          <w:spacing w:val="-3"/>
          <w:sz w:val="20"/>
        </w:rPr>
        <w:t>médica</w:t>
      </w:r>
      <w:r w:rsidRPr="00DC49BF">
        <w:rPr>
          <w:spacing w:val="-7"/>
          <w:sz w:val="20"/>
        </w:rPr>
        <w:t xml:space="preserve"> </w:t>
      </w:r>
      <w:r w:rsidRPr="00DC49BF">
        <w:rPr>
          <w:spacing w:val="-3"/>
          <w:sz w:val="20"/>
        </w:rPr>
        <w:t>prehospitalaria:</w:t>
      </w:r>
      <w:r w:rsidRPr="00DC49BF">
        <w:rPr>
          <w:spacing w:val="-9"/>
          <w:sz w:val="20"/>
        </w:rPr>
        <w:t xml:space="preserve"> </w:t>
      </w:r>
      <w:r w:rsidRPr="00DC49BF">
        <w:rPr>
          <w:spacing w:val="-2"/>
          <w:sz w:val="20"/>
        </w:rPr>
        <w:t>Es</w:t>
      </w:r>
      <w:r w:rsidRPr="00DC49BF">
        <w:rPr>
          <w:spacing w:val="-7"/>
          <w:sz w:val="20"/>
        </w:rPr>
        <w:t xml:space="preserve"> </w:t>
      </w:r>
      <w:r w:rsidRPr="00DC49BF">
        <w:rPr>
          <w:spacing w:val="-2"/>
          <w:sz w:val="20"/>
        </w:rPr>
        <w:t>la</w:t>
      </w:r>
      <w:r w:rsidRPr="00DC49BF">
        <w:rPr>
          <w:spacing w:val="-9"/>
          <w:sz w:val="20"/>
        </w:rPr>
        <w:t xml:space="preserve"> </w:t>
      </w:r>
      <w:r w:rsidRPr="00DC49BF">
        <w:rPr>
          <w:spacing w:val="-2"/>
          <w:sz w:val="20"/>
        </w:rPr>
        <w:t>otorgada</w:t>
      </w:r>
      <w:r w:rsidRPr="00DC49BF">
        <w:rPr>
          <w:spacing w:val="-8"/>
          <w:sz w:val="20"/>
        </w:rPr>
        <w:t xml:space="preserve"> </w:t>
      </w:r>
      <w:r w:rsidRPr="00DC49BF">
        <w:rPr>
          <w:spacing w:val="-2"/>
          <w:sz w:val="20"/>
        </w:rPr>
        <w:t>a</w:t>
      </w:r>
      <w:r w:rsidRPr="00DC49BF">
        <w:rPr>
          <w:spacing w:val="-7"/>
          <w:sz w:val="20"/>
        </w:rPr>
        <w:t xml:space="preserve"> </w:t>
      </w:r>
      <w:r w:rsidRPr="00DC49BF">
        <w:rPr>
          <w:spacing w:val="-2"/>
          <w:sz w:val="20"/>
        </w:rPr>
        <w:t>las</w:t>
      </w:r>
      <w:r w:rsidRPr="00DC49BF">
        <w:rPr>
          <w:spacing w:val="-7"/>
          <w:sz w:val="20"/>
        </w:rPr>
        <w:t xml:space="preserve"> </w:t>
      </w:r>
      <w:r w:rsidRPr="00DC49BF">
        <w:rPr>
          <w:spacing w:val="-2"/>
          <w:sz w:val="20"/>
        </w:rPr>
        <w:t>personas</w:t>
      </w:r>
      <w:r w:rsidRPr="00DC49BF">
        <w:rPr>
          <w:spacing w:val="-8"/>
          <w:sz w:val="20"/>
        </w:rPr>
        <w:t xml:space="preserve"> </w:t>
      </w:r>
      <w:r w:rsidRPr="00DC49BF">
        <w:rPr>
          <w:spacing w:val="-2"/>
          <w:sz w:val="20"/>
        </w:rPr>
        <w:t>cuya</w:t>
      </w:r>
      <w:r w:rsidRPr="00DC49BF">
        <w:rPr>
          <w:spacing w:val="-8"/>
          <w:sz w:val="20"/>
        </w:rPr>
        <w:t xml:space="preserve"> </w:t>
      </w:r>
      <w:r w:rsidRPr="00DC49BF">
        <w:rPr>
          <w:spacing w:val="-2"/>
          <w:sz w:val="20"/>
        </w:rPr>
        <w:t>condición</w:t>
      </w:r>
      <w:r w:rsidRPr="00DC49BF">
        <w:rPr>
          <w:spacing w:val="-7"/>
          <w:sz w:val="20"/>
        </w:rPr>
        <w:t xml:space="preserve"> </w:t>
      </w:r>
      <w:r w:rsidRPr="00DC49BF">
        <w:rPr>
          <w:spacing w:val="-2"/>
          <w:sz w:val="20"/>
        </w:rPr>
        <w:t>clínica</w:t>
      </w:r>
      <w:r w:rsidRPr="00DC49BF">
        <w:rPr>
          <w:spacing w:val="-9"/>
          <w:sz w:val="20"/>
        </w:rPr>
        <w:t xml:space="preserve"> </w:t>
      </w:r>
      <w:r w:rsidRPr="00DC49BF">
        <w:rPr>
          <w:spacing w:val="-2"/>
          <w:sz w:val="20"/>
        </w:rPr>
        <w:t>considera</w:t>
      </w:r>
      <w:r w:rsidRPr="00DC49BF">
        <w:rPr>
          <w:spacing w:val="-8"/>
          <w:sz w:val="20"/>
        </w:rPr>
        <w:t xml:space="preserve"> </w:t>
      </w:r>
      <w:r w:rsidRPr="00DC49BF">
        <w:rPr>
          <w:spacing w:val="-2"/>
          <w:sz w:val="20"/>
        </w:rPr>
        <w:t>que</w:t>
      </w:r>
      <w:r w:rsidRPr="00DC49BF">
        <w:rPr>
          <w:spacing w:val="-7"/>
          <w:sz w:val="20"/>
        </w:rPr>
        <w:t xml:space="preserve"> </w:t>
      </w:r>
      <w:r w:rsidRPr="00DC49BF">
        <w:rPr>
          <w:spacing w:val="-2"/>
          <w:sz w:val="20"/>
        </w:rPr>
        <w:t>pone</w:t>
      </w:r>
      <w:r w:rsidRPr="00DC49BF">
        <w:rPr>
          <w:spacing w:val="-7"/>
          <w:sz w:val="20"/>
        </w:rPr>
        <w:t xml:space="preserve"> </w:t>
      </w:r>
      <w:r w:rsidRPr="00DC49BF">
        <w:rPr>
          <w:spacing w:val="-2"/>
          <w:sz w:val="20"/>
        </w:rPr>
        <w:t>en</w:t>
      </w:r>
      <w:r w:rsidRPr="00DC49BF">
        <w:rPr>
          <w:spacing w:val="-48"/>
          <w:sz w:val="20"/>
        </w:rPr>
        <w:t xml:space="preserve"> </w:t>
      </w:r>
      <w:r w:rsidRPr="00DC49BF">
        <w:rPr>
          <w:sz w:val="20"/>
        </w:rPr>
        <w:t>peligro</w:t>
      </w:r>
      <w:r w:rsidRPr="00DC49BF">
        <w:rPr>
          <w:spacing w:val="-2"/>
          <w:sz w:val="20"/>
        </w:rPr>
        <w:t xml:space="preserve"> </w:t>
      </w:r>
      <w:r w:rsidRPr="00DC49BF">
        <w:rPr>
          <w:sz w:val="20"/>
        </w:rPr>
        <w:t>la</w:t>
      </w:r>
      <w:r w:rsidRPr="00DC49BF">
        <w:rPr>
          <w:spacing w:val="-1"/>
          <w:sz w:val="20"/>
        </w:rPr>
        <w:t xml:space="preserve"> </w:t>
      </w:r>
      <w:r w:rsidRPr="00DC49BF">
        <w:rPr>
          <w:sz w:val="20"/>
        </w:rPr>
        <w:t>vida,</w:t>
      </w:r>
      <w:r w:rsidRPr="00DC49BF">
        <w:rPr>
          <w:spacing w:val="-2"/>
          <w:sz w:val="20"/>
        </w:rPr>
        <w:t xml:space="preserve"> </w:t>
      </w:r>
      <w:r w:rsidRPr="00DC49BF">
        <w:rPr>
          <w:sz w:val="20"/>
        </w:rPr>
        <w:t>un</w:t>
      </w:r>
      <w:r w:rsidRPr="00DC49BF">
        <w:rPr>
          <w:spacing w:val="-1"/>
          <w:sz w:val="20"/>
        </w:rPr>
        <w:t xml:space="preserve"> </w:t>
      </w:r>
      <w:r w:rsidRPr="00DC49BF">
        <w:rPr>
          <w:sz w:val="20"/>
        </w:rPr>
        <w:t>órgano</w:t>
      </w:r>
      <w:r w:rsidRPr="00DC49BF">
        <w:rPr>
          <w:spacing w:val="-1"/>
          <w:sz w:val="20"/>
        </w:rPr>
        <w:t xml:space="preserve"> </w:t>
      </w:r>
      <w:r w:rsidRPr="00DC49BF">
        <w:rPr>
          <w:sz w:val="20"/>
        </w:rPr>
        <w:t>o</w:t>
      </w:r>
      <w:r w:rsidRPr="00DC49BF">
        <w:rPr>
          <w:spacing w:val="-2"/>
          <w:sz w:val="20"/>
        </w:rPr>
        <w:t xml:space="preserve"> </w:t>
      </w:r>
      <w:r w:rsidRPr="00DC49BF">
        <w:rPr>
          <w:sz w:val="20"/>
        </w:rPr>
        <w:t>su</w:t>
      </w:r>
      <w:r w:rsidRPr="00DC49BF">
        <w:rPr>
          <w:spacing w:val="-2"/>
          <w:sz w:val="20"/>
        </w:rPr>
        <w:t xml:space="preserve"> </w:t>
      </w:r>
      <w:r w:rsidRPr="00DC49BF">
        <w:rPr>
          <w:sz w:val="20"/>
        </w:rPr>
        <w:t>función, con</w:t>
      </w:r>
      <w:r w:rsidRPr="00DC49BF">
        <w:rPr>
          <w:spacing w:val="-2"/>
          <w:sz w:val="20"/>
        </w:rPr>
        <w:t xml:space="preserve"> </w:t>
      </w:r>
      <w:r w:rsidRPr="00DC49BF">
        <w:rPr>
          <w:sz w:val="20"/>
        </w:rPr>
        <w:t>el</w:t>
      </w:r>
      <w:r w:rsidRPr="00DC49BF">
        <w:rPr>
          <w:spacing w:val="-2"/>
          <w:sz w:val="20"/>
        </w:rPr>
        <w:t xml:space="preserve"> </w:t>
      </w:r>
      <w:r w:rsidRPr="00DC49BF">
        <w:rPr>
          <w:sz w:val="20"/>
        </w:rPr>
        <w:t>fin</w:t>
      </w:r>
      <w:r w:rsidRPr="00DC49BF">
        <w:rPr>
          <w:spacing w:val="-1"/>
          <w:sz w:val="20"/>
        </w:rPr>
        <w:t xml:space="preserve"> </w:t>
      </w:r>
      <w:r w:rsidRPr="00DC49BF">
        <w:rPr>
          <w:sz w:val="20"/>
        </w:rPr>
        <w:t>de</w:t>
      </w:r>
      <w:r w:rsidRPr="00DC49BF">
        <w:rPr>
          <w:spacing w:val="-2"/>
          <w:sz w:val="20"/>
        </w:rPr>
        <w:t xml:space="preserve"> </w:t>
      </w:r>
      <w:r w:rsidRPr="00DC49BF">
        <w:rPr>
          <w:sz w:val="20"/>
        </w:rPr>
        <w:t>lograr</w:t>
      </w:r>
      <w:r w:rsidRPr="00DC49BF">
        <w:rPr>
          <w:spacing w:val="-2"/>
          <w:sz w:val="20"/>
        </w:rPr>
        <w:t xml:space="preserve"> </w:t>
      </w:r>
      <w:r w:rsidRPr="00DC49BF">
        <w:rPr>
          <w:sz w:val="20"/>
        </w:rPr>
        <w:t>la</w:t>
      </w:r>
      <w:r w:rsidRPr="00DC49BF">
        <w:rPr>
          <w:spacing w:val="-2"/>
          <w:sz w:val="20"/>
        </w:rPr>
        <w:t xml:space="preserve"> </w:t>
      </w:r>
      <w:r w:rsidRPr="00DC49BF">
        <w:rPr>
          <w:sz w:val="20"/>
        </w:rPr>
        <w:t>limitación</w:t>
      </w:r>
      <w:r w:rsidRPr="00DC49BF">
        <w:rPr>
          <w:spacing w:val="-1"/>
          <w:sz w:val="20"/>
        </w:rPr>
        <w:t xml:space="preserve"> </w:t>
      </w:r>
      <w:r w:rsidRPr="00DC49BF">
        <w:rPr>
          <w:sz w:val="20"/>
        </w:rPr>
        <w:t>del</w:t>
      </w:r>
      <w:r w:rsidRPr="00DC49BF">
        <w:rPr>
          <w:spacing w:val="-2"/>
          <w:sz w:val="20"/>
        </w:rPr>
        <w:t xml:space="preserve"> </w:t>
      </w:r>
      <w:r w:rsidRPr="00DC49BF">
        <w:rPr>
          <w:sz w:val="20"/>
        </w:rPr>
        <w:t>daño y</w:t>
      </w:r>
      <w:r w:rsidRPr="00DC49BF">
        <w:rPr>
          <w:spacing w:val="-3"/>
          <w:sz w:val="20"/>
        </w:rPr>
        <w:t xml:space="preserve"> </w:t>
      </w:r>
      <w:r w:rsidRPr="00DC49BF">
        <w:rPr>
          <w:sz w:val="20"/>
        </w:rPr>
        <w:t>su</w:t>
      </w:r>
      <w:r w:rsidRPr="00DC49BF">
        <w:rPr>
          <w:spacing w:val="-1"/>
          <w:sz w:val="20"/>
        </w:rPr>
        <w:t xml:space="preserve"> </w:t>
      </w:r>
      <w:r w:rsidRPr="00DC49BF">
        <w:rPr>
          <w:sz w:val="20"/>
        </w:rPr>
        <w:t>estabilización</w:t>
      </w:r>
      <w:r w:rsidRPr="00DC49BF">
        <w:rPr>
          <w:spacing w:val="-2"/>
          <w:sz w:val="20"/>
        </w:rPr>
        <w:t xml:space="preserve"> </w:t>
      </w:r>
      <w:r w:rsidRPr="00DC49BF">
        <w:rPr>
          <w:sz w:val="20"/>
        </w:rPr>
        <w:t>orgánico-</w:t>
      </w:r>
      <w:r w:rsidRPr="00DC49BF">
        <w:rPr>
          <w:spacing w:val="-47"/>
          <w:sz w:val="20"/>
        </w:rPr>
        <w:t xml:space="preserve"> </w:t>
      </w:r>
      <w:r w:rsidRPr="00DC49BF">
        <w:rPr>
          <w:sz w:val="20"/>
        </w:rPr>
        <w:t>funcional,</w:t>
      </w:r>
      <w:r w:rsidRPr="00DC49BF">
        <w:rPr>
          <w:spacing w:val="-8"/>
          <w:sz w:val="20"/>
        </w:rPr>
        <w:t xml:space="preserve"> </w:t>
      </w:r>
      <w:r w:rsidRPr="00DC49BF">
        <w:rPr>
          <w:sz w:val="20"/>
        </w:rPr>
        <w:t>desde</w:t>
      </w:r>
      <w:r w:rsidRPr="00DC49BF">
        <w:rPr>
          <w:spacing w:val="-8"/>
          <w:sz w:val="20"/>
        </w:rPr>
        <w:t xml:space="preserve"> </w:t>
      </w:r>
      <w:r w:rsidRPr="00DC49BF">
        <w:rPr>
          <w:sz w:val="20"/>
        </w:rPr>
        <w:t>los</w:t>
      </w:r>
      <w:r w:rsidRPr="00DC49BF">
        <w:rPr>
          <w:spacing w:val="-8"/>
          <w:sz w:val="20"/>
        </w:rPr>
        <w:t xml:space="preserve"> </w:t>
      </w:r>
      <w:r w:rsidRPr="00DC49BF">
        <w:rPr>
          <w:sz w:val="20"/>
        </w:rPr>
        <w:t>primeros</w:t>
      </w:r>
      <w:r w:rsidRPr="00DC49BF">
        <w:rPr>
          <w:spacing w:val="-9"/>
          <w:sz w:val="20"/>
        </w:rPr>
        <w:t xml:space="preserve"> </w:t>
      </w:r>
      <w:r w:rsidRPr="00DC49BF">
        <w:rPr>
          <w:sz w:val="20"/>
        </w:rPr>
        <w:t>auxilios</w:t>
      </w:r>
      <w:r w:rsidRPr="00DC49BF">
        <w:rPr>
          <w:spacing w:val="-8"/>
          <w:sz w:val="20"/>
        </w:rPr>
        <w:t xml:space="preserve"> </w:t>
      </w:r>
      <w:r w:rsidRPr="00DC49BF">
        <w:rPr>
          <w:sz w:val="20"/>
        </w:rPr>
        <w:t>hasta</w:t>
      </w:r>
      <w:r w:rsidRPr="00DC49BF">
        <w:rPr>
          <w:spacing w:val="-7"/>
          <w:sz w:val="20"/>
        </w:rPr>
        <w:t xml:space="preserve"> </w:t>
      </w:r>
      <w:r w:rsidRPr="00DC49BF">
        <w:rPr>
          <w:sz w:val="20"/>
        </w:rPr>
        <w:t>la</w:t>
      </w:r>
      <w:r w:rsidRPr="00DC49BF">
        <w:rPr>
          <w:spacing w:val="-8"/>
          <w:sz w:val="20"/>
        </w:rPr>
        <w:t xml:space="preserve"> </w:t>
      </w:r>
      <w:r w:rsidRPr="00DC49BF">
        <w:rPr>
          <w:sz w:val="20"/>
        </w:rPr>
        <w:t>llegada</w:t>
      </w:r>
      <w:r w:rsidRPr="00DC49BF">
        <w:rPr>
          <w:spacing w:val="-7"/>
          <w:sz w:val="20"/>
        </w:rPr>
        <w:t xml:space="preserve"> </w:t>
      </w:r>
      <w:r w:rsidRPr="00DC49BF">
        <w:rPr>
          <w:sz w:val="20"/>
        </w:rPr>
        <w:t>y</w:t>
      </w:r>
      <w:r w:rsidRPr="00DC49BF">
        <w:rPr>
          <w:spacing w:val="-9"/>
          <w:sz w:val="20"/>
        </w:rPr>
        <w:t xml:space="preserve"> </w:t>
      </w:r>
      <w:r w:rsidRPr="00DC49BF">
        <w:rPr>
          <w:sz w:val="20"/>
        </w:rPr>
        <w:t>entrega</w:t>
      </w:r>
      <w:r w:rsidRPr="00DC49BF">
        <w:rPr>
          <w:spacing w:val="-8"/>
          <w:sz w:val="20"/>
        </w:rPr>
        <w:t xml:space="preserve"> </w:t>
      </w:r>
      <w:r w:rsidRPr="00DC49BF">
        <w:rPr>
          <w:sz w:val="20"/>
        </w:rPr>
        <w:t>a</w:t>
      </w:r>
      <w:r w:rsidRPr="00DC49BF">
        <w:rPr>
          <w:spacing w:val="-7"/>
          <w:sz w:val="20"/>
        </w:rPr>
        <w:t xml:space="preserve"> </w:t>
      </w:r>
      <w:r w:rsidRPr="00DC49BF">
        <w:rPr>
          <w:sz w:val="20"/>
        </w:rPr>
        <w:t>un</w:t>
      </w:r>
      <w:r w:rsidRPr="00DC49BF">
        <w:rPr>
          <w:spacing w:val="-8"/>
          <w:sz w:val="20"/>
        </w:rPr>
        <w:t xml:space="preserve"> </w:t>
      </w:r>
      <w:r w:rsidRPr="00DC49BF">
        <w:rPr>
          <w:sz w:val="20"/>
        </w:rPr>
        <w:t>establecimiento</w:t>
      </w:r>
      <w:r w:rsidRPr="00DC49BF">
        <w:rPr>
          <w:spacing w:val="-8"/>
          <w:sz w:val="20"/>
        </w:rPr>
        <w:t xml:space="preserve"> </w:t>
      </w:r>
      <w:r w:rsidRPr="00DC49BF">
        <w:rPr>
          <w:sz w:val="20"/>
        </w:rPr>
        <w:t>para</w:t>
      </w:r>
      <w:r w:rsidRPr="00DC49BF">
        <w:rPr>
          <w:spacing w:val="-9"/>
          <w:sz w:val="20"/>
        </w:rPr>
        <w:t xml:space="preserve"> </w:t>
      </w:r>
      <w:r w:rsidRPr="00DC49BF">
        <w:rPr>
          <w:sz w:val="20"/>
        </w:rPr>
        <w:t>la</w:t>
      </w:r>
      <w:r w:rsidRPr="00DC49BF">
        <w:rPr>
          <w:spacing w:val="-7"/>
          <w:sz w:val="20"/>
        </w:rPr>
        <w:t xml:space="preserve"> </w:t>
      </w:r>
      <w:r w:rsidRPr="00DC49BF">
        <w:rPr>
          <w:sz w:val="20"/>
        </w:rPr>
        <w:t>atención</w:t>
      </w:r>
      <w:r w:rsidRPr="00DC49BF">
        <w:rPr>
          <w:spacing w:val="-8"/>
          <w:sz w:val="20"/>
        </w:rPr>
        <w:t xml:space="preserve"> </w:t>
      </w:r>
      <w:r w:rsidRPr="00DC49BF">
        <w:rPr>
          <w:sz w:val="20"/>
        </w:rPr>
        <w:t>médica</w:t>
      </w:r>
      <w:r w:rsidRPr="00DC49BF">
        <w:rPr>
          <w:spacing w:val="-48"/>
          <w:sz w:val="20"/>
        </w:rPr>
        <w:t xml:space="preserve"> </w:t>
      </w:r>
      <w:r w:rsidRPr="00DC49BF">
        <w:rPr>
          <w:sz w:val="20"/>
        </w:rPr>
        <w:t>con servicio de urgencia, así como durante el traslado entre diferentes establecimientos a bordo de una</w:t>
      </w:r>
      <w:r w:rsidRPr="00DC49BF">
        <w:rPr>
          <w:spacing w:val="1"/>
          <w:sz w:val="20"/>
        </w:rPr>
        <w:t xml:space="preserve"> </w:t>
      </w:r>
      <w:r w:rsidRPr="00DC49BF">
        <w:rPr>
          <w:sz w:val="20"/>
        </w:rPr>
        <w:t>ambulancia;</w:t>
      </w:r>
    </w:p>
    <w:p w14:paraId="1216362F"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792956B4" w14:textId="77777777" w:rsidR="00B06C2A" w:rsidRDefault="00B06C2A"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DC49BF">
        <w:rPr>
          <w:spacing w:val="-3"/>
          <w:sz w:val="20"/>
        </w:rPr>
        <w:t>Auditorías</w:t>
      </w:r>
      <w:r w:rsidRPr="00DC49BF">
        <w:rPr>
          <w:spacing w:val="-8"/>
          <w:sz w:val="20"/>
        </w:rPr>
        <w:t xml:space="preserve"> </w:t>
      </w:r>
      <w:r w:rsidRPr="00DC49BF">
        <w:rPr>
          <w:spacing w:val="-3"/>
          <w:sz w:val="20"/>
        </w:rPr>
        <w:t>de</w:t>
      </w:r>
      <w:r w:rsidRPr="00DC49BF">
        <w:rPr>
          <w:spacing w:val="-7"/>
          <w:sz w:val="20"/>
        </w:rPr>
        <w:t xml:space="preserve"> </w:t>
      </w:r>
      <w:r w:rsidRPr="00DC49BF">
        <w:rPr>
          <w:spacing w:val="-3"/>
          <w:sz w:val="20"/>
        </w:rPr>
        <w:t>Seguridad</w:t>
      </w:r>
      <w:r w:rsidRPr="00DC49BF">
        <w:rPr>
          <w:spacing w:val="-8"/>
          <w:sz w:val="20"/>
        </w:rPr>
        <w:t xml:space="preserve"> </w:t>
      </w:r>
      <w:r w:rsidRPr="00DC49BF">
        <w:rPr>
          <w:spacing w:val="-3"/>
          <w:sz w:val="20"/>
        </w:rPr>
        <w:t>Vial:</w:t>
      </w:r>
      <w:r w:rsidRPr="00DC49BF">
        <w:rPr>
          <w:spacing w:val="-7"/>
          <w:sz w:val="20"/>
        </w:rPr>
        <w:t xml:space="preserve"> </w:t>
      </w:r>
      <w:r w:rsidRPr="00DC49BF">
        <w:rPr>
          <w:spacing w:val="-3"/>
          <w:sz w:val="20"/>
        </w:rPr>
        <w:t>Metodología</w:t>
      </w:r>
      <w:r w:rsidRPr="00DC49BF">
        <w:rPr>
          <w:spacing w:val="-9"/>
          <w:sz w:val="20"/>
        </w:rPr>
        <w:t xml:space="preserve"> </w:t>
      </w:r>
      <w:r w:rsidRPr="00DC49BF">
        <w:rPr>
          <w:spacing w:val="-3"/>
          <w:sz w:val="20"/>
        </w:rPr>
        <w:t>aplicable</w:t>
      </w:r>
      <w:r w:rsidRPr="00DC49BF">
        <w:rPr>
          <w:spacing w:val="-8"/>
          <w:sz w:val="20"/>
        </w:rPr>
        <w:t xml:space="preserve"> </w:t>
      </w:r>
      <w:r w:rsidRPr="00DC49BF">
        <w:rPr>
          <w:spacing w:val="-3"/>
          <w:sz w:val="20"/>
        </w:rPr>
        <w:t>a</w:t>
      </w:r>
      <w:r w:rsidRPr="00DC49BF">
        <w:rPr>
          <w:spacing w:val="-7"/>
          <w:sz w:val="20"/>
        </w:rPr>
        <w:t xml:space="preserve"> </w:t>
      </w:r>
      <w:r w:rsidRPr="00DC49BF">
        <w:rPr>
          <w:spacing w:val="-3"/>
          <w:sz w:val="20"/>
        </w:rPr>
        <w:t>cualquier</w:t>
      </w:r>
      <w:r w:rsidRPr="00DC49BF">
        <w:rPr>
          <w:spacing w:val="-8"/>
          <w:sz w:val="20"/>
        </w:rPr>
        <w:t xml:space="preserve"> </w:t>
      </w:r>
      <w:r w:rsidRPr="00DC49BF">
        <w:rPr>
          <w:spacing w:val="-2"/>
          <w:sz w:val="20"/>
        </w:rPr>
        <w:t>infraestructura</w:t>
      </w:r>
      <w:r w:rsidRPr="00DC49BF">
        <w:rPr>
          <w:spacing w:val="-7"/>
          <w:sz w:val="20"/>
        </w:rPr>
        <w:t xml:space="preserve"> </w:t>
      </w:r>
      <w:r w:rsidRPr="00DC49BF">
        <w:rPr>
          <w:spacing w:val="-2"/>
          <w:sz w:val="20"/>
        </w:rPr>
        <w:t>vial</w:t>
      </w:r>
      <w:r w:rsidRPr="00DC49BF">
        <w:rPr>
          <w:spacing w:val="-8"/>
          <w:sz w:val="20"/>
        </w:rPr>
        <w:t xml:space="preserve"> </w:t>
      </w:r>
      <w:r w:rsidRPr="00DC49BF">
        <w:rPr>
          <w:spacing w:val="-2"/>
          <w:sz w:val="20"/>
        </w:rPr>
        <w:t>para</w:t>
      </w:r>
      <w:r w:rsidRPr="00DC49BF">
        <w:rPr>
          <w:spacing w:val="-7"/>
          <w:sz w:val="20"/>
        </w:rPr>
        <w:t xml:space="preserve"> </w:t>
      </w:r>
      <w:r w:rsidRPr="00DC49BF">
        <w:rPr>
          <w:spacing w:val="-2"/>
          <w:sz w:val="20"/>
        </w:rPr>
        <w:t>identificar,</w:t>
      </w:r>
      <w:r w:rsidRPr="00DC49BF">
        <w:rPr>
          <w:spacing w:val="-7"/>
          <w:sz w:val="20"/>
        </w:rPr>
        <w:t xml:space="preserve"> </w:t>
      </w:r>
      <w:r w:rsidRPr="00DC49BF">
        <w:rPr>
          <w:spacing w:val="-2"/>
          <w:sz w:val="20"/>
        </w:rPr>
        <w:t>reconocer</w:t>
      </w:r>
      <w:r w:rsidRPr="00DC49BF">
        <w:rPr>
          <w:spacing w:val="-48"/>
          <w:sz w:val="20"/>
        </w:rPr>
        <w:t xml:space="preserve"> </w:t>
      </w:r>
      <w:r w:rsidRPr="00DC49BF">
        <w:rPr>
          <w:sz w:val="20"/>
        </w:rPr>
        <w:t>y corregir las deficiencias antes de que ocurran siniestros viales o cuando éstos ya están sucediendo. Las</w:t>
      </w:r>
      <w:r w:rsidRPr="00DC49BF">
        <w:rPr>
          <w:spacing w:val="1"/>
          <w:sz w:val="20"/>
        </w:rPr>
        <w:t xml:space="preserve"> </w:t>
      </w:r>
      <w:r w:rsidRPr="00DC49BF">
        <w:rPr>
          <w:sz w:val="20"/>
        </w:rPr>
        <w:t>auditorías de seguridad vial buscan identificar riesgos de la vía con el fin de emitir recomendaciones que, al</w:t>
      </w:r>
      <w:r w:rsidRPr="00DC49BF">
        <w:rPr>
          <w:spacing w:val="1"/>
          <w:sz w:val="20"/>
        </w:rPr>
        <w:t xml:space="preserve"> </w:t>
      </w:r>
      <w:r w:rsidRPr="00DC49BF">
        <w:rPr>
          <w:sz w:val="20"/>
        </w:rPr>
        <w:t>materializarse,</w:t>
      </w:r>
      <w:r w:rsidRPr="00DC49BF">
        <w:rPr>
          <w:spacing w:val="-11"/>
          <w:sz w:val="20"/>
        </w:rPr>
        <w:t xml:space="preserve"> </w:t>
      </w:r>
      <w:r w:rsidRPr="00DC49BF">
        <w:rPr>
          <w:sz w:val="20"/>
        </w:rPr>
        <w:t>contribuyan</w:t>
      </w:r>
      <w:r w:rsidRPr="00DC49BF">
        <w:rPr>
          <w:spacing w:val="-10"/>
          <w:sz w:val="20"/>
        </w:rPr>
        <w:t xml:space="preserve"> </w:t>
      </w:r>
      <w:r w:rsidRPr="00DC49BF">
        <w:rPr>
          <w:sz w:val="20"/>
        </w:rPr>
        <w:t>a</w:t>
      </w:r>
      <w:r w:rsidRPr="00DC49BF">
        <w:rPr>
          <w:spacing w:val="-10"/>
          <w:sz w:val="20"/>
        </w:rPr>
        <w:t xml:space="preserve"> </w:t>
      </w:r>
      <w:r w:rsidRPr="00DC49BF">
        <w:rPr>
          <w:sz w:val="20"/>
        </w:rPr>
        <w:t>la</w:t>
      </w:r>
      <w:r w:rsidRPr="00DC49BF">
        <w:rPr>
          <w:spacing w:val="-9"/>
          <w:sz w:val="20"/>
        </w:rPr>
        <w:t xml:space="preserve"> </w:t>
      </w:r>
      <w:r w:rsidRPr="00DC49BF">
        <w:rPr>
          <w:sz w:val="20"/>
        </w:rPr>
        <w:t>reducción</w:t>
      </w:r>
      <w:r w:rsidRPr="00DC49BF">
        <w:rPr>
          <w:spacing w:val="-11"/>
          <w:sz w:val="20"/>
        </w:rPr>
        <w:t xml:space="preserve"> </w:t>
      </w:r>
      <w:r w:rsidRPr="00DC49BF">
        <w:rPr>
          <w:sz w:val="20"/>
        </w:rPr>
        <w:t>de</w:t>
      </w:r>
      <w:r w:rsidRPr="00DC49BF">
        <w:rPr>
          <w:spacing w:val="-10"/>
          <w:sz w:val="20"/>
        </w:rPr>
        <w:t xml:space="preserve"> </w:t>
      </w:r>
      <w:r w:rsidRPr="00DC49BF">
        <w:rPr>
          <w:sz w:val="20"/>
        </w:rPr>
        <w:t>los</w:t>
      </w:r>
      <w:r w:rsidRPr="00DC49BF">
        <w:rPr>
          <w:spacing w:val="-9"/>
          <w:sz w:val="20"/>
        </w:rPr>
        <w:t xml:space="preserve"> </w:t>
      </w:r>
      <w:r w:rsidRPr="00DC49BF">
        <w:rPr>
          <w:sz w:val="20"/>
        </w:rPr>
        <w:t>riesgos;</w:t>
      </w:r>
    </w:p>
    <w:p w14:paraId="41F028FB"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35610D1C" w14:textId="77777777" w:rsidR="00B06C2A" w:rsidRDefault="00B06C2A"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DC49BF">
        <w:rPr>
          <w:spacing w:val="-3"/>
          <w:sz w:val="20"/>
        </w:rPr>
        <w:t>Autoridades:</w:t>
      </w:r>
      <w:r w:rsidRPr="00DC49BF">
        <w:rPr>
          <w:spacing w:val="-9"/>
          <w:sz w:val="20"/>
        </w:rPr>
        <w:t xml:space="preserve"> </w:t>
      </w:r>
      <w:r w:rsidRPr="00DC49BF">
        <w:rPr>
          <w:spacing w:val="-3"/>
          <w:sz w:val="20"/>
        </w:rPr>
        <w:t>Autoridades</w:t>
      </w:r>
      <w:r w:rsidRPr="00DC49BF">
        <w:rPr>
          <w:spacing w:val="-9"/>
          <w:sz w:val="20"/>
        </w:rPr>
        <w:t xml:space="preserve"> </w:t>
      </w:r>
      <w:r w:rsidRPr="00DC49BF">
        <w:rPr>
          <w:spacing w:val="-3"/>
          <w:sz w:val="20"/>
        </w:rPr>
        <w:t>de</w:t>
      </w:r>
      <w:r w:rsidRPr="00DC49BF">
        <w:rPr>
          <w:spacing w:val="-9"/>
          <w:sz w:val="20"/>
        </w:rPr>
        <w:t xml:space="preserve"> </w:t>
      </w:r>
      <w:r w:rsidRPr="00DC49BF">
        <w:rPr>
          <w:spacing w:val="-3"/>
          <w:sz w:val="20"/>
        </w:rPr>
        <w:t>los</w:t>
      </w:r>
      <w:r w:rsidRPr="00DC49BF">
        <w:rPr>
          <w:spacing w:val="-10"/>
          <w:sz w:val="20"/>
        </w:rPr>
        <w:t xml:space="preserve"> </w:t>
      </w:r>
      <w:r w:rsidRPr="00DC49BF">
        <w:rPr>
          <w:spacing w:val="-3"/>
          <w:sz w:val="20"/>
        </w:rPr>
        <w:t>tres</w:t>
      </w:r>
      <w:r w:rsidRPr="00DC49BF">
        <w:rPr>
          <w:spacing w:val="-8"/>
          <w:sz w:val="20"/>
        </w:rPr>
        <w:t xml:space="preserve"> </w:t>
      </w:r>
      <w:r w:rsidRPr="00DC49BF">
        <w:rPr>
          <w:spacing w:val="-3"/>
          <w:sz w:val="20"/>
        </w:rPr>
        <w:t>órdenes</w:t>
      </w:r>
      <w:r w:rsidRPr="00DC49BF">
        <w:rPr>
          <w:spacing w:val="-9"/>
          <w:sz w:val="20"/>
        </w:rPr>
        <w:t xml:space="preserve"> </w:t>
      </w:r>
      <w:r w:rsidRPr="00DC49BF">
        <w:rPr>
          <w:spacing w:val="-3"/>
          <w:sz w:val="20"/>
        </w:rPr>
        <w:t>de</w:t>
      </w:r>
      <w:r w:rsidRPr="00DC49BF">
        <w:rPr>
          <w:spacing w:val="-9"/>
          <w:sz w:val="20"/>
        </w:rPr>
        <w:t xml:space="preserve"> </w:t>
      </w:r>
      <w:r w:rsidRPr="00DC49BF">
        <w:rPr>
          <w:spacing w:val="-2"/>
          <w:sz w:val="20"/>
        </w:rPr>
        <w:t>gobierno</w:t>
      </w:r>
      <w:r w:rsidRPr="00DC49BF">
        <w:rPr>
          <w:spacing w:val="-8"/>
          <w:sz w:val="20"/>
        </w:rPr>
        <w:t xml:space="preserve"> </w:t>
      </w:r>
      <w:r w:rsidRPr="00DC49BF">
        <w:rPr>
          <w:spacing w:val="-2"/>
          <w:sz w:val="20"/>
        </w:rPr>
        <w:t>en</w:t>
      </w:r>
      <w:r w:rsidRPr="00DC49BF">
        <w:rPr>
          <w:spacing w:val="-9"/>
          <w:sz w:val="20"/>
        </w:rPr>
        <w:t xml:space="preserve"> </w:t>
      </w:r>
      <w:r w:rsidRPr="00DC49BF">
        <w:rPr>
          <w:spacing w:val="-2"/>
          <w:sz w:val="20"/>
        </w:rPr>
        <w:t>materia</w:t>
      </w:r>
      <w:r w:rsidRPr="00DC49BF">
        <w:rPr>
          <w:spacing w:val="-9"/>
          <w:sz w:val="20"/>
        </w:rPr>
        <w:t xml:space="preserve"> </w:t>
      </w:r>
      <w:r w:rsidRPr="00DC49BF">
        <w:rPr>
          <w:spacing w:val="-2"/>
          <w:sz w:val="20"/>
        </w:rPr>
        <w:t>de</w:t>
      </w:r>
      <w:r w:rsidRPr="00DC49BF">
        <w:rPr>
          <w:spacing w:val="-9"/>
          <w:sz w:val="20"/>
        </w:rPr>
        <w:t xml:space="preserve"> </w:t>
      </w:r>
      <w:r w:rsidRPr="00DC49BF">
        <w:rPr>
          <w:spacing w:val="-2"/>
          <w:sz w:val="20"/>
        </w:rPr>
        <w:t>movilidad,</w:t>
      </w:r>
      <w:r w:rsidRPr="00DC49BF">
        <w:rPr>
          <w:spacing w:val="-9"/>
          <w:sz w:val="20"/>
        </w:rPr>
        <w:t xml:space="preserve"> </w:t>
      </w:r>
      <w:r w:rsidRPr="00DC49BF">
        <w:rPr>
          <w:spacing w:val="-2"/>
          <w:sz w:val="20"/>
        </w:rPr>
        <w:t>seguridad</w:t>
      </w:r>
      <w:r w:rsidRPr="00DC49BF">
        <w:rPr>
          <w:spacing w:val="-8"/>
          <w:sz w:val="20"/>
        </w:rPr>
        <w:t xml:space="preserve"> </w:t>
      </w:r>
      <w:r w:rsidRPr="00DC49BF">
        <w:rPr>
          <w:spacing w:val="-2"/>
          <w:sz w:val="20"/>
        </w:rPr>
        <w:t>vial</w:t>
      </w:r>
      <w:r w:rsidRPr="00DC49BF">
        <w:rPr>
          <w:spacing w:val="-9"/>
          <w:sz w:val="20"/>
        </w:rPr>
        <w:t xml:space="preserve"> </w:t>
      </w:r>
      <w:r w:rsidRPr="00DC49BF">
        <w:rPr>
          <w:spacing w:val="-2"/>
          <w:sz w:val="20"/>
        </w:rPr>
        <w:t>y</w:t>
      </w:r>
      <w:r w:rsidRPr="00DC49BF">
        <w:rPr>
          <w:spacing w:val="-10"/>
          <w:sz w:val="20"/>
        </w:rPr>
        <w:t xml:space="preserve"> </w:t>
      </w:r>
      <w:r w:rsidRPr="00DC49BF">
        <w:rPr>
          <w:spacing w:val="-2"/>
          <w:sz w:val="20"/>
        </w:rPr>
        <w:t>transporte</w:t>
      </w:r>
      <w:r w:rsidRPr="00DC49BF">
        <w:rPr>
          <w:spacing w:val="-48"/>
          <w:sz w:val="20"/>
        </w:rPr>
        <w:t xml:space="preserve"> </w:t>
      </w:r>
      <w:r w:rsidRPr="00DC49BF">
        <w:rPr>
          <w:sz w:val="20"/>
        </w:rPr>
        <w:t>terrestre;</w:t>
      </w:r>
    </w:p>
    <w:p w14:paraId="6740C289"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3A73FA08" w14:textId="77777777" w:rsidR="00B06C2A" w:rsidRDefault="00B06C2A"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DC49BF">
        <w:rPr>
          <w:spacing w:val="-4"/>
          <w:sz w:val="20"/>
        </w:rPr>
        <w:t>Ayudas</w:t>
      </w:r>
      <w:r w:rsidRPr="00DC49BF">
        <w:rPr>
          <w:spacing w:val="-7"/>
          <w:sz w:val="20"/>
        </w:rPr>
        <w:t xml:space="preserve"> </w:t>
      </w:r>
      <w:r w:rsidRPr="00DC49BF">
        <w:rPr>
          <w:spacing w:val="-4"/>
          <w:sz w:val="20"/>
        </w:rPr>
        <w:t>técnicas:</w:t>
      </w:r>
      <w:r w:rsidRPr="00DC49BF">
        <w:rPr>
          <w:spacing w:val="-7"/>
          <w:sz w:val="20"/>
        </w:rPr>
        <w:t xml:space="preserve"> </w:t>
      </w:r>
      <w:r w:rsidRPr="00DC49BF">
        <w:rPr>
          <w:spacing w:val="-4"/>
          <w:sz w:val="20"/>
        </w:rPr>
        <w:t>Los</w:t>
      </w:r>
      <w:r w:rsidRPr="00DC49BF">
        <w:rPr>
          <w:spacing w:val="-7"/>
          <w:sz w:val="20"/>
        </w:rPr>
        <w:t xml:space="preserve"> </w:t>
      </w:r>
      <w:r w:rsidRPr="00DC49BF">
        <w:rPr>
          <w:spacing w:val="-4"/>
          <w:sz w:val="20"/>
        </w:rPr>
        <w:t>dispositivos</w:t>
      </w:r>
      <w:r w:rsidRPr="00DC49BF">
        <w:rPr>
          <w:spacing w:val="-8"/>
          <w:sz w:val="20"/>
        </w:rPr>
        <w:t xml:space="preserve"> </w:t>
      </w:r>
      <w:r w:rsidRPr="00DC49BF">
        <w:rPr>
          <w:spacing w:val="-4"/>
          <w:sz w:val="20"/>
        </w:rPr>
        <w:t>tecnológicos,</w:t>
      </w:r>
      <w:r w:rsidRPr="00DC49BF">
        <w:rPr>
          <w:spacing w:val="-7"/>
          <w:sz w:val="20"/>
        </w:rPr>
        <w:t xml:space="preserve"> </w:t>
      </w:r>
      <w:r w:rsidRPr="00DC49BF">
        <w:rPr>
          <w:spacing w:val="-4"/>
          <w:sz w:val="20"/>
        </w:rPr>
        <w:t>materiales,</w:t>
      </w:r>
      <w:r w:rsidRPr="00DC49BF">
        <w:rPr>
          <w:spacing w:val="-9"/>
          <w:sz w:val="20"/>
        </w:rPr>
        <w:t xml:space="preserve"> </w:t>
      </w:r>
      <w:r w:rsidRPr="00DC49BF">
        <w:rPr>
          <w:spacing w:val="-4"/>
          <w:sz w:val="20"/>
        </w:rPr>
        <w:t>asistencia</w:t>
      </w:r>
      <w:r w:rsidRPr="00DC49BF">
        <w:rPr>
          <w:spacing w:val="-7"/>
          <w:sz w:val="20"/>
        </w:rPr>
        <w:t xml:space="preserve"> </w:t>
      </w:r>
      <w:r w:rsidRPr="00DC49BF">
        <w:rPr>
          <w:spacing w:val="-4"/>
          <w:sz w:val="20"/>
        </w:rPr>
        <w:t>humana</w:t>
      </w:r>
      <w:r w:rsidRPr="00DC49BF">
        <w:rPr>
          <w:spacing w:val="-8"/>
          <w:sz w:val="20"/>
        </w:rPr>
        <w:t xml:space="preserve"> </w:t>
      </w:r>
      <w:r w:rsidRPr="00DC49BF">
        <w:rPr>
          <w:spacing w:val="-3"/>
          <w:sz w:val="20"/>
        </w:rPr>
        <w:t>o</w:t>
      </w:r>
      <w:r w:rsidRPr="00DC49BF">
        <w:rPr>
          <w:spacing w:val="-8"/>
          <w:sz w:val="20"/>
        </w:rPr>
        <w:t xml:space="preserve"> </w:t>
      </w:r>
      <w:r w:rsidRPr="00DC49BF">
        <w:rPr>
          <w:spacing w:val="-3"/>
          <w:sz w:val="20"/>
        </w:rPr>
        <w:t>animal</w:t>
      </w:r>
      <w:r w:rsidRPr="00DC49BF">
        <w:rPr>
          <w:spacing w:val="-8"/>
          <w:sz w:val="20"/>
        </w:rPr>
        <w:t xml:space="preserve"> </w:t>
      </w:r>
      <w:r w:rsidRPr="00DC49BF">
        <w:rPr>
          <w:spacing w:val="-3"/>
          <w:sz w:val="20"/>
        </w:rPr>
        <w:t>que</w:t>
      </w:r>
      <w:r w:rsidRPr="00DC49BF">
        <w:rPr>
          <w:spacing w:val="-7"/>
          <w:sz w:val="20"/>
        </w:rPr>
        <w:t xml:space="preserve"> </w:t>
      </w:r>
      <w:r w:rsidRPr="00DC49BF">
        <w:rPr>
          <w:spacing w:val="-3"/>
          <w:sz w:val="20"/>
        </w:rPr>
        <w:t>permiten</w:t>
      </w:r>
      <w:r w:rsidRPr="00DC49BF">
        <w:rPr>
          <w:spacing w:val="-8"/>
          <w:sz w:val="20"/>
        </w:rPr>
        <w:t xml:space="preserve"> </w:t>
      </w:r>
      <w:r w:rsidRPr="00DC49BF">
        <w:rPr>
          <w:spacing w:val="-3"/>
          <w:sz w:val="20"/>
        </w:rPr>
        <w:t>habilitar,</w:t>
      </w:r>
      <w:r w:rsidRPr="00DC49BF">
        <w:rPr>
          <w:spacing w:val="-48"/>
          <w:sz w:val="20"/>
        </w:rPr>
        <w:t xml:space="preserve"> </w:t>
      </w:r>
      <w:r w:rsidRPr="00DC49BF">
        <w:rPr>
          <w:spacing w:val="-3"/>
          <w:sz w:val="20"/>
        </w:rPr>
        <w:t>rehabilitar</w:t>
      </w:r>
      <w:r w:rsidRPr="00DC49BF">
        <w:rPr>
          <w:spacing w:val="-9"/>
          <w:sz w:val="20"/>
        </w:rPr>
        <w:t xml:space="preserve"> </w:t>
      </w:r>
      <w:r w:rsidRPr="00DC49BF">
        <w:rPr>
          <w:spacing w:val="-3"/>
          <w:sz w:val="20"/>
        </w:rPr>
        <w:t>o</w:t>
      </w:r>
      <w:r w:rsidRPr="00DC49BF">
        <w:rPr>
          <w:spacing w:val="-9"/>
          <w:sz w:val="20"/>
        </w:rPr>
        <w:t xml:space="preserve"> </w:t>
      </w:r>
      <w:r w:rsidRPr="00DC49BF">
        <w:rPr>
          <w:spacing w:val="-3"/>
          <w:sz w:val="20"/>
        </w:rPr>
        <w:t>compensar</w:t>
      </w:r>
      <w:r w:rsidRPr="00DC49BF">
        <w:rPr>
          <w:spacing w:val="-9"/>
          <w:sz w:val="20"/>
        </w:rPr>
        <w:t xml:space="preserve"> </w:t>
      </w:r>
      <w:r w:rsidRPr="00DC49BF">
        <w:rPr>
          <w:spacing w:val="-3"/>
          <w:sz w:val="20"/>
        </w:rPr>
        <w:t>una</w:t>
      </w:r>
      <w:r w:rsidRPr="00DC49BF">
        <w:rPr>
          <w:spacing w:val="-9"/>
          <w:sz w:val="20"/>
        </w:rPr>
        <w:t xml:space="preserve"> </w:t>
      </w:r>
      <w:r w:rsidRPr="00DC49BF">
        <w:rPr>
          <w:spacing w:val="-3"/>
          <w:sz w:val="20"/>
        </w:rPr>
        <w:t>o</w:t>
      </w:r>
      <w:r w:rsidRPr="00DC49BF">
        <w:rPr>
          <w:spacing w:val="-8"/>
          <w:sz w:val="20"/>
        </w:rPr>
        <w:t xml:space="preserve"> </w:t>
      </w:r>
      <w:r w:rsidRPr="00DC49BF">
        <w:rPr>
          <w:spacing w:val="-3"/>
          <w:sz w:val="20"/>
        </w:rPr>
        <w:t>más</w:t>
      </w:r>
      <w:r w:rsidRPr="00DC49BF">
        <w:rPr>
          <w:spacing w:val="-9"/>
          <w:sz w:val="20"/>
        </w:rPr>
        <w:t xml:space="preserve"> </w:t>
      </w:r>
      <w:r w:rsidRPr="00DC49BF">
        <w:rPr>
          <w:spacing w:val="-3"/>
          <w:sz w:val="20"/>
        </w:rPr>
        <w:t>limitaciones</w:t>
      </w:r>
      <w:r w:rsidRPr="00DC49BF">
        <w:rPr>
          <w:spacing w:val="-9"/>
          <w:sz w:val="20"/>
        </w:rPr>
        <w:t xml:space="preserve"> </w:t>
      </w:r>
      <w:r w:rsidRPr="00DC49BF">
        <w:rPr>
          <w:spacing w:val="-3"/>
          <w:sz w:val="20"/>
        </w:rPr>
        <w:t>funcionales,</w:t>
      </w:r>
      <w:r w:rsidRPr="00DC49BF">
        <w:rPr>
          <w:spacing w:val="-9"/>
          <w:sz w:val="20"/>
        </w:rPr>
        <w:t xml:space="preserve"> </w:t>
      </w:r>
      <w:r w:rsidRPr="00DC49BF">
        <w:rPr>
          <w:spacing w:val="-3"/>
          <w:sz w:val="20"/>
        </w:rPr>
        <w:t>motrices,</w:t>
      </w:r>
      <w:r w:rsidRPr="00DC49BF">
        <w:rPr>
          <w:spacing w:val="-9"/>
          <w:sz w:val="20"/>
        </w:rPr>
        <w:t xml:space="preserve"> </w:t>
      </w:r>
      <w:r w:rsidRPr="00DC49BF">
        <w:rPr>
          <w:spacing w:val="-3"/>
          <w:sz w:val="20"/>
        </w:rPr>
        <w:t>sensoriales</w:t>
      </w:r>
      <w:r w:rsidRPr="00DC49BF">
        <w:rPr>
          <w:spacing w:val="-8"/>
          <w:sz w:val="20"/>
        </w:rPr>
        <w:t xml:space="preserve"> </w:t>
      </w:r>
      <w:r w:rsidRPr="00DC49BF">
        <w:rPr>
          <w:spacing w:val="-3"/>
          <w:sz w:val="20"/>
        </w:rPr>
        <w:t>o</w:t>
      </w:r>
      <w:r w:rsidRPr="00DC49BF">
        <w:rPr>
          <w:spacing w:val="-9"/>
          <w:sz w:val="20"/>
        </w:rPr>
        <w:t xml:space="preserve"> </w:t>
      </w:r>
      <w:r w:rsidRPr="00DC49BF">
        <w:rPr>
          <w:spacing w:val="-3"/>
          <w:sz w:val="20"/>
        </w:rPr>
        <w:t>intelectuales</w:t>
      </w:r>
      <w:r w:rsidRPr="00DC49BF">
        <w:rPr>
          <w:spacing w:val="-9"/>
          <w:sz w:val="20"/>
        </w:rPr>
        <w:t xml:space="preserve"> </w:t>
      </w:r>
      <w:r w:rsidRPr="00DC49BF">
        <w:rPr>
          <w:spacing w:val="-2"/>
          <w:sz w:val="20"/>
        </w:rPr>
        <w:t>de</w:t>
      </w:r>
      <w:r w:rsidRPr="00DC49BF">
        <w:rPr>
          <w:spacing w:val="-9"/>
          <w:sz w:val="20"/>
        </w:rPr>
        <w:t xml:space="preserve"> </w:t>
      </w:r>
      <w:r w:rsidRPr="00DC49BF">
        <w:rPr>
          <w:spacing w:val="-2"/>
          <w:sz w:val="20"/>
        </w:rPr>
        <w:t>las</w:t>
      </w:r>
      <w:r w:rsidRPr="00DC49BF">
        <w:rPr>
          <w:spacing w:val="-8"/>
          <w:sz w:val="20"/>
        </w:rPr>
        <w:t xml:space="preserve"> </w:t>
      </w:r>
      <w:r w:rsidRPr="00DC49BF">
        <w:rPr>
          <w:spacing w:val="-2"/>
          <w:sz w:val="20"/>
        </w:rPr>
        <w:t>personas</w:t>
      </w:r>
      <w:r w:rsidRPr="00DC49BF">
        <w:rPr>
          <w:spacing w:val="-48"/>
          <w:sz w:val="20"/>
        </w:rPr>
        <w:t xml:space="preserve"> </w:t>
      </w:r>
      <w:r w:rsidRPr="00DC49BF">
        <w:rPr>
          <w:sz w:val="20"/>
        </w:rPr>
        <w:t>con</w:t>
      </w:r>
      <w:r w:rsidRPr="00DC49BF">
        <w:rPr>
          <w:spacing w:val="-9"/>
          <w:sz w:val="20"/>
        </w:rPr>
        <w:t xml:space="preserve"> </w:t>
      </w:r>
      <w:r w:rsidRPr="00DC49BF">
        <w:rPr>
          <w:sz w:val="20"/>
        </w:rPr>
        <w:t>discapacidad;</w:t>
      </w:r>
    </w:p>
    <w:p w14:paraId="0E4BCCD7"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0CFE15F9" w14:textId="77777777" w:rsidR="00B06C2A" w:rsidRDefault="00B06C2A"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DC49BF">
        <w:rPr>
          <w:spacing w:val="-4"/>
          <w:sz w:val="20"/>
        </w:rPr>
        <w:t>Bases</w:t>
      </w:r>
      <w:r w:rsidRPr="00DC49BF">
        <w:rPr>
          <w:spacing w:val="-8"/>
          <w:sz w:val="20"/>
        </w:rPr>
        <w:t xml:space="preserve"> </w:t>
      </w:r>
      <w:r w:rsidRPr="00DC49BF">
        <w:rPr>
          <w:spacing w:val="-4"/>
          <w:sz w:val="20"/>
        </w:rPr>
        <w:t>de</w:t>
      </w:r>
      <w:r w:rsidRPr="00DC49BF">
        <w:rPr>
          <w:spacing w:val="-9"/>
          <w:sz w:val="20"/>
        </w:rPr>
        <w:t xml:space="preserve"> </w:t>
      </w:r>
      <w:r w:rsidRPr="00DC49BF">
        <w:rPr>
          <w:spacing w:val="-4"/>
          <w:sz w:val="20"/>
        </w:rPr>
        <w:t>Datos</w:t>
      </w:r>
      <w:r w:rsidRPr="00DC49BF">
        <w:rPr>
          <w:spacing w:val="-9"/>
          <w:sz w:val="20"/>
        </w:rPr>
        <w:t xml:space="preserve"> </w:t>
      </w:r>
      <w:r w:rsidRPr="00DC49BF">
        <w:rPr>
          <w:spacing w:val="-4"/>
          <w:sz w:val="20"/>
        </w:rPr>
        <w:t>sobre</w:t>
      </w:r>
      <w:r w:rsidRPr="00DC49BF">
        <w:rPr>
          <w:spacing w:val="-8"/>
          <w:sz w:val="20"/>
        </w:rPr>
        <w:t xml:space="preserve"> </w:t>
      </w:r>
      <w:r w:rsidRPr="00DC49BF">
        <w:rPr>
          <w:spacing w:val="-4"/>
          <w:sz w:val="20"/>
        </w:rPr>
        <w:t>Movilidad</w:t>
      </w:r>
      <w:r w:rsidRPr="00DC49BF">
        <w:rPr>
          <w:spacing w:val="-8"/>
          <w:sz w:val="20"/>
        </w:rPr>
        <w:t xml:space="preserve"> </w:t>
      </w:r>
      <w:r w:rsidRPr="00DC49BF">
        <w:rPr>
          <w:spacing w:val="-3"/>
          <w:sz w:val="20"/>
        </w:rPr>
        <w:t>y</w:t>
      </w:r>
      <w:r w:rsidRPr="00DC49BF">
        <w:rPr>
          <w:spacing w:val="-10"/>
          <w:sz w:val="20"/>
        </w:rPr>
        <w:t xml:space="preserve"> </w:t>
      </w:r>
      <w:r w:rsidRPr="00DC49BF">
        <w:rPr>
          <w:spacing w:val="-3"/>
          <w:sz w:val="20"/>
        </w:rPr>
        <w:t>Seguridad</w:t>
      </w:r>
      <w:r w:rsidRPr="00DC49BF">
        <w:rPr>
          <w:spacing w:val="-8"/>
          <w:sz w:val="20"/>
        </w:rPr>
        <w:t xml:space="preserve"> </w:t>
      </w:r>
      <w:r w:rsidRPr="00DC49BF">
        <w:rPr>
          <w:spacing w:val="-3"/>
          <w:sz w:val="20"/>
        </w:rPr>
        <w:t>Vial:</w:t>
      </w:r>
      <w:r w:rsidRPr="00DC49BF">
        <w:rPr>
          <w:spacing w:val="-7"/>
          <w:sz w:val="20"/>
        </w:rPr>
        <w:t xml:space="preserve"> </w:t>
      </w:r>
      <w:r w:rsidRPr="00DC49BF">
        <w:rPr>
          <w:spacing w:val="-3"/>
          <w:sz w:val="20"/>
        </w:rPr>
        <w:t>Las</w:t>
      </w:r>
      <w:r w:rsidRPr="00DC49BF">
        <w:rPr>
          <w:spacing w:val="-8"/>
          <w:sz w:val="20"/>
        </w:rPr>
        <w:t xml:space="preserve"> </w:t>
      </w:r>
      <w:r w:rsidRPr="00DC49BF">
        <w:rPr>
          <w:spacing w:val="-3"/>
          <w:sz w:val="20"/>
        </w:rPr>
        <w:t>bases</w:t>
      </w:r>
      <w:r w:rsidRPr="00DC49BF">
        <w:rPr>
          <w:spacing w:val="-9"/>
          <w:sz w:val="20"/>
        </w:rPr>
        <w:t xml:space="preserve"> </w:t>
      </w:r>
      <w:r w:rsidRPr="00DC49BF">
        <w:rPr>
          <w:spacing w:val="-3"/>
          <w:sz w:val="20"/>
        </w:rPr>
        <w:t>de</w:t>
      </w:r>
      <w:r w:rsidRPr="00DC49BF">
        <w:rPr>
          <w:spacing w:val="-8"/>
          <w:sz w:val="20"/>
        </w:rPr>
        <w:t xml:space="preserve"> </w:t>
      </w:r>
      <w:r w:rsidRPr="00DC49BF">
        <w:rPr>
          <w:spacing w:val="-3"/>
          <w:sz w:val="20"/>
        </w:rPr>
        <w:t>datos</w:t>
      </w:r>
      <w:r w:rsidRPr="00DC49BF">
        <w:rPr>
          <w:spacing w:val="-7"/>
          <w:sz w:val="20"/>
        </w:rPr>
        <w:t xml:space="preserve"> </w:t>
      </w:r>
      <w:r w:rsidRPr="00DC49BF">
        <w:rPr>
          <w:spacing w:val="-3"/>
          <w:sz w:val="20"/>
        </w:rPr>
        <w:t>a</w:t>
      </w:r>
      <w:r w:rsidRPr="00DC49BF">
        <w:rPr>
          <w:spacing w:val="-8"/>
          <w:sz w:val="20"/>
        </w:rPr>
        <w:t xml:space="preserve"> </w:t>
      </w:r>
      <w:r w:rsidRPr="00DC49BF">
        <w:rPr>
          <w:spacing w:val="-3"/>
          <w:sz w:val="20"/>
        </w:rPr>
        <w:t>las</w:t>
      </w:r>
      <w:r w:rsidRPr="00DC49BF">
        <w:rPr>
          <w:spacing w:val="-8"/>
          <w:sz w:val="20"/>
        </w:rPr>
        <w:t xml:space="preserve"> </w:t>
      </w:r>
      <w:r w:rsidRPr="00DC49BF">
        <w:rPr>
          <w:spacing w:val="-3"/>
          <w:sz w:val="20"/>
        </w:rPr>
        <w:t>que</w:t>
      </w:r>
      <w:r w:rsidRPr="00DC49BF">
        <w:rPr>
          <w:spacing w:val="-8"/>
          <w:sz w:val="20"/>
        </w:rPr>
        <w:t xml:space="preserve"> </w:t>
      </w:r>
      <w:r w:rsidRPr="00DC49BF">
        <w:rPr>
          <w:spacing w:val="-3"/>
          <w:sz w:val="20"/>
        </w:rPr>
        <w:t>se</w:t>
      </w:r>
      <w:r w:rsidRPr="00DC49BF">
        <w:rPr>
          <w:spacing w:val="-8"/>
          <w:sz w:val="20"/>
        </w:rPr>
        <w:t xml:space="preserve"> </w:t>
      </w:r>
      <w:r w:rsidRPr="00DC49BF">
        <w:rPr>
          <w:spacing w:val="-3"/>
          <w:sz w:val="20"/>
        </w:rPr>
        <w:t>refiere</w:t>
      </w:r>
      <w:r w:rsidRPr="00DC49BF">
        <w:rPr>
          <w:spacing w:val="-10"/>
          <w:sz w:val="20"/>
        </w:rPr>
        <w:t xml:space="preserve"> </w:t>
      </w:r>
      <w:r w:rsidRPr="00DC49BF">
        <w:rPr>
          <w:spacing w:val="-3"/>
          <w:sz w:val="20"/>
        </w:rPr>
        <w:t>el</w:t>
      </w:r>
      <w:r w:rsidRPr="00DC49BF">
        <w:rPr>
          <w:spacing w:val="-8"/>
          <w:sz w:val="20"/>
        </w:rPr>
        <w:t xml:space="preserve"> </w:t>
      </w:r>
      <w:r w:rsidRPr="00DC49BF">
        <w:rPr>
          <w:spacing w:val="-3"/>
          <w:sz w:val="20"/>
        </w:rPr>
        <w:t>artículo</w:t>
      </w:r>
      <w:r w:rsidRPr="00DC49BF">
        <w:rPr>
          <w:spacing w:val="-8"/>
          <w:sz w:val="20"/>
        </w:rPr>
        <w:t xml:space="preserve"> </w:t>
      </w:r>
      <w:r w:rsidRPr="00DC49BF">
        <w:rPr>
          <w:spacing w:val="-3"/>
          <w:sz w:val="20"/>
        </w:rPr>
        <w:t>29</w:t>
      </w:r>
      <w:r w:rsidRPr="00DC49BF">
        <w:rPr>
          <w:spacing w:val="-8"/>
          <w:sz w:val="20"/>
        </w:rPr>
        <w:t xml:space="preserve"> </w:t>
      </w:r>
      <w:r w:rsidRPr="00DC49BF">
        <w:rPr>
          <w:spacing w:val="-3"/>
          <w:sz w:val="20"/>
        </w:rPr>
        <w:t>de</w:t>
      </w:r>
      <w:r w:rsidRPr="00DC49BF">
        <w:rPr>
          <w:spacing w:val="-8"/>
          <w:sz w:val="20"/>
        </w:rPr>
        <w:t xml:space="preserve"> </w:t>
      </w:r>
      <w:r w:rsidRPr="00DC49BF">
        <w:rPr>
          <w:spacing w:val="-3"/>
          <w:sz w:val="20"/>
        </w:rPr>
        <w:t>la</w:t>
      </w:r>
      <w:r w:rsidRPr="00DC49BF">
        <w:rPr>
          <w:spacing w:val="-48"/>
          <w:sz w:val="20"/>
        </w:rPr>
        <w:t xml:space="preserve"> </w:t>
      </w:r>
      <w:r w:rsidRPr="00DC49BF">
        <w:rPr>
          <w:sz w:val="20"/>
        </w:rPr>
        <w:t>Ley</w:t>
      </w:r>
      <w:r w:rsidRPr="00DC49BF">
        <w:rPr>
          <w:spacing w:val="-11"/>
          <w:sz w:val="20"/>
        </w:rPr>
        <w:t xml:space="preserve"> </w:t>
      </w:r>
      <w:r w:rsidRPr="00DC49BF">
        <w:rPr>
          <w:sz w:val="20"/>
        </w:rPr>
        <w:t>General</w:t>
      </w:r>
      <w:r w:rsidRPr="00DC49BF">
        <w:rPr>
          <w:spacing w:val="-9"/>
          <w:sz w:val="20"/>
        </w:rPr>
        <w:t xml:space="preserve"> </w:t>
      </w:r>
      <w:r w:rsidRPr="00DC49BF">
        <w:rPr>
          <w:sz w:val="20"/>
        </w:rPr>
        <w:t>de</w:t>
      </w:r>
      <w:r w:rsidRPr="00DC49BF">
        <w:rPr>
          <w:spacing w:val="-11"/>
          <w:sz w:val="20"/>
        </w:rPr>
        <w:t xml:space="preserve"> </w:t>
      </w:r>
      <w:r w:rsidRPr="00DC49BF">
        <w:rPr>
          <w:sz w:val="20"/>
        </w:rPr>
        <w:t>Movilidad</w:t>
      </w:r>
      <w:r w:rsidRPr="00DC49BF">
        <w:rPr>
          <w:spacing w:val="-9"/>
          <w:sz w:val="20"/>
        </w:rPr>
        <w:t xml:space="preserve"> </w:t>
      </w:r>
      <w:r w:rsidRPr="00DC49BF">
        <w:rPr>
          <w:sz w:val="20"/>
        </w:rPr>
        <w:t>y</w:t>
      </w:r>
      <w:r w:rsidRPr="00DC49BF">
        <w:rPr>
          <w:spacing w:val="-11"/>
          <w:sz w:val="20"/>
        </w:rPr>
        <w:t xml:space="preserve"> </w:t>
      </w:r>
      <w:r w:rsidRPr="00DC49BF">
        <w:rPr>
          <w:sz w:val="20"/>
        </w:rPr>
        <w:t>Seguridad</w:t>
      </w:r>
      <w:r w:rsidRPr="00DC49BF">
        <w:rPr>
          <w:spacing w:val="-9"/>
          <w:sz w:val="20"/>
        </w:rPr>
        <w:t xml:space="preserve"> </w:t>
      </w:r>
      <w:r w:rsidRPr="00DC49BF">
        <w:rPr>
          <w:sz w:val="20"/>
        </w:rPr>
        <w:t>Vial;</w:t>
      </w:r>
    </w:p>
    <w:p w14:paraId="0A9D97F9" w14:textId="77777777" w:rsidR="00DC49BF" w:rsidRPr="00DC49BF" w:rsidRDefault="00DC49BF" w:rsidP="00B5344C">
      <w:pPr>
        <w:pStyle w:val="Prrafodelista"/>
        <w:widowControl w:val="0"/>
        <w:tabs>
          <w:tab w:val="left" w:pos="426"/>
          <w:tab w:val="left" w:pos="9639"/>
        </w:tabs>
        <w:autoSpaceDE w:val="0"/>
        <w:autoSpaceDN w:val="0"/>
        <w:spacing w:before="0"/>
        <w:ind w:left="0" w:right="-91" w:firstLine="0"/>
        <w:rPr>
          <w:sz w:val="20"/>
        </w:rPr>
      </w:pPr>
    </w:p>
    <w:p w14:paraId="5ADBECDE" w14:textId="77777777" w:rsidR="00371050" w:rsidRDefault="00B06C2A"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DC49BF">
        <w:rPr>
          <w:sz w:val="20"/>
        </w:rPr>
        <w:t>Calle</w:t>
      </w:r>
      <w:r w:rsidRPr="00DC49BF">
        <w:rPr>
          <w:spacing w:val="-10"/>
          <w:sz w:val="20"/>
        </w:rPr>
        <w:t xml:space="preserve"> </w:t>
      </w:r>
      <w:r w:rsidRPr="00DC49BF">
        <w:rPr>
          <w:sz w:val="20"/>
        </w:rPr>
        <w:t>completa:</w:t>
      </w:r>
      <w:r w:rsidRPr="00DC49BF">
        <w:rPr>
          <w:spacing w:val="-10"/>
          <w:sz w:val="20"/>
        </w:rPr>
        <w:t xml:space="preserve"> </w:t>
      </w:r>
      <w:r w:rsidRPr="00DC49BF">
        <w:rPr>
          <w:sz w:val="20"/>
        </w:rPr>
        <w:t>Aquella</w:t>
      </w:r>
      <w:r w:rsidRPr="00DC49BF">
        <w:rPr>
          <w:spacing w:val="-9"/>
          <w:sz w:val="20"/>
        </w:rPr>
        <w:t xml:space="preserve"> </w:t>
      </w:r>
      <w:r w:rsidRPr="00DC49BF">
        <w:rPr>
          <w:sz w:val="20"/>
        </w:rPr>
        <w:t>diseñada</w:t>
      </w:r>
      <w:r w:rsidRPr="00DC49BF">
        <w:rPr>
          <w:spacing w:val="-8"/>
          <w:sz w:val="20"/>
        </w:rPr>
        <w:t xml:space="preserve"> </w:t>
      </w:r>
      <w:r w:rsidRPr="00DC49BF">
        <w:rPr>
          <w:sz w:val="20"/>
        </w:rPr>
        <w:t>para</w:t>
      </w:r>
      <w:r w:rsidRPr="00DC49BF">
        <w:rPr>
          <w:spacing w:val="-9"/>
          <w:sz w:val="20"/>
        </w:rPr>
        <w:t xml:space="preserve"> </w:t>
      </w:r>
      <w:r w:rsidRPr="00DC49BF">
        <w:rPr>
          <w:sz w:val="20"/>
        </w:rPr>
        <w:t>facilitar</w:t>
      </w:r>
      <w:r w:rsidRPr="00DC49BF">
        <w:rPr>
          <w:spacing w:val="-9"/>
          <w:sz w:val="20"/>
        </w:rPr>
        <w:t xml:space="preserve"> </w:t>
      </w:r>
      <w:r w:rsidRPr="00DC49BF">
        <w:rPr>
          <w:sz w:val="20"/>
        </w:rPr>
        <w:t>el</w:t>
      </w:r>
      <w:r w:rsidRPr="00DC49BF">
        <w:rPr>
          <w:spacing w:val="-9"/>
          <w:sz w:val="20"/>
        </w:rPr>
        <w:t xml:space="preserve"> </w:t>
      </w:r>
      <w:r w:rsidRPr="00DC49BF">
        <w:rPr>
          <w:sz w:val="20"/>
        </w:rPr>
        <w:t>tránsito</w:t>
      </w:r>
      <w:r w:rsidRPr="00DC49BF">
        <w:rPr>
          <w:spacing w:val="-10"/>
          <w:sz w:val="20"/>
        </w:rPr>
        <w:t xml:space="preserve"> </w:t>
      </w:r>
      <w:r w:rsidRPr="00DC49BF">
        <w:rPr>
          <w:sz w:val="20"/>
        </w:rPr>
        <w:t>seguro</w:t>
      </w:r>
      <w:r w:rsidRPr="00DC49BF">
        <w:rPr>
          <w:spacing w:val="-9"/>
          <w:sz w:val="20"/>
        </w:rPr>
        <w:t xml:space="preserve"> </w:t>
      </w:r>
      <w:r w:rsidRPr="00DC49BF">
        <w:rPr>
          <w:sz w:val="20"/>
        </w:rPr>
        <w:t>de</w:t>
      </w:r>
      <w:r w:rsidRPr="00DC49BF">
        <w:rPr>
          <w:spacing w:val="-9"/>
          <w:sz w:val="20"/>
        </w:rPr>
        <w:t xml:space="preserve"> </w:t>
      </w:r>
      <w:r w:rsidRPr="00DC49BF">
        <w:rPr>
          <w:sz w:val="20"/>
        </w:rPr>
        <w:t>las</w:t>
      </w:r>
      <w:r w:rsidRPr="00DC49BF">
        <w:rPr>
          <w:spacing w:val="-10"/>
          <w:sz w:val="20"/>
        </w:rPr>
        <w:t xml:space="preserve"> </w:t>
      </w:r>
      <w:r w:rsidRPr="00DC49BF">
        <w:rPr>
          <w:sz w:val="20"/>
        </w:rPr>
        <w:t>personas</w:t>
      </w:r>
      <w:r w:rsidRPr="00DC49BF">
        <w:rPr>
          <w:spacing w:val="-8"/>
          <w:sz w:val="20"/>
        </w:rPr>
        <w:t xml:space="preserve"> </w:t>
      </w:r>
      <w:r w:rsidRPr="00DC49BF">
        <w:rPr>
          <w:sz w:val="20"/>
        </w:rPr>
        <w:t>usuarias</w:t>
      </w:r>
      <w:r w:rsidRPr="00DC49BF">
        <w:rPr>
          <w:spacing w:val="-9"/>
          <w:sz w:val="20"/>
        </w:rPr>
        <w:t xml:space="preserve"> </w:t>
      </w:r>
      <w:r w:rsidRPr="00DC49BF">
        <w:rPr>
          <w:sz w:val="20"/>
        </w:rPr>
        <w:t>de</w:t>
      </w:r>
      <w:r w:rsidRPr="00DC49BF">
        <w:rPr>
          <w:spacing w:val="-8"/>
          <w:sz w:val="20"/>
        </w:rPr>
        <w:t xml:space="preserve"> </w:t>
      </w:r>
      <w:r w:rsidRPr="00DC49BF">
        <w:rPr>
          <w:sz w:val="20"/>
        </w:rPr>
        <w:t>las</w:t>
      </w:r>
      <w:r w:rsidRPr="00DC49BF">
        <w:rPr>
          <w:spacing w:val="-10"/>
          <w:sz w:val="20"/>
        </w:rPr>
        <w:t xml:space="preserve"> </w:t>
      </w:r>
      <w:r w:rsidRPr="00DC49BF">
        <w:rPr>
          <w:sz w:val="20"/>
        </w:rPr>
        <w:t>vías,</w:t>
      </w:r>
      <w:r w:rsidRPr="00DC49BF">
        <w:rPr>
          <w:spacing w:val="-9"/>
          <w:sz w:val="20"/>
        </w:rPr>
        <w:t xml:space="preserve"> </w:t>
      </w:r>
      <w:r w:rsidRPr="00DC49BF">
        <w:rPr>
          <w:sz w:val="20"/>
        </w:rPr>
        <w:t>de</w:t>
      </w:r>
      <w:r w:rsidRPr="00DC49BF">
        <w:rPr>
          <w:spacing w:val="-47"/>
          <w:sz w:val="20"/>
        </w:rPr>
        <w:t xml:space="preserve"> </w:t>
      </w:r>
      <w:r w:rsidRPr="00DC49BF">
        <w:rPr>
          <w:sz w:val="20"/>
        </w:rPr>
        <w:t>conformidad</w:t>
      </w:r>
      <w:r w:rsidRPr="00DC49BF">
        <w:rPr>
          <w:spacing w:val="-7"/>
          <w:sz w:val="20"/>
        </w:rPr>
        <w:t xml:space="preserve"> </w:t>
      </w:r>
      <w:r w:rsidRPr="00DC49BF">
        <w:rPr>
          <w:sz w:val="20"/>
        </w:rPr>
        <w:t>con</w:t>
      </w:r>
      <w:r w:rsidRPr="00DC49BF">
        <w:rPr>
          <w:spacing w:val="-7"/>
          <w:sz w:val="20"/>
        </w:rPr>
        <w:t xml:space="preserve"> </w:t>
      </w:r>
      <w:r w:rsidRPr="00DC49BF">
        <w:rPr>
          <w:sz w:val="20"/>
        </w:rPr>
        <w:t>la</w:t>
      </w:r>
      <w:r w:rsidRPr="00DC49BF">
        <w:rPr>
          <w:spacing w:val="-7"/>
          <w:sz w:val="20"/>
        </w:rPr>
        <w:t xml:space="preserve"> </w:t>
      </w:r>
      <w:r w:rsidRPr="00DC49BF">
        <w:rPr>
          <w:sz w:val="20"/>
        </w:rPr>
        <w:t>jerarquía</w:t>
      </w:r>
      <w:r w:rsidRPr="00DC49BF">
        <w:rPr>
          <w:spacing w:val="-7"/>
          <w:sz w:val="20"/>
        </w:rPr>
        <w:t xml:space="preserve"> </w:t>
      </w:r>
      <w:r w:rsidRPr="00DC49BF">
        <w:rPr>
          <w:sz w:val="20"/>
        </w:rPr>
        <w:t>de</w:t>
      </w:r>
      <w:r w:rsidRPr="00DC49BF">
        <w:rPr>
          <w:spacing w:val="-7"/>
          <w:sz w:val="20"/>
        </w:rPr>
        <w:t xml:space="preserve"> </w:t>
      </w:r>
      <w:r w:rsidRPr="00DC49BF">
        <w:rPr>
          <w:sz w:val="20"/>
        </w:rPr>
        <w:t>la</w:t>
      </w:r>
      <w:r w:rsidRPr="00DC49BF">
        <w:rPr>
          <w:spacing w:val="-7"/>
          <w:sz w:val="20"/>
        </w:rPr>
        <w:t xml:space="preserve"> </w:t>
      </w:r>
      <w:r w:rsidRPr="00DC49BF">
        <w:rPr>
          <w:sz w:val="20"/>
        </w:rPr>
        <w:t>movilidad,</w:t>
      </w:r>
      <w:r w:rsidRPr="00DC49BF">
        <w:rPr>
          <w:spacing w:val="-7"/>
          <w:sz w:val="20"/>
        </w:rPr>
        <w:t xml:space="preserve"> </w:t>
      </w:r>
      <w:r w:rsidRPr="00DC49BF">
        <w:rPr>
          <w:sz w:val="20"/>
        </w:rPr>
        <w:t>que</w:t>
      </w:r>
      <w:r w:rsidRPr="00DC49BF">
        <w:rPr>
          <w:spacing w:val="-7"/>
          <w:sz w:val="20"/>
        </w:rPr>
        <w:t xml:space="preserve"> </w:t>
      </w:r>
      <w:r w:rsidRPr="00DC49BF">
        <w:rPr>
          <w:sz w:val="20"/>
        </w:rPr>
        <w:t>propician</w:t>
      </w:r>
      <w:r w:rsidRPr="00DC49BF">
        <w:rPr>
          <w:spacing w:val="-7"/>
          <w:sz w:val="20"/>
        </w:rPr>
        <w:t xml:space="preserve"> </w:t>
      </w:r>
      <w:r w:rsidRPr="00DC49BF">
        <w:rPr>
          <w:sz w:val="20"/>
        </w:rPr>
        <w:t>la</w:t>
      </w:r>
      <w:r w:rsidRPr="00DC49BF">
        <w:rPr>
          <w:spacing w:val="-7"/>
          <w:sz w:val="20"/>
        </w:rPr>
        <w:t xml:space="preserve"> </w:t>
      </w:r>
      <w:r w:rsidRPr="00DC49BF">
        <w:rPr>
          <w:sz w:val="20"/>
        </w:rPr>
        <w:t>convivencia</w:t>
      </w:r>
      <w:r w:rsidRPr="00DC49BF">
        <w:rPr>
          <w:spacing w:val="-6"/>
          <w:sz w:val="20"/>
        </w:rPr>
        <w:t xml:space="preserve"> </w:t>
      </w:r>
      <w:r w:rsidRPr="00DC49BF">
        <w:rPr>
          <w:sz w:val="20"/>
        </w:rPr>
        <w:t>y</w:t>
      </w:r>
      <w:r w:rsidRPr="00DC49BF">
        <w:rPr>
          <w:spacing w:val="-7"/>
          <w:sz w:val="20"/>
        </w:rPr>
        <w:t xml:space="preserve"> </w:t>
      </w:r>
      <w:r w:rsidRPr="00DC49BF">
        <w:rPr>
          <w:sz w:val="20"/>
        </w:rPr>
        <w:t>los</w:t>
      </w:r>
      <w:r w:rsidRPr="00DC49BF">
        <w:rPr>
          <w:spacing w:val="-6"/>
          <w:sz w:val="20"/>
        </w:rPr>
        <w:t xml:space="preserve"> </w:t>
      </w:r>
      <w:r w:rsidRPr="00DC49BF">
        <w:rPr>
          <w:sz w:val="20"/>
        </w:rPr>
        <w:t>desplazamientos</w:t>
      </w:r>
      <w:r w:rsidRPr="00DC49BF">
        <w:rPr>
          <w:spacing w:val="-7"/>
          <w:sz w:val="20"/>
        </w:rPr>
        <w:t xml:space="preserve"> </w:t>
      </w:r>
      <w:r w:rsidRPr="00DC49BF">
        <w:rPr>
          <w:sz w:val="20"/>
        </w:rPr>
        <w:t>accesibles</w:t>
      </w:r>
      <w:r w:rsidRPr="00DC49BF">
        <w:rPr>
          <w:spacing w:val="-7"/>
          <w:sz w:val="20"/>
        </w:rPr>
        <w:t xml:space="preserve"> </w:t>
      </w:r>
      <w:r w:rsidRPr="00DC49BF">
        <w:rPr>
          <w:sz w:val="20"/>
        </w:rPr>
        <w:t>y</w:t>
      </w:r>
      <w:r w:rsidRPr="00DC49BF">
        <w:rPr>
          <w:spacing w:val="-48"/>
          <w:sz w:val="20"/>
        </w:rPr>
        <w:t xml:space="preserve"> </w:t>
      </w:r>
      <w:r w:rsidRPr="00DC49BF">
        <w:rPr>
          <w:sz w:val="20"/>
        </w:rPr>
        <w:t>eficientes. Consideran criterios de diseño universal, ampliación de banquetas o espacios compartidos de</w:t>
      </w:r>
      <w:r w:rsidRPr="00DC49BF">
        <w:rPr>
          <w:spacing w:val="1"/>
          <w:sz w:val="20"/>
        </w:rPr>
        <w:t xml:space="preserve"> </w:t>
      </w:r>
      <w:r w:rsidRPr="00DC49BF">
        <w:rPr>
          <w:sz w:val="20"/>
        </w:rPr>
        <w:t>circulación peatonal y vehicular libres de obstáculos, el redimensionamiento de carriles para promover</w:t>
      </w:r>
      <w:r w:rsidRPr="00DC49BF">
        <w:rPr>
          <w:spacing w:val="1"/>
          <w:sz w:val="20"/>
        </w:rPr>
        <w:t xml:space="preserve"> </w:t>
      </w:r>
      <w:r w:rsidRPr="00DC49BF">
        <w:rPr>
          <w:spacing w:val="-4"/>
          <w:sz w:val="20"/>
        </w:rPr>
        <w:t>velocidades</w:t>
      </w:r>
      <w:r w:rsidRPr="00DC49BF">
        <w:rPr>
          <w:spacing w:val="-6"/>
          <w:sz w:val="20"/>
        </w:rPr>
        <w:t xml:space="preserve"> </w:t>
      </w:r>
      <w:r w:rsidRPr="00DC49BF">
        <w:rPr>
          <w:spacing w:val="-4"/>
          <w:sz w:val="20"/>
        </w:rPr>
        <w:t>seguras,</w:t>
      </w:r>
      <w:r w:rsidRPr="00DC49BF">
        <w:rPr>
          <w:spacing w:val="-6"/>
          <w:sz w:val="20"/>
        </w:rPr>
        <w:t xml:space="preserve"> </w:t>
      </w:r>
      <w:r w:rsidRPr="00DC49BF">
        <w:rPr>
          <w:spacing w:val="-4"/>
          <w:sz w:val="20"/>
        </w:rPr>
        <w:t>carriles</w:t>
      </w:r>
      <w:r w:rsidRPr="00DC49BF">
        <w:rPr>
          <w:spacing w:val="-6"/>
          <w:sz w:val="20"/>
        </w:rPr>
        <w:t xml:space="preserve"> </w:t>
      </w:r>
      <w:r w:rsidRPr="00DC49BF">
        <w:rPr>
          <w:spacing w:val="-4"/>
          <w:sz w:val="20"/>
        </w:rPr>
        <w:t>exclusivos</w:t>
      </w:r>
      <w:r w:rsidRPr="00DC49BF">
        <w:rPr>
          <w:spacing w:val="-6"/>
          <w:sz w:val="20"/>
        </w:rPr>
        <w:t xml:space="preserve"> </w:t>
      </w:r>
      <w:r w:rsidRPr="00DC49BF">
        <w:rPr>
          <w:spacing w:val="-4"/>
          <w:sz w:val="20"/>
        </w:rPr>
        <w:t>para</w:t>
      </w:r>
      <w:r w:rsidRPr="00DC49BF">
        <w:rPr>
          <w:spacing w:val="-6"/>
          <w:sz w:val="20"/>
        </w:rPr>
        <w:t xml:space="preserve"> </w:t>
      </w:r>
      <w:r w:rsidRPr="00DC49BF">
        <w:rPr>
          <w:spacing w:val="-4"/>
          <w:sz w:val="20"/>
        </w:rPr>
        <w:t>el</w:t>
      </w:r>
      <w:r w:rsidRPr="00DC49BF">
        <w:rPr>
          <w:spacing w:val="-7"/>
          <w:sz w:val="20"/>
        </w:rPr>
        <w:t xml:space="preserve"> </w:t>
      </w:r>
      <w:r w:rsidRPr="00DC49BF">
        <w:rPr>
          <w:spacing w:val="-4"/>
          <w:sz w:val="20"/>
        </w:rPr>
        <w:t>transporte</w:t>
      </w:r>
      <w:r w:rsidRPr="00DC49BF">
        <w:rPr>
          <w:spacing w:val="-9"/>
          <w:sz w:val="20"/>
        </w:rPr>
        <w:t xml:space="preserve"> </w:t>
      </w:r>
      <w:r w:rsidRPr="00DC49BF">
        <w:rPr>
          <w:spacing w:val="-4"/>
          <w:sz w:val="20"/>
        </w:rPr>
        <w:t>público,</w:t>
      </w:r>
      <w:r w:rsidRPr="00DC49BF">
        <w:rPr>
          <w:spacing w:val="-7"/>
          <w:sz w:val="20"/>
        </w:rPr>
        <w:t xml:space="preserve"> </w:t>
      </w:r>
      <w:r w:rsidRPr="00DC49BF">
        <w:rPr>
          <w:spacing w:val="-4"/>
          <w:sz w:val="20"/>
        </w:rPr>
        <w:t>infraestructura</w:t>
      </w:r>
      <w:r w:rsidRPr="00DC49BF">
        <w:rPr>
          <w:spacing w:val="-7"/>
          <w:sz w:val="20"/>
        </w:rPr>
        <w:t xml:space="preserve"> </w:t>
      </w:r>
      <w:r w:rsidRPr="00DC49BF">
        <w:rPr>
          <w:spacing w:val="-3"/>
          <w:sz w:val="20"/>
        </w:rPr>
        <w:t>ciclista</w:t>
      </w:r>
      <w:r w:rsidRPr="00DC49BF">
        <w:rPr>
          <w:spacing w:val="-7"/>
          <w:sz w:val="20"/>
        </w:rPr>
        <w:t xml:space="preserve"> </w:t>
      </w:r>
      <w:r w:rsidRPr="00DC49BF">
        <w:rPr>
          <w:spacing w:val="-3"/>
          <w:sz w:val="20"/>
        </w:rPr>
        <w:t>y</w:t>
      </w:r>
      <w:r w:rsidRPr="00DC49BF">
        <w:rPr>
          <w:spacing w:val="-9"/>
          <w:sz w:val="20"/>
        </w:rPr>
        <w:t xml:space="preserve"> </w:t>
      </w:r>
      <w:r w:rsidRPr="00DC49BF">
        <w:rPr>
          <w:spacing w:val="-3"/>
          <w:sz w:val="20"/>
        </w:rPr>
        <w:t>señalética</w:t>
      </w:r>
      <w:r w:rsidRPr="00DC49BF">
        <w:rPr>
          <w:spacing w:val="-7"/>
          <w:sz w:val="20"/>
        </w:rPr>
        <w:t xml:space="preserve"> </w:t>
      </w:r>
      <w:r w:rsidRPr="00DC49BF">
        <w:rPr>
          <w:spacing w:val="-3"/>
          <w:sz w:val="20"/>
        </w:rPr>
        <w:t>adecuada</w:t>
      </w:r>
      <w:r w:rsidRPr="00DC49BF">
        <w:rPr>
          <w:spacing w:val="-5"/>
          <w:sz w:val="20"/>
        </w:rPr>
        <w:t xml:space="preserve"> </w:t>
      </w:r>
      <w:r w:rsidRPr="00DC49BF">
        <w:rPr>
          <w:spacing w:val="-3"/>
          <w:sz w:val="20"/>
        </w:rPr>
        <w:t>y</w:t>
      </w:r>
      <w:r w:rsidRPr="00DC49BF">
        <w:rPr>
          <w:spacing w:val="-48"/>
          <w:sz w:val="20"/>
        </w:rPr>
        <w:t xml:space="preserve"> </w:t>
      </w:r>
      <w:r w:rsidRPr="00DC49BF">
        <w:rPr>
          <w:sz w:val="20"/>
        </w:rPr>
        <w:t>visible</w:t>
      </w:r>
      <w:r w:rsidRPr="00DC49BF">
        <w:rPr>
          <w:spacing w:val="-9"/>
          <w:sz w:val="20"/>
        </w:rPr>
        <w:t xml:space="preserve"> </w:t>
      </w:r>
      <w:r w:rsidRPr="00DC49BF">
        <w:rPr>
          <w:sz w:val="20"/>
        </w:rPr>
        <w:t>en</w:t>
      </w:r>
      <w:r w:rsidRPr="00DC49BF">
        <w:rPr>
          <w:spacing w:val="-9"/>
          <w:sz w:val="20"/>
        </w:rPr>
        <w:t xml:space="preserve"> </w:t>
      </w:r>
      <w:r w:rsidRPr="00DC49BF">
        <w:rPr>
          <w:sz w:val="20"/>
        </w:rPr>
        <w:t>todo</w:t>
      </w:r>
      <w:r w:rsidRPr="00DC49BF">
        <w:rPr>
          <w:spacing w:val="-11"/>
          <w:sz w:val="20"/>
        </w:rPr>
        <w:t xml:space="preserve"> </w:t>
      </w:r>
      <w:r w:rsidRPr="00DC49BF">
        <w:rPr>
          <w:sz w:val="20"/>
        </w:rPr>
        <w:t>momento;</w:t>
      </w:r>
    </w:p>
    <w:p w14:paraId="421AF071" w14:textId="77777777" w:rsidR="00371050" w:rsidRPr="00371050" w:rsidRDefault="00371050" w:rsidP="00B5344C">
      <w:pPr>
        <w:rPr>
          <w:rFonts w:ascii="Arial" w:hAnsi="Arial" w:cs="Arial"/>
          <w:spacing w:val="-2"/>
        </w:rPr>
      </w:pPr>
    </w:p>
    <w:p w14:paraId="1E86F931" w14:textId="77777777" w:rsidR="00371050" w:rsidRPr="00371050" w:rsidRDefault="0027080D"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371050">
        <w:rPr>
          <w:spacing w:val="-2"/>
          <w:sz w:val="20"/>
        </w:rPr>
        <w:t>Centros</w:t>
      </w:r>
      <w:r w:rsidRPr="00371050">
        <w:rPr>
          <w:spacing w:val="-11"/>
          <w:sz w:val="20"/>
        </w:rPr>
        <w:t xml:space="preserve"> </w:t>
      </w:r>
      <w:r w:rsidRPr="00371050">
        <w:rPr>
          <w:spacing w:val="-2"/>
          <w:sz w:val="20"/>
        </w:rPr>
        <w:t>de</w:t>
      </w:r>
      <w:r w:rsidRPr="00371050">
        <w:rPr>
          <w:spacing w:val="-10"/>
          <w:sz w:val="20"/>
        </w:rPr>
        <w:t xml:space="preserve"> </w:t>
      </w:r>
      <w:r w:rsidRPr="00371050">
        <w:rPr>
          <w:spacing w:val="-2"/>
          <w:sz w:val="20"/>
        </w:rPr>
        <w:t>capacitación</w:t>
      </w:r>
      <w:r w:rsidRPr="00371050">
        <w:rPr>
          <w:spacing w:val="-11"/>
          <w:sz w:val="20"/>
        </w:rPr>
        <w:t xml:space="preserve"> </w:t>
      </w:r>
      <w:r w:rsidRPr="00371050">
        <w:rPr>
          <w:spacing w:val="-1"/>
          <w:sz w:val="20"/>
        </w:rPr>
        <w:t>de</w:t>
      </w:r>
      <w:r w:rsidRPr="00371050">
        <w:rPr>
          <w:spacing w:val="-11"/>
          <w:sz w:val="20"/>
        </w:rPr>
        <w:t xml:space="preserve"> </w:t>
      </w:r>
      <w:r w:rsidRPr="00371050">
        <w:rPr>
          <w:spacing w:val="-1"/>
          <w:sz w:val="20"/>
        </w:rPr>
        <w:t>la</w:t>
      </w:r>
      <w:r w:rsidRPr="00371050">
        <w:rPr>
          <w:spacing w:val="-10"/>
          <w:sz w:val="20"/>
        </w:rPr>
        <w:t xml:space="preserve"> </w:t>
      </w:r>
      <w:r w:rsidRPr="00371050">
        <w:rPr>
          <w:spacing w:val="-1"/>
          <w:sz w:val="20"/>
        </w:rPr>
        <w:t>movilidad:</w:t>
      </w:r>
      <w:r w:rsidRPr="00371050">
        <w:rPr>
          <w:spacing w:val="-11"/>
          <w:sz w:val="20"/>
        </w:rPr>
        <w:t xml:space="preserve"> </w:t>
      </w:r>
      <w:r w:rsidRPr="00371050">
        <w:rPr>
          <w:spacing w:val="-1"/>
          <w:sz w:val="20"/>
        </w:rPr>
        <w:t>Los</w:t>
      </w:r>
      <w:r w:rsidRPr="00371050">
        <w:rPr>
          <w:spacing w:val="-10"/>
          <w:sz w:val="20"/>
        </w:rPr>
        <w:t xml:space="preserve"> </w:t>
      </w:r>
      <w:r w:rsidRPr="00371050">
        <w:rPr>
          <w:spacing w:val="-1"/>
          <w:sz w:val="20"/>
        </w:rPr>
        <w:t>establecimientos</w:t>
      </w:r>
      <w:r w:rsidRPr="00371050">
        <w:rPr>
          <w:spacing w:val="-11"/>
          <w:sz w:val="20"/>
        </w:rPr>
        <w:t xml:space="preserve"> </w:t>
      </w:r>
      <w:r w:rsidRPr="00371050">
        <w:rPr>
          <w:spacing w:val="-1"/>
          <w:sz w:val="20"/>
        </w:rPr>
        <w:t>que</w:t>
      </w:r>
      <w:r w:rsidRPr="00371050">
        <w:rPr>
          <w:spacing w:val="-10"/>
          <w:sz w:val="20"/>
        </w:rPr>
        <w:t xml:space="preserve"> </w:t>
      </w:r>
      <w:r w:rsidRPr="00371050">
        <w:rPr>
          <w:spacing w:val="-1"/>
          <w:sz w:val="20"/>
        </w:rPr>
        <w:t>están</w:t>
      </w:r>
      <w:r w:rsidRPr="00371050">
        <w:rPr>
          <w:spacing w:val="-11"/>
          <w:sz w:val="20"/>
        </w:rPr>
        <w:t xml:space="preserve"> </w:t>
      </w:r>
      <w:r w:rsidRPr="00371050">
        <w:rPr>
          <w:spacing w:val="-1"/>
          <w:sz w:val="20"/>
        </w:rPr>
        <w:t>autorizados</w:t>
      </w:r>
      <w:r w:rsidRPr="00371050">
        <w:rPr>
          <w:spacing w:val="-11"/>
          <w:sz w:val="20"/>
        </w:rPr>
        <w:t xml:space="preserve"> </w:t>
      </w:r>
      <w:r w:rsidRPr="00371050">
        <w:rPr>
          <w:spacing w:val="-1"/>
          <w:sz w:val="20"/>
        </w:rPr>
        <w:t>por</w:t>
      </w:r>
      <w:r w:rsidRPr="00371050">
        <w:rPr>
          <w:spacing w:val="-10"/>
          <w:sz w:val="20"/>
        </w:rPr>
        <w:t xml:space="preserve"> </w:t>
      </w:r>
      <w:r w:rsidRPr="00371050">
        <w:rPr>
          <w:spacing w:val="-1"/>
          <w:sz w:val="20"/>
        </w:rPr>
        <w:t>la</w:t>
      </w:r>
      <w:r w:rsidRPr="00371050">
        <w:rPr>
          <w:spacing w:val="-10"/>
          <w:sz w:val="20"/>
        </w:rPr>
        <w:t xml:space="preserve"> </w:t>
      </w:r>
      <w:r w:rsidRPr="00371050">
        <w:rPr>
          <w:spacing w:val="-1"/>
          <w:sz w:val="20"/>
        </w:rPr>
        <w:t>Secretaría,</w:t>
      </w:r>
      <w:r w:rsidRPr="00371050">
        <w:rPr>
          <w:spacing w:val="-10"/>
          <w:sz w:val="20"/>
        </w:rPr>
        <w:t xml:space="preserve"> </w:t>
      </w:r>
      <w:r w:rsidRPr="00371050">
        <w:rPr>
          <w:spacing w:val="-1"/>
          <w:sz w:val="20"/>
        </w:rPr>
        <w:t>para</w:t>
      </w:r>
      <w:r w:rsidRPr="00371050">
        <w:rPr>
          <w:spacing w:val="-47"/>
          <w:sz w:val="20"/>
        </w:rPr>
        <w:t xml:space="preserve"> </w:t>
      </w:r>
      <w:r w:rsidRPr="00371050">
        <w:rPr>
          <w:sz w:val="20"/>
        </w:rPr>
        <w:t>capacitar</w:t>
      </w:r>
      <w:r w:rsidRPr="00371050">
        <w:rPr>
          <w:spacing w:val="-10"/>
          <w:sz w:val="20"/>
        </w:rPr>
        <w:t xml:space="preserve"> </w:t>
      </w:r>
      <w:r w:rsidRPr="00371050">
        <w:rPr>
          <w:sz w:val="20"/>
        </w:rPr>
        <w:t>a</w:t>
      </w:r>
      <w:r w:rsidRPr="00371050">
        <w:rPr>
          <w:spacing w:val="-10"/>
          <w:sz w:val="20"/>
        </w:rPr>
        <w:t xml:space="preserve"> </w:t>
      </w:r>
      <w:r w:rsidRPr="00371050">
        <w:rPr>
          <w:sz w:val="20"/>
        </w:rPr>
        <w:t>los</w:t>
      </w:r>
      <w:r w:rsidRPr="00371050">
        <w:rPr>
          <w:spacing w:val="-10"/>
          <w:sz w:val="20"/>
        </w:rPr>
        <w:t xml:space="preserve"> </w:t>
      </w:r>
      <w:r w:rsidRPr="00371050">
        <w:rPr>
          <w:sz w:val="20"/>
        </w:rPr>
        <w:t>usuarios</w:t>
      </w:r>
      <w:r w:rsidRPr="00371050">
        <w:rPr>
          <w:spacing w:val="-9"/>
          <w:sz w:val="20"/>
        </w:rPr>
        <w:t xml:space="preserve"> </w:t>
      </w:r>
      <w:r w:rsidRPr="00371050">
        <w:rPr>
          <w:sz w:val="20"/>
        </w:rPr>
        <w:t>de</w:t>
      </w:r>
      <w:r w:rsidRPr="00371050">
        <w:rPr>
          <w:spacing w:val="-11"/>
          <w:sz w:val="20"/>
        </w:rPr>
        <w:t xml:space="preserve"> </w:t>
      </w:r>
      <w:r w:rsidRPr="00371050">
        <w:rPr>
          <w:sz w:val="20"/>
        </w:rPr>
        <w:t>la</w:t>
      </w:r>
      <w:r w:rsidRPr="00371050">
        <w:rPr>
          <w:spacing w:val="-10"/>
          <w:sz w:val="20"/>
        </w:rPr>
        <w:t xml:space="preserve"> </w:t>
      </w:r>
      <w:r w:rsidRPr="00371050">
        <w:rPr>
          <w:sz w:val="20"/>
        </w:rPr>
        <w:t>movilidad</w:t>
      </w:r>
      <w:r w:rsidRPr="00371050">
        <w:rPr>
          <w:spacing w:val="-9"/>
          <w:sz w:val="20"/>
        </w:rPr>
        <w:t xml:space="preserve"> </w:t>
      </w:r>
      <w:r w:rsidRPr="00371050">
        <w:rPr>
          <w:sz w:val="20"/>
        </w:rPr>
        <w:t>en</w:t>
      </w:r>
      <w:r w:rsidRPr="00371050">
        <w:rPr>
          <w:spacing w:val="-10"/>
          <w:sz w:val="20"/>
        </w:rPr>
        <w:t xml:space="preserve"> </w:t>
      </w:r>
      <w:r w:rsidRPr="00371050">
        <w:rPr>
          <w:sz w:val="20"/>
        </w:rPr>
        <w:t>la</w:t>
      </w:r>
      <w:r w:rsidRPr="00371050">
        <w:rPr>
          <w:spacing w:val="-10"/>
          <w:sz w:val="20"/>
        </w:rPr>
        <w:t xml:space="preserve"> </w:t>
      </w:r>
      <w:r w:rsidRPr="00371050">
        <w:rPr>
          <w:sz w:val="20"/>
        </w:rPr>
        <w:t>materia;</w:t>
      </w:r>
    </w:p>
    <w:p w14:paraId="3B1293FC" w14:textId="77777777" w:rsidR="00371050" w:rsidRPr="00371050" w:rsidRDefault="00371050" w:rsidP="00B5344C">
      <w:pPr>
        <w:rPr>
          <w:rFonts w:ascii="Arial" w:hAnsi="Arial" w:cs="Arial"/>
          <w:spacing w:val="-3"/>
        </w:rPr>
      </w:pPr>
    </w:p>
    <w:p w14:paraId="52C3F374" w14:textId="77777777" w:rsidR="00371050" w:rsidRDefault="0027080D"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371050">
        <w:rPr>
          <w:spacing w:val="-3"/>
          <w:sz w:val="20"/>
        </w:rPr>
        <w:t>Centros</w:t>
      </w:r>
      <w:r w:rsidRPr="00371050">
        <w:rPr>
          <w:spacing w:val="-9"/>
          <w:sz w:val="20"/>
        </w:rPr>
        <w:t xml:space="preserve"> </w:t>
      </w:r>
      <w:r w:rsidRPr="00371050">
        <w:rPr>
          <w:spacing w:val="-3"/>
          <w:sz w:val="20"/>
        </w:rPr>
        <w:t>de</w:t>
      </w:r>
      <w:r w:rsidRPr="00371050">
        <w:rPr>
          <w:spacing w:val="-8"/>
          <w:sz w:val="20"/>
        </w:rPr>
        <w:t xml:space="preserve"> </w:t>
      </w:r>
      <w:r w:rsidRPr="00371050">
        <w:rPr>
          <w:spacing w:val="-3"/>
          <w:sz w:val="20"/>
        </w:rPr>
        <w:t>transferencia</w:t>
      </w:r>
      <w:r w:rsidRPr="00371050">
        <w:rPr>
          <w:spacing w:val="-9"/>
          <w:sz w:val="20"/>
        </w:rPr>
        <w:t xml:space="preserve"> </w:t>
      </w:r>
      <w:r w:rsidRPr="00371050">
        <w:rPr>
          <w:spacing w:val="-3"/>
          <w:sz w:val="20"/>
        </w:rPr>
        <w:t>modal:</w:t>
      </w:r>
      <w:r w:rsidRPr="00371050">
        <w:rPr>
          <w:spacing w:val="-8"/>
          <w:sz w:val="20"/>
        </w:rPr>
        <w:t xml:space="preserve"> </w:t>
      </w:r>
      <w:r w:rsidRPr="00371050">
        <w:rPr>
          <w:spacing w:val="-3"/>
          <w:sz w:val="20"/>
        </w:rPr>
        <w:t>Los</w:t>
      </w:r>
      <w:r w:rsidRPr="00371050">
        <w:rPr>
          <w:spacing w:val="-9"/>
          <w:sz w:val="20"/>
        </w:rPr>
        <w:t xml:space="preserve"> </w:t>
      </w:r>
      <w:r w:rsidRPr="00371050">
        <w:rPr>
          <w:spacing w:val="-3"/>
          <w:sz w:val="20"/>
        </w:rPr>
        <w:t>espacios</w:t>
      </w:r>
      <w:r w:rsidRPr="00371050">
        <w:rPr>
          <w:spacing w:val="-8"/>
          <w:sz w:val="20"/>
        </w:rPr>
        <w:t xml:space="preserve"> </w:t>
      </w:r>
      <w:r w:rsidRPr="00371050">
        <w:rPr>
          <w:spacing w:val="-3"/>
          <w:sz w:val="20"/>
        </w:rPr>
        <w:t>físicos</w:t>
      </w:r>
      <w:r w:rsidRPr="00371050">
        <w:rPr>
          <w:spacing w:val="-10"/>
          <w:sz w:val="20"/>
        </w:rPr>
        <w:t xml:space="preserve"> </w:t>
      </w:r>
      <w:r w:rsidRPr="00371050">
        <w:rPr>
          <w:spacing w:val="-3"/>
          <w:sz w:val="20"/>
        </w:rPr>
        <w:t>con</w:t>
      </w:r>
      <w:r w:rsidRPr="00371050">
        <w:rPr>
          <w:spacing w:val="-8"/>
          <w:sz w:val="20"/>
        </w:rPr>
        <w:t xml:space="preserve"> </w:t>
      </w:r>
      <w:r w:rsidRPr="00371050">
        <w:rPr>
          <w:spacing w:val="-3"/>
          <w:sz w:val="20"/>
        </w:rPr>
        <w:t>infraestructura</w:t>
      </w:r>
      <w:r w:rsidRPr="00371050">
        <w:rPr>
          <w:spacing w:val="-9"/>
          <w:sz w:val="20"/>
        </w:rPr>
        <w:t xml:space="preserve"> </w:t>
      </w:r>
      <w:r w:rsidRPr="00371050">
        <w:rPr>
          <w:spacing w:val="-3"/>
          <w:sz w:val="20"/>
        </w:rPr>
        <w:t>y</w:t>
      </w:r>
      <w:r w:rsidRPr="00371050">
        <w:rPr>
          <w:spacing w:val="-9"/>
          <w:sz w:val="20"/>
        </w:rPr>
        <w:t xml:space="preserve"> </w:t>
      </w:r>
      <w:r w:rsidRPr="00371050">
        <w:rPr>
          <w:spacing w:val="-3"/>
          <w:sz w:val="20"/>
        </w:rPr>
        <w:t>equipamiento</w:t>
      </w:r>
      <w:r w:rsidRPr="00371050">
        <w:rPr>
          <w:spacing w:val="-8"/>
          <w:sz w:val="20"/>
        </w:rPr>
        <w:t xml:space="preserve"> </w:t>
      </w:r>
      <w:r w:rsidRPr="00371050">
        <w:rPr>
          <w:spacing w:val="-3"/>
          <w:sz w:val="20"/>
        </w:rPr>
        <w:t>auxiliar</w:t>
      </w:r>
      <w:r w:rsidRPr="00371050">
        <w:rPr>
          <w:spacing w:val="-9"/>
          <w:sz w:val="20"/>
        </w:rPr>
        <w:t xml:space="preserve"> </w:t>
      </w:r>
      <w:r w:rsidRPr="00371050">
        <w:rPr>
          <w:spacing w:val="-3"/>
          <w:sz w:val="20"/>
        </w:rPr>
        <w:t>de</w:t>
      </w:r>
      <w:r w:rsidRPr="00371050">
        <w:rPr>
          <w:spacing w:val="-8"/>
          <w:sz w:val="20"/>
        </w:rPr>
        <w:t xml:space="preserve"> </w:t>
      </w:r>
      <w:r w:rsidRPr="00371050">
        <w:rPr>
          <w:spacing w:val="-2"/>
          <w:sz w:val="20"/>
        </w:rPr>
        <w:t>transporte,</w:t>
      </w:r>
      <w:r w:rsidRPr="00371050">
        <w:rPr>
          <w:spacing w:val="-48"/>
          <w:sz w:val="20"/>
        </w:rPr>
        <w:t xml:space="preserve"> </w:t>
      </w:r>
      <w:r w:rsidRPr="00371050">
        <w:rPr>
          <w:spacing w:val="-1"/>
          <w:sz w:val="20"/>
        </w:rPr>
        <w:t>que</w:t>
      </w:r>
      <w:r w:rsidRPr="00371050">
        <w:rPr>
          <w:spacing w:val="-11"/>
          <w:sz w:val="20"/>
        </w:rPr>
        <w:t xml:space="preserve"> </w:t>
      </w:r>
      <w:r w:rsidRPr="00371050">
        <w:rPr>
          <w:spacing w:val="-1"/>
          <w:sz w:val="20"/>
        </w:rPr>
        <w:t>sirve</w:t>
      </w:r>
      <w:r w:rsidRPr="00371050">
        <w:rPr>
          <w:spacing w:val="-11"/>
          <w:sz w:val="20"/>
        </w:rPr>
        <w:t xml:space="preserve"> </w:t>
      </w:r>
      <w:r w:rsidRPr="00371050">
        <w:rPr>
          <w:spacing w:val="-1"/>
          <w:sz w:val="20"/>
        </w:rPr>
        <w:t>de</w:t>
      </w:r>
      <w:r w:rsidRPr="00371050">
        <w:rPr>
          <w:spacing w:val="-12"/>
          <w:sz w:val="20"/>
        </w:rPr>
        <w:t xml:space="preserve"> </w:t>
      </w:r>
      <w:r w:rsidRPr="00371050">
        <w:rPr>
          <w:spacing w:val="-1"/>
          <w:sz w:val="20"/>
        </w:rPr>
        <w:t>conexión</w:t>
      </w:r>
      <w:r w:rsidRPr="00371050">
        <w:rPr>
          <w:spacing w:val="-10"/>
          <w:sz w:val="20"/>
        </w:rPr>
        <w:t xml:space="preserve"> </w:t>
      </w:r>
      <w:r w:rsidRPr="00371050">
        <w:rPr>
          <w:spacing w:val="-1"/>
          <w:sz w:val="20"/>
        </w:rPr>
        <w:t>a</w:t>
      </w:r>
      <w:r w:rsidRPr="00371050">
        <w:rPr>
          <w:spacing w:val="-11"/>
          <w:sz w:val="20"/>
        </w:rPr>
        <w:t xml:space="preserve"> </w:t>
      </w:r>
      <w:r w:rsidRPr="00371050">
        <w:rPr>
          <w:spacing w:val="-1"/>
          <w:sz w:val="20"/>
        </w:rPr>
        <w:t>los</w:t>
      </w:r>
      <w:r w:rsidRPr="00371050">
        <w:rPr>
          <w:spacing w:val="-11"/>
          <w:sz w:val="20"/>
        </w:rPr>
        <w:t xml:space="preserve"> </w:t>
      </w:r>
      <w:r w:rsidRPr="00371050">
        <w:rPr>
          <w:spacing w:val="-1"/>
          <w:sz w:val="20"/>
        </w:rPr>
        <w:t>usuarios</w:t>
      </w:r>
      <w:r w:rsidRPr="00371050">
        <w:rPr>
          <w:spacing w:val="-10"/>
          <w:sz w:val="20"/>
        </w:rPr>
        <w:t xml:space="preserve"> </w:t>
      </w:r>
      <w:r w:rsidRPr="00371050">
        <w:rPr>
          <w:sz w:val="20"/>
        </w:rPr>
        <w:t>entre</w:t>
      </w:r>
      <w:r w:rsidRPr="00371050">
        <w:rPr>
          <w:spacing w:val="-12"/>
          <w:sz w:val="20"/>
        </w:rPr>
        <w:t xml:space="preserve"> </w:t>
      </w:r>
      <w:r w:rsidRPr="00371050">
        <w:rPr>
          <w:sz w:val="20"/>
        </w:rPr>
        <w:t>dos</w:t>
      </w:r>
      <w:r w:rsidRPr="00371050">
        <w:rPr>
          <w:spacing w:val="-11"/>
          <w:sz w:val="20"/>
        </w:rPr>
        <w:t xml:space="preserve"> </w:t>
      </w:r>
      <w:r w:rsidRPr="00371050">
        <w:rPr>
          <w:sz w:val="20"/>
        </w:rPr>
        <w:t>o</w:t>
      </w:r>
      <w:r w:rsidRPr="00371050">
        <w:rPr>
          <w:spacing w:val="-11"/>
          <w:sz w:val="20"/>
        </w:rPr>
        <w:t xml:space="preserve"> </w:t>
      </w:r>
      <w:r w:rsidRPr="00371050">
        <w:rPr>
          <w:sz w:val="20"/>
        </w:rPr>
        <w:t>más</w:t>
      </w:r>
      <w:r w:rsidRPr="00371050">
        <w:rPr>
          <w:spacing w:val="-11"/>
          <w:sz w:val="20"/>
        </w:rPr>
        <w:t xml:space="preserve"> </w:t>
      </w:r>
      <w:r w:rsidRPr="00371050">
        <w:rPr>
          <w:sz w:val="20"/>
        </w:rPr>
        <w:t>rutas</w:t>
      </w:r>
      <w:r w:rsidRPr="00371050">
        <w:rPr>
          <w:spacing w:val="-10"/>
          <w:sz w:val="20"/>
        </w:rPr>
        <w:t xml:space="preserve"> </w:t>
      </w:r>
      <w:r w:rsidRPr="00371050">
        <w:rPr>
          <w:sz w:val="20"/>
        </w:rPr>
        <w:t>o</w:t>
      </w:r>
      <w:r w:rsidRPr="00371050">
        <w:rPr>
          <w:spacing w:val="-13"/>
          <w:sz w:val="20"/>
        </w:rPr>
        <w:t xml:space="preserve"> </w:t>
      </w:r>
      <w:r w:rsidRPr="00371050">
        <w:rPr>
          <w:sz w:val="20"/>
        </w:rPr>
        <w:t>modos</w:t>
      </w:r>
      <w:r w:rsidRPr="00371050">
        <w:rPr>
          <w:spacing w:val="-10"/>
          <w:sz w:val="20"/>
        </w:rPr>
        <w:t xml:space="preserve"> </w:t>
      </w:r>
      <w:r w:rsidRPr="00371050">
        <w:rPr>
          <w:sz w:val="20"/>
        </w:rPr>
        <w:t>de</w:t>
      </w:r>
      <w:r w:rsidRPr="00371050">
        <w:rPr>
          <w:spacing w:val="-12"/>
          <w:sz w:val="20"/>
        </w:rPr>
        <w:t xml:space="preserve"> </w:t>
      </w:r>
      <w:r w:rsidRPr="00371050">
        <w:rPr>
          <w:sz w:val="20"/>
        </w:rPr>
        <w:t>transporte;</w:t>
      </w:r>
    </w:p>
    <w:p w14:paraId="425F78DD" w14:textId="77777777" w:rsidR="00371050" w:rsidRPr="00371050" w:rsidRDefault="00371050" w:rsidP="00B5344C">
      <w:pPr>
        <w:pStyle w:val="Prrafodelista"/>
        <w:spacing w:before="0"/>
        <w:rPr>
          <w:spacing w:val="-4"/>
          <w:sz w:val="20"/>
        </w:rPr>
      </w:pPr>
    </w:p>
    <w:p w14:paraId="63AC9A50" w14:textId="77777777" w:rsidR="00371050" w:rsidRDefault="0027080D"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371050">
        <w:rPr>
          <w:spacing w:val="-4"/>
          <w:sz w:val="20"/>
        </w:rPr>
        <w:t>Ciclista:</w:t>
      </w:r>
      <w:r w:rsidRPr="00371050">
        <w:rPr>
          <w:spacing w:val="-9"/>
          <w:sz w:val="20"/>
        </w:rPr>
        <w:t xml:space="preserve"> </w:t>
      </w:r>
      <w:r w:rsidRPr="00371050">
        <w:rPr>
          <w:spacing w:val="-4"/>
          <w:sz w:val="20"/>
        </w:rPr>
        <w:t>La</w:t>
      </w:r>
      <w:r w:rsidRPr="00371050">
        <w:rPr>
          <w:spacing w:val="-9"/>
          <w:sz w:val="20"/>
        </w:rPr>
        <w:t xml:space="preserve"> </w:t>
      </w:r>
      <w:r w:rsidRPr="00371050">
        <w:rPr>
          <w:spacing w:val="-4"/>
          <w:sz w:val="20"/>
        </w:rPr>
        <w:t>persona</w:t>
      </w:r>
      <w:r w:rsidRPr="00371050">
        <w:rPr>
          <w:spacing w:val="-9"/>
          <w:sz w:val="20"/>
        </w:rPr>
        <w:t xml:space="preserve"> </w:t>
      </w:r>
      <w:r w:rsidRPr="00371050">
        <w:rPr>
          <w:spacing w:val="-4"/>
          <w:sz w:val="20"/>
        </w:rPr>
        <w:t>que</w:t>
      </w:r>
      <w:r w:rsidRPr="00371050">
        <w:rPr>
          <w:spacing w:val="-9"/>
          <w:sz w:val="20"/>
        </w:rPr>
        <w:t xml:space="preserve"> </w:t>
      </w:r>
      <w:r w:rsidRPr="00371050">
        <w:rPr>
          <w:spacing w:val="-4"/>
          <w:sz w:val="20"/>
        </w:rPr>
        <w:t>conduzca</w:t>
      </w:r>
      <w:r w:rsidRPr="00371050">
        <w:rPr>
          <w:spacing w:val="-9"/>
          <w:sz w:val="20"/>
        </w:rPr>
        <w:t xml:space="preserve"> </w:t>
      </w:r>
      <w:r w:rsidRPr="00371050">
        <w:rPr>
          <w:spacing w:val="-3"/>
          <w:sz w:val="20"/>
        </w:rPr>
        <w:t>un</w:t>
      </w:r>
      <w:r w:rsidRPr="00371050">
        <w:rPr>
          <w:spacing w:val="-9"/>
          <w:sz w:val="20"/>
        </w:rPr>
        <w:t xml:space="preserve"> </w:t>
      </w:r>
      <w:r w:rsidRPr="00371050">
        <w:rPr>
          <w:spacing w:val="-3"/>
          <w:sz w:val="20"/>
        </w:rPr>
        <w:t>vehículo</w:t>
      </w:r>
      <w:r w:rsidRPr="00371050">
        <w:rPr>
          <w:spacing w:val="-9"/>
          <w:sz w:val="20"/>
        </w:rPr>
        <w:t xml:space="preserve"> </w:t>
      </w:r>
      <w:r w:rsidRPr="00371050">
        <w:rPr>
          <w:spacing w:val="-3"/>
          <w:sz w:val="20"/>
        </w:rPr>
        <w:t>de</w:t>
      </w:r>
      <w:r w:rsidRPr="00371050">
        <w:rPr>
          <w:spacing w:val="-9"/>
          <w:sz w:val="20"/>
        </w:rPr>
        <w:t xml:space="preserve"> </w:t>
      </w:r>
      <w:r w:rsidRPr="00371050">
        <w:rPr>
          <w:spacing w:val="-3"/>
          <w:sz w:val="20"/>
        </w:rPr>
        <w:t>tracción</w:t>
      </w:r>
      <w:r w:rsidRPr="00371050">
        <w:rPr>
          <w:spacing w:val="-10"/>
          <w:sz w:val="20"/>
        </w:rPr>
        <w:t xml:space="preserve"> </w:t>
      </w:r>
      <w:r w:rsidRPr="00371050">
        <w:rPr>
          <w:spacing w:val="-3"/>
          <w:sz w:val="20"/>
        </w:rPr>
        <w:t>humana</w:t>
      </w:r>
      <w:r w:rsidRPr="00371050">
        <w:rPr>
          <w:spacing w:val="-9"/>
          <w:sz w:val="20"/>
        </w:rPr>
        <w:t xml:space="preserve"> </w:t>
      </w:r>
      <w:r w:rsidRPr="00371050">
        <w:rPr>
          <w:spacing w:val="-3"/>
          <w:sz w:val="20"/>
        </w:rPr>
        <w:t>a</w:t>
      </w:r>
      <w:r w:rsidRPr="00371050">
        <w:rPr>
          <w:spacing w:val="-8"/>
          <w:sz w:val="20"/>
        </w:rPr>
        <w:t xml:space="preserve"> </w:t>
      </w:r>
      <w:r w:rsidRPr="00371050">
        <w:rPr>
          <w:spacing w:val="-3"/>
          <w:sz w:val="20"/>
        </w:rPr>
        <w:t>través</w:t>
      </w:r>
      <w:r w:rsidRPr="00371050">
        <w:rPr>
          <w:spacing w:val="-9"/>
          <w:sz w:val="20"/>
        </w:rPr>
        <w:t xml:space="preserve"> </w:t>
      </w:r>
      <w:r w:rsidRPr="00371050">
        <w:rPr>
          <w:spacing w:val="-3"/>
          <w:sz w:val="20"/>
        </w:rPr>
        <w:t>de</w:t>
      </w:r>
      <w:r w:rsidRPr="00371050">
        <w:rPr>
          <w:spacing w:val="-9"/>
          <w:sz w:val="20"/>
        </w:rPr>
        <w:t xml:space="preserve"> </w:t>
      </w:r>
      <w:r w:rsidRPr="00371050">
        <w:rPr>
          <w:spacing w:val="-3"/>
          <w:sz w:val="20"/>
        </w:rPr>
        <w:t>pedales.</w:t>
      </w:r>
      <w:r w:rsidRPr="00371050">
        <w:rPr>
          <w:spacing w:val="-8"/>
          <w:sz w:val="20"/>
        </w:rPr>
        <w:t xml:space="preserve"> </w:t>
      </w:r>
      <w:r w:rsidRPr="00371050">
        <w:rPr>
          <w:spacing w:val="-3"/>
          <w:sz w:val="20"/>
        </w:rPr>
        <w:t>Se</w:t>
      </w:r>
      <w:r w:rsidRPr="00371050">
        <w:rPr>
          <w:spacing w:val="-9"/>
          <w:sz w:val="20"/>
        </w:rPr>
        <w:t xml:space="preserve"> </w:t>
      </w:r>
      <w:r w:rsidRPr="00371050">
        <w:rPr>
          <w:spacing w:val="-3"/>
          <w:sz w:val="20"/>
        </w:rPr>
        <w:t>considera</w:t>
      </w:r>
      <w:r w:rsidRPr="00371050">
        <w:rPr>
          <w:spacing w:val="-9"/>
          <w:sz w:val="20"/>
        </w:rPr>
        <w:t xml:space="preserve"> </w:t>
      </w:r>
      <w:r w:rsidRPr="00371050">
        <w:rPr>
          <w:spacing w:val="-3"/>
          <w:sz w:val="20"/>
        </w:rPr>
        <w:t>también</w:t>
      </w:r>
      <w:r w:rsidRPr="00371050">
        <w:rPr>
          <w:spacing w:val="-48"/>
          <w:sz w:val="20"/>
        </w:rPr>
        <w:t xml:space="preserve"> </w:t>
      </w:r>
      <w:r w:rsidRPr="00371050">
        <w:rPr>
          <w:sz w:val="20"/>
        </w:rPr>
        <w:t>ciclista a aquella persona que conduce bicicletas asistidas por motores eléctricos, siempre y cuando esta</w:t>
      </w:r>
      <w:r w:rsidRPr="00371050">
        <w:rPr>
          <w:spacing w:val="1"/>
          <w:sz w:val="20"/>
        </w:rPr>
        <w:t xml:space="preserve"> </w:t>
      </w:r>
      <w:r w:rsidRPr="00371050">
        <w:rPr>
          <w:sz w:val="20"/>
        </w:rPr>
        <w:t>desarrolle</w:t>
      </w:r>
      <w:r w:rsidRPr="00371050">
        <w:rPr>
          <w:spacing w:val="-11"/>
          <w:sz w:val="20"/>
        </w:rPr>
        <w:t xml:space="preserve"> </w:t>
      </w:r>
      <w:r w:rsidRPr="00371050">
        <w:rPr>
          <w:sz w:val="20"/>
        </w:rPr>
        <w:t>velocidades</w:t>
      </w:r>
      <w:r w:rsidRPr="00371050">
        <w:rPr>
          <w:spacing w:val="-9"/>
          <w:sz w:val="20"/>
        </w:rPr>
        <w:t xml:space="preserve"> </w:t>
      </w:r>
      <w:r w:rsidRPr="00371050">
        <w:rPr>
          <w:sz w:val="20"/>
        </w:rPr>
        <w:t>de</w:t>
      </w:r>
      <w:r w:rsidRPr="00371050">
        <w:rPr>
          <w:spacing w:val="-10"/>
          <w:sz w:val="20"/>
        </w:rPr>
        <w:t xml:space="preserve"> </w:t>
      </w:r>
      <w:r w:rsidRPr="00371050">
        <w:rPr>
          <w:sz w:val="20"/>
        </w:rPr>
        <w:t>hasta</w:t>
      </w:r>
      <w:r w:rsidRPr="00371050">
        <w:rPr>
          <w:spacing w:val="-10"/>
          <w:sz w:val="20"/>
        </w:rPr>
        <w:t xml:space="preserve"> </w:t>
      </w:r>
      <w:r w:rsidRPr="00371050">
        <w:rPr>
          <w:sz w:val="20"/>
        </w:rPr>
        <w:t>25</w:t>
      </w:r>
      <w:r w:rsidRPr="00371050">
        <w:rPr>
          <w:spacing w:val="-10"/>
          <w:sz w:val="20"/>
        </w:rPr>
        <w:t xml:space="preserve"> </w:t>
      </w:r>
      <w:r w:rsidRPr="00371050">
        <w:rPr>
          <w:sz w:val="20"/>
        </w:rPr>
        <w:t>kilómetros</w:t>
      </w:r>
      <w:r w:rsidRPr="00371050">
        <w:rPr>
          <w:spacing w:val="-9"/>
          <w:sz w:val="20"/>
        </w:rPr>
        <w:t xml:space="preserve"> </w:t>
      </w:r>
      <w:r w:rsidRPr="00371050">
        <w:rPr>
          <w:sz w:val="20"/>
        </w:rPr>
        <w:t>por</w:t>
      </w:r>
      <w:r w:rsidRPr="00371050">
        <w:rPr>
          <w:spacing w:val="-10"/>
          <w:sz w:val="20"/>
        </w:rPr>
        <w:t xml:space="preserve"> </w:t>
      </w:r>
      <w:r w:rsidRPr="00371050">
        <w:rPr>
          <w:sz w:val="20"/>
        </w:rPr>
        <w:t>hora;</w:t>
      </w:r>
    </w:p>
    <w:p w14:paraId="6FA8DBB5" w14:textId="77777777" w:rsidR="00371050" w:rsidRPr="00371050" w:rsidRDefault="00371050" w:rsidP="00B5344C">
      <w:pPr>
        <w:pStyle w:val="Prrafodelista"/>
        <w:spacing w:before="0"/>
        <w:rPr>
          <w:spacing w:val="-3"/>
          <w:sz w:val="20"/>
        </w:rPr>
      </w:pPr>
    </w:p>
    <w:p w14:paraId="3C019721" w14:textId="77777777" w:rsidR="00371050" w:rsidRDefault="0027080D"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371050">
        <w:rPr>
          <w:spacing w:val="-3"/>
          <w:sz w:val="20"/>
        </w:rPr>
        <w:t>Concesión:</w:t>
      </w:r>
      <w:r w:rsidRPr="00371050">
        <w:rPr>
          <w:spacing w:val="-10"/>
          <w:sz w:val="20"/>
        </w:rPr>
        <w:t xml:space="preserve"> </w:t>
      </w:r>
      <w:r w:rsidRPr="00371050">
        <w:rPr>
          <w:spacing w:val="-3"/>
          <w:sz w:val="20"/>
        </w:rPr>
        <w:t>El</w:t>
      </w:r>
      <w:r w:rsidRPr="00371050">
        <w:rPr>
          <w:spacing w:val="-9"/>
          <w:sz w:val="20"/>
        </w:rPr>
        <w:t xml:space="preserve"> </w:t>
      </w:r>
      <w:r w:rsidRPr="00371050">
        <w:rPr>
          <w:spacing w:val="-3"/>
          <w:sz w:val="20"/>
        </w:rPr>
        <w:t>acto</w:t>
      </w:r>
      <w:r w:rsidRPr="00371050">
        <w:rPr>
          <w:spacing w:val="-8"/>
          <w:sz w:val="20"/>
        </w:rPr>
        <w:t xml:space="preserve"> </w:t>
      </w:r>
      <w:r w:rsidRPr="00371050">
        <w:rPr>
          <w:spacing w:val="-3"/>
          <w:sz w:val="20"/>
        </w:rPr>
        <w:t>administrativo</w:t>
      </w:r>
      <w:r w:rsidRPr="00371050">
        <w:rPr>
          <w:spacing w:val="-9"/>
          <w:sz w:val="20"/>
        </w:rPr>
        <w:t xml:space="preserve"> </w:t>
      </w:r>
      <w:r w:rsidRPr="00371050">
        <w:rPr>
          <w:spacing w:val="-3"/>
          <w:sz w:val="20"/>
        </w:rPr>
        <w:t>por</w:t>
      </w:r>
      <w:r w:rsidRPr="00371050">
        <w:rPr>
          <w:spacing w:val="-8"/>
          <w:sz w:val="20"/>
        </w:rPr>
        <w:t xml:space="preserve"> </w:t>
      </w:r>
      <w:r w:rsidRPr="00371050">
        <w:rPr>
          <w:spacing w:val="-3"/>
          <w:sz w:val="20"/>
        </w:rPr>
        <w:t>el</w:t>
      </w:r>
      <w:r w:rsidRPr="00371050">
        <w:rPr>
          <w:spacing w:val="-9"/>
          <w:sz w:val="20"/>
        </w:rPr>
        <w:t xml:space="preserve"> </w:t>
      </w:r>
      <w:r w:rsidRPr="00371050">
        <w:rPr>
          <w:spacing w:val="-3"/>
          <w:sz w:val="20"/>
        </w:rPr>
        <w:t>cual</w:t>
      </w:r>
      <w:r w:rsidRPr="00371050">
        <w:rPr>
          <w:spacing w:val="-8"/>
          <w:sz w:val="20"/>
        </w:rPr>
        <w:t xml:space="preserve"> </w:t>
      </w:r>
      <w:r w:rsidRPr="00371050">
        <w:rPr>
          <w:spacing w:val="-3"/>
          <w:sz w:val="20"/>
        </w:rPr>
        <w:t>el</w:t>
      </w:r>
      <w:r w:rsidRPr="00371050">
        <w:rPr>
          <w:spacing w:val="-9"/>
          <w:sz w:val="20"/>
        </w:rPr>
        <w:t xml:space="preserve"> </w:t>
      </w:r>
      <w:r w:rsidRPr="00371050">
        <w:rPr>
          <w:spacing w:val="-3"/>
          <w:sz w:val="20"/>
        </w:rPr>
        <w:t>Poder</w:t>
      </w:r>
      <w:r w:rsidRPr="00371050">
        <w:rPr>
          <w:spacing w:val="-8"/>
          <w:sz w:val="20"/>
        </w:rPr>
        <w:t xml:space="preserve"> </w:t>
      </w:r>
      <w:r w:rsidR="00371050">
        <w:rPr>
          <w:spacing w:val="-3"/>
          <w:sz w:val="20"/>
        </w:rPr>
        <w:t>Ejecutivo</w:t>
      </w:r>
      <w:r w:rsidRPr="00371050">
        <w:rPr>
          <w:spacing w:val="-9"/>
          <w:sz w:val="20"/>
        </w:rPr>
        <w:t xml:space="preserve"> </w:t>
      </w:r>
      <w:r w:rsidRPr="00371050">
        <w:rPr>
          <w:spacing w:val="-3"/>
          <w:sz w:val="20"/>
        </w:rPr>
        <w:t>Estatal</w:t>
      </w:r>
      <w:r w:rsidR="00371050">
        <w:rPr>
          <w:spacing w:val="-8"/>
          <w:sz w:val="20"/>
        </w:rPr>
        <w:t xml:space="preserve"> </w:t>
      </w:r>
      <w:r w:rsidRPr="00371050">
        <w:rPr>
          <w:spacing w:val="-3"/>
          <w:sz w:val="20"/>
        </w:rPr>
        <w:t>autoriza</w:t>
      </w:r>
      <w:r w:rsidRPr="00371050">
        <w:rPr>
          <w:spacing w:val="-9"/>
          <w:sz w:val="20"/>
        </w:rPr>
        <w:t xml:space="preserve"> </w:t>
      </w:r>
      <w:r w:rsidRPr="00371050">
        <w:rPr>
          <w:spacing w:val="-3"/>
          <w:sz w:val="20"/>
        </w:rPr>
        <w:t>a</w:t>
      </w:r>
      <w:r w:rsidRPr="00371050">
        <w:rPr>
          <w:spacing w:val="-9"/>
          <w:sz w:val="20"/>
        </w:rPr>
        <w:t xml:space="preserve"> </w:t>
      </w:r>
      <w:r w:rsidRPr="00371050">
        <w:rPr>
          <w:spacing w:val="-3"/>
          <w:sz w:val="20"/>
        </w:rPr>
        <w:t>una</w:t>
      </w:r>
      <w:r w:rsidRPr="00371050">
        <w:rPr>
          <w:spacing w:val="-8"/>
          <w:sz w:val="20"/>
        </w:rPr>
        <w:t xml:space="preserve"> </w:t>
      </w:r>
      <w:r w:rsidRPr="00371050">
        <w:rPr>
          <w:spacing w:val="-3"/>
          <w:sz w:val="20"/>
        </w:rPr>
        <w:t>persona,</w:t>
      </w:r>
      <w:r w:rsidRPr="00371050">
        <w:rPr>
          <w:spacing w:val="-9"/>
          <w:sz w:val="20"/>
        </w:rPr>
        <w:t xml:space="preserve"> </w:t>
      </w:r>
      <w:r w:rsidRPr="00371050">
        <w:rPr>
          <w:spacing w:val="-3"/>
          <w:sz w:val="20"/>
        </w:rPr>
        <w:t>física</w:t>
      </w:r>
      <w:r w:rsidRPr="00371050">
        <w:rPr>
          <w:spacing w:val="-8"/>
          <w:sz w:val="20"/>
        </w:rPr>
        <w:t xml:space="preserve"> </w:t>
      </w:r>
      <w:r w:rsidRPr="00371050">
        <w:rPr>
          <w:spacing w:val="-3"/>
          <w:sz w:val="20"/>
        </w:rPr>
        <w:t>o</w:t>
      </w:r>
      <w:r w:rsidRPr="00371050">
        <w:rPr>
          <w:spacing w:val="-9"/>
          <w:sz w:val="20"/>
        </w:rPr>
        <w:t xml:space="preserve"> </w:t>
      </w:r>
      <w:r w:rsidRPr="00371050">
        <w:rPr>
          <w:spacing w:val="-2"/>
          <w:sz w:val="20"/>
        </w:rPr>
        <w:t>moral,</w:t>
      </w:r>
      <w:r w:rsidRPr="00371050">
        <w:rPr>
          <w:spacing w:val="-47"/>
          <w:sz w:val="20"/>
        </w:rPr>
        <w:t xml:space="preserve"> </w:t>
      </w:r>
      <w:r w:rsidRPr="00371050">
        <w:rPr>
          <w:sz w:val="20"/>
        </w:rPr>
        <w:t>la prestación de un servicio público en materia de movilidad, con excepción de los establecidos en la Ley de</w:t>
      </w:r>
      <w:r w:rsidRPr="00371050">
        <w:rPr>
          <w:spacing w:val="-47"/>
          <w:sz w:val="20"/>
        </w:rPr>
        <w:t xml:space="preserve"> </w:t>
      </w:r>
      <w:r w:rsidRPr="00371050">
        <w:rPr>
          <w:spacing w:val="-4"/>
          <w:sz w:val="20"/>
        </w:rPr>
        <w:t>Transporte</w:t>
      </w:r>
      <w:r w:rsidRPr="00371050">
        <w:rPr>
          <w:spacing w:val="-9"/>
          <w:sz w:val="20"/>
        </w:rPr>
        <w:t xml:space="preserve"> </w:t>
      </w:r>
      <w:r w:rsidRPr="00371050">
        <w:rPr>
          <w:spacing w:val="-4"/>
          <w:sz w:val="20"/>
        </w:rPr>
        <w:t>del</w:t>
      </w:r>
      <w:r w:rsidRPr="00371050">
        <w:rPr>
          <w:spacing w:val="-9"/>
          <w:sz w:val="20"/>
        </w:rPr>
        <w:t xml:space="preserve"> </w:t>
      </w:r>
      <w:r w:rsidRPr="00371050">
        <w:rPr>
          <w:spacing w:val="-4"/>
          <w:sz w:val="20"/>
        </w:rPr>
        <w:t>Estado</w:t>
      </w:r>
      <w:r w:rsidRPr="00371050">
        <w:rPr>
          <w:spacing w:val="-9"/>
          <w:sz w:val="20"/>
        </w:rPr>
        <w:t xml:space="preserve"> </w:t>
      </w:r>
      <w:r w:rsidRPr="00371050">
        <w:rPr>
          <w:spacing w:val="-4"/>
          <w:sz w:val="20"/>
        </w:rPr>
        <w:t>de</w:t>
      </w:r>
      <w:r w:rsidRPr="00371050">
        <w:rPr>
          <w:spacing w:val="-9"/>
          <w:sz w:val="20"/>
        </w:rPr>
        <w:t xml:space="preserve"> </w:t>
      </w:r>
      <w:r w:rsidRPr="00371050">
        <w:rPr>
          <w:spacing w:val="-4"/>
          <w:sz w:val="20"/>
        </w:rPr>
        <w:t>Tamaulipas,</w:t>
      </w:r>
      <w:r w:rsidRPr="00371050">
        <w:rPr>
          <w:spacing w:val="-8"/>
          <w:sz w:val="20"/>
        </w:rPr>
        <w:t xml:space="preserve"> </w:t>
      </w:r>
      <w:r w:rsidRPr="00371050">
        <w:rPr>
          <w:spacing w:val="-4"/>
          <w:sz w:val="20"/>
        </w:rPr>
        <w:t>en</w:t>
      </w:r>
      <w:r w:rsidRPr="00371050">
        <w:rPr>
          <w:spacing w:val="-9"/>
          <w:sz w:val="20"/>
        </w:rPr>
        <w:t xml:space="preserve"> </w:t>
      </w:r>
      <w:r w:rsidRPr="00371050">
        <w:rPr>
          <w:spacing w:val="-4"/>
          <w:sz w:val="20"/>
        </w:rPr>
        <w:t>los</w:t>
      </w:r>
      <w:r w:rsidRPr="00371050">
        <w:rPr>
          <w:spacing w:val="-8"/>
          <w:sz w:val="20"/>
        </w:rPr>
        <w:t xml:space="preserve"> </w:t>
      </w:r>
      <w:r w:rsidRPr="00371050">
        <w:rPr>
          <w:spacing w:val="-3"/>
          <w:sz w:val="20"/>
        </w:rPr>
        <w:t>términos</w:t>
      </w:r>
      <w:r w:rsidRPr="00371050">
        <w:rPr>
          <w:spacing w:val="-8"/>
          <w:sz w:val="20"/>
        </w:rPr>
        <w:t xml:space="preserve"> </w:t>
      </w:r>
      <w:r w:rsidRPr="00371050">
        <w:rPr>
          <w:spacing w:val="-3"/>
          <w:sz w:val="20"/>
        </w:rPr>
        <w:t>y</w:t>
      </w:r>
      <w:r w:rsidRPr="00371050">
        <w:rPr>
          <w:spacing w:val="-12"/>
          <w:sz w:val="20"/>
        </w:rPr>
        <w:t xml:space="preserve"> </w:t>
      </w:r>
      <w:r w:rsidRPr="00371050">
        <w:rPr>
          <w:spacing w:val="-3"/>
          <w:sz w:val="20"/>
        </w:rPr>
        <w:t>condiciones</w:t>
      </w:r>
      <w:r w:rsidRPr="00371050">
        <w:rPr>
          <w:spacing w:val="-8"/>
          <w:sz w:val="20"/>
        </w:rPr>
        <w:t xml:space="preserve"> </w:t>
      </w:r>
      <w:r w:rsidRPr="00371050">
        <w:rPr>
          <w:spacing w:val="-3"/>
          <w:sz w:val="20"/>
        </w:rPr>
        <w:t>que</w:t>
      </w:r>
      <w:r w:rsidRPr="00371050">
        <w:rPr>
          <w:spacing w:val="-8"/>
          <w:sz w:val="20"/>
        </w:rPr>
        <w:t xml:space="preserve"> </w:t>
      </w:r>
      <w:r w:rsidRPr="00371050">
        <w:rPr>
          <w:spacing w:val="-3"/>
          <w:sz w:val="20"/>
        </w:rPr>
        <w:t>esta</w:t>
      </w:r>
      <w:r w:rsidRPr="00371050">
        <w:rPr>
          <w:spacing w:val="-9"/>
          <w:sz w:val="20"/>
        </w:rPr>
        <w:t xml:space="preserve"> </w:t>
      </w:r>
      <w:r w:rsidRPr="00371050">
        <w:rPr>
          <w:spacing w:val="-3"/>
          <w:sz w:val="20"/>
        </w:rPr>
        <w:t>Ley</w:t>
      </w:r>
      <w:r w:rsidRPr="00371050">
        <w:rPr>
          <w:spacing w:val="-8"/>
          <w:sz w:val="20"/>
        </w:rPr>
        <w:t xml:space="preserve"> </w:t>
      </w:r>
      <w:r w:rsidRPr="00371050">
        <w:rPr>
          <w:spacing w:val="-3"/>
          <w:sz w:val="20"/>
        </w:rPr>
        <w:t>y</w:t>
      </w:r>
      <w:r w:rsidRPr="00371050">
        <w:rPr>
          <w:spacing w:val="-10"/>
          <w:sz w:val="20"/>
        </w:rPr>
        <w:t xml:space="preserve"> </w:t>
      </w:r>
      <w:r w:rsidRPr="00371050">
        <w:rPr>
          <w:spacing w:val="-3"/>
          <w:sz w:val="20"/>
        </w:rPr>
        <w:t>su</w:t>
      </w:r>
      <w:r w:rsidRPr="00371050">
        <w:rPr>
          <w:spacing w:val="-8"/>
          <w:sz w:val="20"/>
        </w:rPr>
        <w:t xml:space="preserve"> </w:t>
      </w:r>
      <w:r w:rsidRPr="00371050">
        <w:rPr>
          <w:spacing w:val="-3"/>
          <w:sz w:val="20"/>
        </w:rPr>
        <w:t>reglamentación</w:t>
      </w:r>
      <w:r w:rsidRPr="00371050">
        <w:rPr>
          <w:spacing w:val="-9"/>
          <w:sz w:val="20"/>
        </w:rPr>
        <w:t xml:space="preserve"> </w:t>
      </w:r>
      <w:r w:rsidRPr="00371050">
        <w:rPr>
          <w:spacing w:val="-3"/>
          <w:sz w:val="20"/>
        </w:rPr>
        <w:t>señalan;</w:t>
      </w:r>
    </w:p>
    <w:p w14:paraId="240FA7E1" w14:textId="77777777" w:rsidR="00371050" w:rsidRPr="00371050" w:rsidRDefault="00371050" w:rsidP="00B5344C">
      <w:pPr>
        <w:pStyle w:val="Prrafodelista"/>
        <w:spacing w:before="0"/>
        <w:rPr>
          <w:spacing w:val="-2"/>
          <w:sz w:val="20"/>
        </w:rPr>
      </w:pPr>
    </w:p>
    <w:p w14:paraId="07A822E1" w14:textId="77777777" w:rsidR="00371050" w:rsidRDefault="0027080D"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371050">
        <w:rPr>
          <w:spacing w:val="-2"/>
          <w:sz w:val="20"/>
        </w:rPr>
        <w:t>Conductor:</w:t>
      </w:r>
      <w:r w:rsidRPr="00371050">
        <w:rPr>
          <w:spacing w:val="-9"/>
          <w:sz w:val="20"/>
        </w:rPr>
        <w:t xml:space="preserve"> </w:t>
      </w:r>
      <w:r w:rsidRPr="00371050">
        <w:rPr>
          <w:spacing w:val="-2"/>
          <w:sz w:val="20"/>
        </w:rPr>
        <w:t>Las</w:t>
      </w:r>
      <w:r w:rsidRPr="00371050">
        <w:rPr>
          <w:spacing w:val="-9"/>
          <w:sz w:val="20"/>
        </w:rPr>
        <w:t xml:space="preserve"> </w:t>
      </w:r>
      <w:r w:rsidRPr="00371050">
        <w:rPr>
          <w:spacing w:val="-2"/>
          <w:sz w:val="20"/>
        </w:rPr>
        <w:t>personas</w:t>
      </w:r>
      <w:r w:rsidRPr="00371050">
        <w:rPr>
          <w:spacing w:val="-10"/>
          <w:sz w:val="20"/>
        </w:rPr>
        <w:t xml:space="preserve"> </w:t>
      </w:r>
      <w:r w:rsidRPr="00371050">
        <w:rPr>
          <w:spacing w:val="-2"/>
          <w:sz w:val="20"/>
        </w:rPr>
        <w:t>que,</w:t>
      </w:r>
      <w:r w:rsidRPr="00371050">
        <w:rPr>
          <w:spacing w:val="-9"/>
          <w:sz w:val="20"/>
        </w:rPr>
        <w:t xml:space="preserve"> </w:t>
      </w:r>
      <w:r w:rsidRPr="00371050">
        <w:rPr>
          <w:spacing w:val="-2"/>
          <w:sz w:val="20"/>
        </w:rPr>
        <w:t>habiendo</w:t>
      </w:r>
      <w:r w:rsidRPr="00371050">
        <w:rPr>
          <w:spacing w:val="-10"/>
          <w:sz w:val="20"/>
        </w:rPr>
        <w:t xml:space="preserve"> </w:t>
      </w:r>
      <w:r w:rsidRPr="00371050">
        <w:rPr>
          <w:spacing w:val="-1"/>
          <w:sz w:val="20"/>
        </w:rPr>
        <w:t>demostrado</w:t>
      </w:r>
      <w:r w:rsidRPr="00371050">
        <w:rPr>
          <w:spacing w:val="-9"/>
          <w:sz w:val="20"/>
        </w:rPr>
        <w:t xml:space="preserve"> </w:t>
      </w:r>
      <w:r w:rsidRPr="00371050">
        <w:rPr>
          <w:spacing w:val="-1"/>
          <w:sz w:val="20"/>
        </w:rPr>
        <w:t>conocimiento</w:t>
      </w:r>
      <w:r w:rsidRPr="00371050">
        <w:rPr>
          <w:spacing w:val="-8"/>
          <w:sz w:val="20"/>
        </w:rPr>
        <w:t xml:space="preserve"> </w:t>
      </w:r>
      <w:r w:rsidRPr="00371050">
        <w:rPr>
          <w:spacing w:val="-1"/>
          <w:sz w:val="20"/>
        </w:rPr>
        <w:t>y</w:t>
      </w:r>
      <w:r w:rsidRPr="00371050">
        <w:rPr>
          <w:spacing w:val="-11"/>
          <w:sz w:val="20"/>
        </w:rPr>
        <w:t xml:space="preserve"> </w:t>
      </w:r>
      <w:r w:rsidRPr="00371050">
        <w:rPr>
          <w:spacing w:val="-1"/>
          <w:sz w:val="20"/>
        </w:rPr>
        <w:t>habilidades</w:t>
      </w:r>
      <w:r w:rsidRPr="00371050">
        <w:rPr>
          <w:spacing w:val="-8"/>
          <w:sz w:val="20"/>
        </w:rPr>
        <w:t xml:space="preserve"> </w:t>
      </w:r>
      <w:r w:rsidRPr="00371050">
        <w:rPr>
          <w:spacing w:val="-1"/>
          <w:sz w:val="20"/>
        </w:rPr>
        <w:t>para</w:t>
      </w:r>
      <w:r w:rsidRPr="00371050">
        <w:rPr>
          <w:spacing w:val="-10"/>
          <w:sz w:val="20"/>
        </w:rPr>
        <w:t xml:space="preserve"> </w:t>
      </w:r>
      <w:r w:rsidRPr="00371050">
        <w:rPr>
          <w:spacing w:val="-1"/>
          <w:sz w:val="20"/>
        </w:rPr>
        <w:t>operar</w:t>
      </w:r>
      <w:r w:rsidRPr="00371050">
        <w:rPr>
          <w:spacing w:val="-9"/>
          <w:sz w:val="20"/>
        </w:rPr>
        <w:t xml:space="preserve"> </w:t>
      </w:r>
      <w:r w:rsidRPr="00371050">
        <w:rPr>
          <w:spacing w:val="-1"/>
          <w:sz w:val="20"/>
        </w:rPr>
        <w:t>y</w:t>
      </w:r>
      <w:r w:rsidRPr="00371050">
        <w:rPr>
          <w:spacing w:val="-10"/>
          <w:sz w:val="20"/>
        </w:rPr>
        <w:t xml:space="preserve"> </w:t>
      </w:r>
      <w:r w:rsidRPr="00371050">
        <w:rPr>
          <w:spacing w:val="-1"/>
          <w:sz w:val="20"/>
        </w:rPr>
        <w:t>conducir</w:t>
      </w:r>
      <w:r w:rsidRPr="00371050">
        <w:rPr>
          <w:spacing w:val="-9"/>
          <w:sz w:val="20"/>
        </w:rPr>
        <w:t xml:space="preserve"> </w:t>
      </w:r>
      <w:r w:rsidRPr="00371050">
        <w:rPr>
          <w:spacing w:val="-1"/>
          <w:sz w:val="20"/>
        </w:rPr>
        <w:t>un</w:t>
      </w:r>
      <w:r w:rsidRPr="00371050">
        <w:rPr>
          <w:spacing w:val="-48"/>
          <w:sz w:val="20"/>
        </w:rPr>
        <w:t xml:space="preserve"> </w:t>
      </w:r>
      <w:r w:rsidRPr="00371050">
        <w:rPr>
          <w:sz w:val="20"/>
        </w:rPr>
        <w:t>vehículo automotor, han sido autorizadas para ello mediante la expedición del documento que lo acredite,</w:t>
      </w:r>
      <w:r w:rsidRPr="00371050">
        <w:rPr>
          <w:spacing w:val="1"/>
          <w:sz w:val="20"/>
        </w:rPr>
        <w:t xml:space="preserve"> </w:t>
      </w:r>
      <w:r w:rsidRPr="00371050">
        <w:rPr>
          <w:spacing w:val="-4"/>
          <w:sz w:val="20"/>
        </w:rPr>
        <w:t>estando</w:t>
      </w:r>
      <w:r w:rsidRPr="00371050">
        <w:rPr>
          <w:spacing w:val="-8"/>
          <w:sz w:val="20"/>
        </w:rPr>
        <w:t xml:space="preserve"> </w:t>
      </w:r>
      <w:r w:rsidRPr="00371050">
        <w:rPr>
          <w:spacing w:val="-4"/>
          <w:sz w:val="20"/>
        </w:rPr>
        <w:t>obligadas</w:t>
      </w:r>
      <w:r w:rsidRPr="00371050">
        <w:rPr>
          <w:spacing w:val="-8"/>
          <w:sz w:val="20"/>
        </w:rPr>
        <w:t xml:space="preserve"> </w:t>
      </w:r>
      <w:r w:rsidRPr="00371050">
        <w:rPr>
          <w:spacing w:val="-4"/>
          <w:sz w:val="20"/>
        </w:rPr>
        <w:t>a</w:t>
      </w:r>
      <w:r w:rsidRPr="00371050">
        <w:rPr>
          <w:spacing w:val="-9"/>
          <w:sz w:val="20"/>
        </w:rPr>
        <w:t xml:space="preserve"> </w:t>
      </w:r>
      <w:r w:rsidRPr="00371050">
        <w:rPr>
          <w:spacing w:val="-4"/>
          <w:sz w:val="20"/>
        </w:rPr>
        <w:t>cumplir</w:t>
      </w:r>
      <w:r w:rsidRPr="00371050">
        <w:rPr>
          <w:spacing w:val="-8"/>
          <w:sz w:val="20"/>
        </w:rPr>
        <w:t xml:space="preserve"> </w:t>
      </w:r>
      <w:r w:rsidRPr="00371050">
        <w:rPr>
          <w:spacing w:val="-4"/>
          <w:sz w:val="20"/>
        </w:rPr>
        <w:t>esta</w:t>
      </w:r>
      <w:r w:rsidRPr="00371050">
        <w:rPr>
          <w:spacing w:val="-8"/>
          <w:sz w:val="20"/>
        </w:rPr>
        <w:t xml:space="preserve"> </w:t>
      </w:r>
      <w:r w:rsidRPr="00371050">
        <w:rPr>
          <w:spacing w:val="-4"/>
          <w:sz w:val="20"/>
        </w:rPr>
        <w:t>Ley</w:t>
      </w:r>
      <w:r w:rsidRPr="00371050">
        <w:rPr>
          <w:spacing w:val="-8"/>
          <w:sz w:val="20"/>
        </w:rPr>
        <w:t xml:space="preserve"> </w:t>
      </w:r>
      <w:r w:rsidRPr="00371050">
        <w:rPr>
          <w:spacing w:val="-3"/>
          <w:sz w:val="20"/>
        </w:rPr>
        <w:t>y</w:t>
      </w:r>
      <w:r w:rsidRPr="00371050">
        <w:rPr>
          <w:spacing w:val="-10"/>
          <w:sz w:val="20"/>
        </w:rPr>
        <w:t xml:space="preserve"> </w:t>
      </w:r>
      <w:r w:rsidRPr="00371050">
        <w:rPr>
          <w:spacing w:val="-3"/>
          <w:sz w:val="20"/>
        </w:rPr>
        <w:t>las</w:t>
      </w:r>
      <w:r w:rsidRPr="00371050">
        <w:rPr>
          <w:spacing w:val="-8"/>
          <w:sz w:val="20"/>
        </w:rPr>
        <w:t xml:space="preserve"> </w:t>
      </w:r>
      <w:r w:rsidRPr="00371050">
        <w:rPr>
          <w:spacing w:val="-3"/>
          <w:sz w:val="20"/>
        </w:rPr>
        <w:t>disposiciones</w:t>
      </w:r>
      <w:r w:rsidRPr="00371050">
        <w:rPr>
          <w:spacing w:val="-9"/>
          <w:sz w:val="20"/>
        </w:rPr>
        <w:t xml:space="preserve"> </w:t>
      </w:r>
      <w:r w:rsidRPr="00371050">
        <w:rPr>
          <w:spacing w:val="-3"/>
          <w:sz w:val="20"/>
        </w:rPr>
        <w:t>reglamentarias</w:t>
      </w:r>
      <w:r w:rsidRPr="00371050">
        <w:rPr>
          <w:spacing w:val="-8"/>
          <w:sz w:val="20"/>
        </w:rPr>
        <w:t xml:space="preserve"> </w:t>
      </w:r>
      <w:r w:rsidRPr="00371050">
        <w:rPr>
          <w:spacing w:val="-3"/>
          <w:sz w:val="20"/>
        </w:rPr>
        <w:t>de</w:t>
      </w:r>
      <w:r w:rsidRPr="00371050">
        <w:rPr>
          <w:spacing w:val="-9"/>
          <w:sz w:val="20"/>
        </w:rPr>
        <w:t xml:space="preserve"> </w:t>
      </w:r>
      <w:r w:rsidRPr="00371050">
        <w:rPr>
          <w:spacing w:val="-3"/>
          <w:sz w:val="20"/>
        </w:rPr>
        <w:t>la</w:t>
      </w:r>
      <w:r w:rsidRPr="00371050">
        <w:rPr>
          <w:spacing w:val="-9"/>
          <w:sz w:val="20"/>
        </w:rPr>
        <w:t xml:space="preserve"> </w:t>
      </w:r>
      <w:r w:rsidRPr="00371050">
        <w:rPr>
          <w:spacing w:val="-3"/>
          <w:sz w:val="20"/>
        </w:rPr>
        <w:t>materia;</w:t>
      </w:r>
    </w:p>
    <w:p w14:paraId="584ED7CC" w14:textId="77777777" w:rsidR="00371050" w:rsidRPr="00371050" w:rsidRDefault="00371050" w:rsidP="00B5344C">
      <w:pPr>
        <w:pStyle w:val="Prrafodelista"/>
        <w:spacing w:before="0"/>
        <w:rPr>
          <w:sz w:val="20"/>
        </w:rPr>
      </w:pPr>
    </w:p>
    <w:p w14:paraId="63B98094" w14:textId="77777777" w:rsidR="00371050" w:rsidRDefault="0027080D"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371050">
        <w:rPr>
          <w:sz w:val="20"/>
        </w:rPr>
        <w:t>Cultura</w:t>
      </w:r>
      <w:r w:rsidRPr="00371050">
        <w:rPr>
          <w:spacing w:val="-6"/>
          <w:sz w:val="20"/>
        </w:rPr>
        <w:t xml:space="preserve"> </w:t>
      </w:r>
      <w:r w:rsidRPr="00371050">
        <w:rPr>
          <w:sz w:val="20"/>
        </w:rPr>
        <w:t>de</w:t>
      </w:r>
      <w:r w:rsidRPr="00371050">
        <w:rPr>
          <w:spacing w:val="-5"/>
          <w:sz w:val="20"/>
        </w:rPr>
        <w:t xml:space="preserve"> </w:t>
      </w:r>
      <w:r w:rsidRPr="00371050">
        <w:rPr>
          <w:sz w:val="20"/>
        </w:rPr>
        <w:t>la</w:t>
      </w:r>
      <w:r w:rsidRPr="00371050">
        <w:rPr>
          <w:spacing w:val="-5"/>
          <w:sz w:val="20"/>
        </w:rPr>
        <w:t xml:space="preserve"> </w:t>
      </w:r>
      <w:r w:rsidRPr="00371050">
        <w:rPr>
          <w:sz w:val="20"/>
        </w:rPr>
        <w:t>Movilidad:</w:t>
      </w:r>
      <w:r w:rsidRPr="00371050">
        <w:rPr>
          <w:spacing w:val="-5"/>
          <w:sz w:val="20"/>
        </w:rPr>
        <w:t xml:space="preserve"> </w:t>
      </w:r>
      <w:r w:rsidRPr="00371050">
        <w:rPr>
          <w:sz w:val="20"/>
        </w:rPr>
        <w:t>Se</w:t>
      </w:r>
      <w:r w:rsidRPr="00371050">
        <w:rPr>
          <w:spacing w:val="-5"/>
          <w:sz w:val="20"/>
        </w:rPr>
        <w:t xml:space="preserve"> </w:t>
      </w:r>
      <w:r w:rsidRPr="00371050">
        <w:rPr>
          <w:sz w:val="20"/>
        </w:rPr>
        <w:t>refiere</w:t>
      </w:r>
      <w:r w:rsidRPr="00371050">
        <w:rPr>
          <w:spacing w:val="-5"/>
          <w:sz w:val="20"/>
        </w:rPr>
        <w:t xml:space="preserve"> </w:t>
      </w:r>
      <w:r w:rsidRPr="00371050">
        <w:rPr>
          <w:sz w:val="20"/>
        </w:rPr>
        <w:t>a</w:t>
      </w:r>
      <w:r w:rsidRPr="00371050">
        <w:rPr>
          <w:spacing w:val="-5"/>
          <w:sz w:val="20"/>
        </w:rPr>
        <w:t xml:space="preserve"> </w:t>
      </w:r>
      <w:r w:rsidRPr="00371050">
        <w:rPr>
          <w:sz w:val="20"/>
        </w:rPr>
        <w:t>la</w:t>
      </w:r>
      <w:r w:rsidRPr="00371050">
        <w:rPr>
          <w:spacing w:val="-6"/>
          <w:sz w:val="20"/>
        </w:rPr>
        <w:t xml:space="preserve"> </w:t>
      </w:r>
      <w:r w:rsidRPr="00371050">
        <w:rPr>
          <w:sz w:val="20"/>
        </w:rPr>
        <w:t>difusión</w:t>
      </w:r>
      <w:r w:rsidRPr="00371050">
        <w:rPr>
          <w:spacing w:val="-5"/>
          <w:sz w:val="20"/>
        </w:rPr>
        <w:t xml:space="preserve"> </w:t>
      </w:r>
      <w:r w:rsidRPr="00371050">
        <w:rPr>
          <w:sz w:val="20"/>
        </w:rPr>
        <w:t>sistemática</w:t>
      </w:r>
      <w:r w:rsidRPr="00371050">
        <w:rPr>
          <w:spacing w:val="-5"/>
          <w:sz w:val="20"/>
        </w:rPr>
        <w:t xml:space="preserve"> </w:t>
      </w:r>
      <w:r w:rsidRPr="00371050">
        <w:rPr>
          <w:sz w:val="20"/>
        </w:rPr>
        <w:t>de</w:t>
      </w:r>
      <w:r w:rsidRPr="00371050">
        <w:rPr>
          <w:spacing w:val="-5"/>
          <w:sz w:val="20"/>
        </w:rPr>
        <w:t xml:space="preserve"> </w:t>
      </w:r>
      <w:r w:rsidRPr="00371050">
        <w:rPr>
          <w:sz w:val="20"/>
        </w:rPr>
        <w:t>información</w:t>
      </w:r>
      <w:r w:rsidRPr="00371050">
        <w:rPr>
          <w:spacing w:val="-5"/>
          <w:sz w:val="20"/>
        </w:rPr>
        <w:t xml:space="preserve"> </w:t>
      </w:r>
      <w:r w:rsidRPr="00371050">
        <w:rPr>
          <w:sz w:val="20"/>
        </w:rPr>
        <w:t>para</w:t>
      </w:r>
      <w:r w:rsidRPr="00371050">
        <w:rPr>
          <w:spacing w:val="-5"/>
          <w:sz w:val="20"/>
        </w:rPr>
        <w:t xml:space="preserve"> </w:t>
      </w:r>
      <w:r w:rsidRPr="00371050">
        <w:rPr>
          <w:sz w:val="20"/>
        </w:rPr>
        <w:t>crear</w:t>
      </w:r>
      <w:r w:rsidRPr="00371050">
        <w:rPr>
          <w:spacing w:val="-5"/>
          <w:sz w:val="20"/>
        </w:rPr>
        <w:t xml:space="preserve"> </w:t>
      </w:r>
      <w:r w:rsidRPr="00371050">
        <w:rPr>
          <w:sz w:val="20"/>
        </w:rPr>
        <w:t>conciencia</w:t>
      </w:r>
      <w:r w:rsidRPr="00371050">
        <w:rPr>
          <w:spacing w:val="-5"/>
          <w:sz w:val="20"/>
        </w:rPr>
        <w:t xml:space="preserve"> </w:t>
      </w:r>
      <w:r w:rsidRPr="00371050">
        <w:rPr>
          <w:sz w:val="20"/>
        </w:rPr>
        <w:t>entre</w:t>
      </w:r>
      <w:r w:rsidRPr="00371050">
        <w:rPr>
          <w:spacing w:val="-6"/>
          <w:sz w:val="20"/>
        </w:rPr>
        <w:t xml:space="preserve"> </w:t>
      </w:r>
      <w:r w:rsidRPr="00371050">
        <w:rPr>
          <w:sz w:val="20"/>
        </w:rPr>
        <w:t>la</w:t>
      </w:r>
      <w:r w:rsidRPr="00371050">
        <w:rPr>
          <w:spacing w:val="-47"/>
          <w:sz w:val="20"/>
        </w:rPr>
        <w:t xml:space="preserve"> </w:t>
      </w:r>
      <w:r w:rsidRPr="00371050">
        <w:rPr>
          <w:sz w:val="20"/>
        </w:rPr>
        <w:t>población sobre los beneficios que genera el modificar positivamente los hábitos de movilidad. Implica la</w:t>
      </w:r>
      <w:r w:rsidRPr="00371050">
        <w:rPr>
          <w:spacing w:val="1"/>
          <w:sz w:val="20"/>
        </w:rPr>
        <w:t xml:space="preserve"> </w:t>
      </w:r>
      <w:r w:rsidRPr="00371050">
        <w:rPr>
          <w:sz w:val="20"/>
        </w:rPr>
        <w:t>promoción de una nueva cultura de la movilidad y seguridad vial en la que los conductores de vehículos</w:t>
      </w:r>
      <w:r w:rsidRPr="00371050">
        <w:rPr>
          <w:spacing w:val="1"/>
          <w:sz w:val="20"/>
        </w:rPr>
        <w:t xml:space="preserve"> </w:t>
      </w:r>
      <w:r w:rsidRPr="00371050">
        <w:rPr>
          <w:spacing w:val="-1"/>
          <w:sz w:val="20"/>
        </w:rPr>
        <w:t>motorizados</w:t>
      </w:r>
      <w:r w:rsidRPr="00371050">
        <w:rPr>
          <w:spacing w:val="-12"/>
          <w:sz w:val="20"/>
        </w:rPr>
        <w:t xml:space="preserve"> </w:t>
      </w:r>
      <w:r w:rsidRPr="00371050">
        <w:rPr>
          <w:spacing w:val="-1"/>
          <w:sz w:val="20"/>
        </w:rPr>
        <w:t>respeten</w:t>
      </w:r>
      <w:r w:rsidRPr="00371050">
        <w:rPr>
          <w:spacing w:val="-10"/>
          <w:sz w:val="20"/>
        </w:rPr>
        <w:t xml:space="preserve"> </w:t>
      </w:r>
      <w:r w:rsidRPr="00371050">
        <w:rPr>
          <w:spacing w:val="-1"/>
          <w:sz w:val="20"/>
        </w:rPr>
        <w:t>el</w:t>
      </w:r>
      <w:r w:rsidRPr="00371050">
        <w:rPr>
          <w:spacing w:val="-12"/>
          <w:sz w:val="20"/>
        </w:rPr>
        <w:t xml:space="preserve"> </w:t>
      </w:r>
      <w:r w:rsidRPr="00371050">
        <w:rPr>
          <w:spacing w:val="-1"/>
          <w:sz w:val="20"/>
        </w:rPr>
        <w:t>derecho</w:t>
      </w:r>
      <w:r w:rsidRPr="00371050">
        <w:rPr>
          <w:spacing w:val="-10"/>
          <w:sz w:val="20"/>
        </w:rPr>
        <w:t xml:space="preserve"> </w:t>
      </w:r>
      <w:r w:rsidRPr="00371050">
        <w:rPr>
          <w:spacing w:val="-1"/>
          <w:sz w:val="20"/>
        </w:rPr>
        <w:t>de</w:t>
      </w:r>
      <w:r w:rsidRPr="00371050">
        <w:rPr>
          <w:spacing w:val="-11"/>
          <w:sz w:val="20"/>
        </w:rPr>
        <w:t xml:space="preserve"> </w:t>
      </w:r>
      <w:r w:rsidRPr="00371050">
        <w:rPr>
          <w:spacing w:val="-1"/>
          <w:sz w:val="20"/>
        </w:rPr>
        <w:t>tránsito</w:t>
      </w:r>
      <w:r w:rsidRPr="00371050">
        <w:rPr>
          <w:spacing w:val="-11"/>
          <w:sz w:val="20"/>
        </w:rPr>
        <w:t xml:space="preserve"> </w:t>
      </w:r>
      <w:r w:rsidRPr="00371050">
        <w:rPr>
          <w:spacing w:val="-1"/>
          <w:sz w:val="20"/>
        </w:rPr>
        <w:t>y</w:t>
      </w:r>
      <w:r w:rsidRPr="00371050">
        <w:rPr>
          <w:spacing w:val="-11"/>
          <w:sz w:val="20"/>
        </w:rPr>
        <w:t xml:space="preserve"> </w:t>
      </w:r>
      <w:r w:rsidRPr="00371050">
        <w:rPr>
          <w:spacing w:val="-1"/>
          <w:sz w:val="20"/>
        </w:rPr>
        <w:t>la</w:t>
      </w:r>
      <w:r w:rsidRPr="00371050">
        <w:rPr>
          <w:spacing w:val="-11"/>
          <w:sz w:val="20"/>
        </w:rPr>
        <w:t xml:space="preserve"> </w:t>
      </w:r>
      <w:r w:rsidRPr="00371050">
        <w:rPr>
          <w:spacing w:val="-1"/>
          <w:sz w:val="20"/>
        </w:rPr>
        <w:t>integridad</w:t>
      </w:r>
      <w:r w:rsidRPr="00371050">
        <w:rPr>
          <w:spacing w:val="-11"/>
          <w:sz w:val="20"/>
        </w:rPr>
        <w:t xml:space="preserve"> </w:t>
      </w:r>
      <w:r w:rsidRPr="00371050">
        <w:rPr>
          <w:spacing w:val="-1"/>
          <w:sz w:val="20"/>
        </w:rPr>
        <w:t>física</w:t>
      </w:r>
      <w:r w:rsidRPr="00371050">
        <w:rPr>
          <w:spacing w:val="-11"/>
          <w:sz w:val="20"/>
        </w:rPr>
        <w:t xml:space="preserve"> </w:t>
      </w:r>
      <w:r w:rsidRPr="00371050">
        <w:rPr>
          <w:spacing w:val="-1"/>
          <w:sz w:val="20"/>
        </w:rPr>
        <w:t>de</w:t>
      </w:r>
      <w:r w:rsidRPr="00371050">
        <w:rPr>
          <w:spacing w:val="-10"/>
          <w:sz w:val="20"/>
        </w:rPr>
        <w:t xml:space="preserve"> </w:t>
      </w:r>
      <w:r w:rsidRPr="00371050">
        <w:rPr>
          <w:spacing w:val="-1"/>
          <w:sz w:val="20"/>
        </w:rPr>
        <w:t>los</w:t>
      </w:r>
      <w:r w:rsidRPr="00371050">
        <w:rPr>
          <w:spacing w:val="-11"/>
          <w:sz w:val="20"/>
        </w:rPr>
        <w:t xml:space="preserve"> </w:t>
      </w:r>
      <w:r w:rsidRPr="00371050">
        <w:rPr>
          <w:spacing w:val="-1"/>
          <w:sz w:val="20"/>
        </w:rPr>
        <w:t>peatones,</w:t>
      </w:r>
      <w:r w:rsidRPr="00371050">
        <w:rPr>
          <w:spacing w:val="-10"/>
          <w:sz w:val="20"/>
        </w:rPr>
        <w:t xml:space="preserve"> </w:t>
      </w:r>
      <w:r w:rsidRPr="00371050">
        <w:rPr>
          <w:spacing w:val="-1"/>
          <w:sz w:val="20"/>
        </w:rPr>
        <w:t>personas</w:t>
      </w:r>
      <w:r w:rsidRPr="00371050">
        <w:rPr>
          <w:spacing w:val="-11"/>
          <w:sz w:val="20"/>
        </w:rPr>
        <w:t xml:space="preserve"> </w:t>
      </w:r>
      <w:r w:rsidRPr="00371050">
        <w:rPr>
          <w:spacing w:val="-1"/>
          <w:sz w:val="20"/>
        </w:rPr>
        <w:t>con</w:t>
      </w:r>
      <w:r w:rsidRPr="00371050">
        <w:rPr>
          <w:spacing w:val="-11"/>
          <w:sz w:val="20"/>
        </w:rPr>
        <w:t xml:space="preserve"> </w:t>
      </w:r>
      <w:r w:rsidRPr="00371050">
        <w:rPr>
          <w:sz w:val="20"/>
        </w:rPr>
        <w:t>discapacidad</w:t>
      </w:r>
      <w:r w:rsidRPr="00371050">
        <w:rPr>
          <w:spacing w:val="-10"/>
          <w:sz w:val="20"/>
        </w:rPr>
        <w:t xml:space="preserve"> </w:t>
      </w:r>
      <w:r w:rsidRPr="00371050">
        <w:rPr>
          <w:sz w:val="20"/>
        </w:rPr>
        <w:t>y</w:t>
      </w:r>
      <w:r w:rsidRPr="00371050">
        <w:rPr>
          <w:spacing w:val="-48"/>
          <w:sz w:val="20"/>
        </w:rPr>
        <w:t xml:space="preserve"> </w:t>
      </w:r>
      <w:r w:rsidRPr="00371050">
        <w:rPr>
          <w:sz w:val="20"/>
        </w:rPr>
        <w:t>ciclistas;</w:t>
      </w:r>
    </w:p>
    <w:p w14:paraId="5E8694F1" w14:textId="77777777" w:rsidR="00371050" w:rsidRPr="00371050" w:rsidRDefault="00371050" w:rsidP="00B5344C">
      <w:pPr>
        <w:pStyle w:val="Prrafodelista"/>
        <w:spacing w:before="0"/>
        <w:rPr>
          <w:sz w:val="20"/>
        </w:rPr>
      </w:pPr>
    </w:p>
    <w:p w14:paraId="6C0CBFF5" w14:textId="77777777" w:rsidR="00371050" w:rsidRDefault="0027080D"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371050">
        <w:rPr>
          <w:sz w:val="20"/>
        </w:rPr>
        <w:t>Desplazamientos: Recorrido de una persona asociado a un origen y un destino preestablecidos con un</w:t>
      </w:r>
      <w:r w:rsidRPr="00371050">
        <w:rPr>
          <w:spacing w:val="1"/>
          <w:sz w:val="20"/>
        </w:rPr>
        <w:t xml:space="preserve"> </w:t>
      </w:r>
      <w:r w:rsidRPr="00371050">
        <w:rPr>
          <w:sz w:val="20"/>
        </w:rPr>
        <w:t>propósito</w:t>
      </w:r>
      <w:r w:rsidRPr="00371050">
        <w:rPr>
          <w:spacing w:val="-11"/>
          <w:sz w:val="20"/>
        </w:rPr>
        <w:t xml:space="preserve"> </w:t>
      </w:r>
      <w:r w:rsidRPr="00371050">
        <w:rPr>
          <w:sz w:val="20"/>
        </w:rPr>
        <w:t>determinado</w:t>
      </w:r>
      <w:r w:rsidRPr="00371050">
        <w:rPr>
          <w:spacing w:val="-9"/>
          <w:sz w:val="20"/>
        </w:rPr>
        <w:t xml:space="preserve"> </w:t>
      </w:r>
      <w:r w:rsidRPr="00371050">
        <w:rPr>
          <w:sz w:val="20"/>
        </w:rPr>
        <w:t>en</w:t>
      </w:r>
      <w:r w:rsidRPr="00371050">
        <w:rPr>
          <w:spacing w:val="-11"/>
          <w:sz w:val="20"/>
        </w:rPr>
        <w:t xml:space="preserve"> </w:t>
      </w:r>
      <w:r w:rsidRPr="00371050">
        <w:rPr>
          <w:sz w:val="20"/>
        </w:rPr>
        <w:t>cualquier</w:t>
      </w:r>
      <w:r w:rsidRPr="00371050">
        <w:rPr>
          <w:spacing w:val="-9"/>
          <w:sz w:val="20"/>
        </w:rPr>
        <w:t xml:space="preserve"> </w:t>
      </w:r>
      <w:r w:rsidRPr="00371050">
        <w:rPr>
          <w:sz w:val="20"/>
        </w:rPr>
        <w:t>modo</w:t>
      </w:r>
      <w:r w:rsidRPr="00371050">
        <w:rPr>
          <w:spacing w:val="-11"/>
          <w:sz w:val="20"/>
        </w:rPr>
        <w:t xml:space="preserve"> </w:t>
      </w:r>
      <w:r w:rsidRPr="00371050">
        <w:rPr>
          <w:sz w:val="20"/>
        </w:rPr>
        <w:t>de</w:t>
      </w:r>
      <w:r w:rsidRPr="00371050">
        <w:rPr>
          <w:spacing w:val="-10"/>
          <w:sz w:val="20"/>
        </w:rPr>
        <w:t xml:space="preserve"> </w:t>
      </w:r>
      <w:r w:rsidRPr="00371050">
        <w:rPr>
          <w:sz w:val="20"/>
        </w:rPr>
        <w:t>movilidad;</w:t>
      </w:r>
    </w:p>
    <w:p w14:paraId="402D151D" w14:textId="77777777" w:rsidR="00371050" w:rsidRDefault="00371050" w:rsidP="00B5344C">
      <w:pPr>
        <w:pStyle w:val="Prrafodelista"/>
        <w:spacing w:before="0"/>
        <w:rPr>
          <w:sz w:val="20"/>
        </w:rPr>
      </w:pPr>
    </w:p>
    <w:p w14:paraId="733054BE" w14:textId="77777777" w:rsidR="00561B90" w:rsidRDefault="00561B90" w:rsidP="00B5344C">
      <w:pPr>
        <w:pStyle w:val="Prrafodelista"/>
        <w:spacing w:before="0"/>
        <w:rPr>
          <w:sz w:val="20"/>
        </w:rPr>
      </w:pPr>
    </w:p>
    <w:p w14:paraId="6971CA14" w14:textId="77777777" w:rsidR="00561B90" w:rsidRDefault="00561B90" w:rsidP="00B5344C">
      <w:pPr>
        <w:pStyle w:val="Prrafodelista"/>
        <w:spacing w:before="0"/>
        <w:rPr>
          <w:sz w:val="20"/>
        </w:rPr>
      </w:pPr>
    </w:p>
    <w:p w14:paraId="4E45982D" w14:textId="77777777" w:rsidR="00561B90" w:rsidRPr="00371050" w:rsidRDefault="00561B90" w:rsidP="00B5344C">
      <w:pPr>
        <w:pStyle w:val="Prrafodelista"/>
        <w:spacing w:before="0"/>
        <w:rPr>
          <w:sz w:val="20"/>
        </w:rPr>
      </w:pPr>
    </w:p>
    <w:p w14:paraId="1C8FBDCC" w14:textId="77777777" w:rsidR="00371050" w:rsidRDefault="0027080D"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sidRPr="00371050">
        <w:rPr>
          <w:sz w:val="20"/>
        </w:rPr>
        <w:lastRenderedPageBreak/>
        <w:t>Diseño universal. Se entenderá el diseño de productos, entornos, programas y servicios en materia de</w:t>
      </w:r>
      <w:r w:rsidRPr="00371050">
        <w:rPr>
          <w:spacing w:val="1"/>
          <w:sz w:val="20"/>
        </w:rPr>
        <w:t xml:space="preserve"> </w:t>
      </w:r>
      <w:r w:rsidRPr="00371050">
        <w:rPr>
          <w:spacing w:val="-2"/>
          <w:sz w:val="20"/>
        </w:rPr>
        <w:t>movilidad</w:t>
      </w:r>
      <w:r w:rsidRPr="00371050">
        <w:rPr>
          <w:spacing w:val="-11"/>
          <w:sz w:val="20"/>
        </w:rPr>
        <w:t xml:space="preserve"> </w:t>
      </w:r>
      <w:r w:rsidRPr="00371050">
        <w:rPr>
          <w:spacing w:val="-2"/>
          <w:sz w:val="20"/>
        </w:rPr>
        <w:t>y</w:t>
      </w:r>
      <w:r w:rsidRPr="00371050">
        <w:rPr>
          <w:spacing w:val="-10"/>
          <w:sz w:val="20"/>
        </w:rPr>
        <w:t xml:space="preserve"> </w:t>
      </w:r>
      <w:r w:rsidRPr="00371050">
        <w:rPr>
          <w:spacing w:val="-2"/>
          <w:sz w:val="20"/>
        </w:rPr>
        <w:t>seguridad</w:t>
      </w:r>
      <w:r w:rsidRPr="00371050">
        <w:rPr>
          <w:spacing w:val="-10"/>
          <w:sz w:val="20"/>
        </w:rPr>
        <w:t xml:space="preserve"> </w:t>
      </w:r>
      <w:r w:rsidRPr="00371050">
        <w:rPr>
          <w:spacing w:val="-2"/>
          <w:sz w:val="20"/>
        </w:rPr>
        <w:t>vial,</w:t>
      </w:r>
      <w:r w:rsidRPr="00371050">
        <w:rPr>
          <w:spacing w:val="-11"/>
          <w:sz w:val="20"/>
        </w:rPr>
        <w:t xml:space="preserve"> </w:t>
      </w:r>
      <w:r w:rsidRPr="00371050">
        <w:rPr>
          <w:spacing w:val="-2"/>
          <w:sz w:val="20"/>
        </w:rPr>
        <w:t>que</w:t>
      </w:r>
      <w:r w:rsidRPr="00371050">
        <w:rPr>
          <w:spacing w:val="-10"/>
          <w:sz w:val="20"/>
        </w:rPr>
        <w:t xml:space="preserve"> </w:t>
      </w:r>
      <w:r w:rsidRPr="00371050">
        <w:rPr>
          <w:spacing w:val="-2"/>
          <w:sz w:val="20"/>
        </w:rPr>
        <w:t>puedan</w:t>
      </w:r>
      <w:r w:rsidRPr="00371050">
        <w:rPr>
          <w:spacing w:val="-10"/>
          <w:sz w:val="20"/>
        </w:rPr>
        <w:t xml:space="preserve"> </w:t>
      </w:r>
      <w:r w:rsidRPr="00371050">
        <w:rPr>
          <w:spacing w:val="-2"/>
          <w:sz w:val="20"/>
        </w:rPr>
        <w:t>utilizar</w:t>
      </w:r>
      <w:r w:rsidRPr="00371050">
        <w:rPr>
          <w:spacing w:val="-11"/>
          <w:sz w:val="20"/>
        </w:rPr>
        <w:t xml:space="preserve"> </w:t>
      </w:r>
      <w:r w:rsidRPr="00371050">
        <w:rPr>
          <w:spacing w:val="-2"/>
          <w:sz w:val="20"/>
        </w:rPr>
        <w:t>todas</w:t>
      </w:r>
      <w:r w:rsidRPr="00371050">
        <w:rPr>
          <w:spacing w:val="-10"/>
          <w:sz w:val="20"/>
        </w:rPr>
        <w:t xml:space="preserve"> </w:t>
      </w:r>
      <w:r w:rsidRPr="00371050">
        <w:rPr>
          <w:spacing w:val="-2"/>
          <w:sz w:val="20"/>
        </w:rPr>
        <w:t>las</w:t>
      </w:r>
      <w:r w:rsidRPr="00371050">
        <w:rPr>
          <w:spacing w:val="-10"/>
          <w:sz w:val="20"/>
        </w:rPr>
        <w:t xml:space="preserve"> </w:t>
      </w:r>
      <w:r w:rsidRPr="00371050">
        <w:rPr>
          <w:spacing w:val="-2"/>
          <w:sz w:val="20"/>
        </w:rPr>
        <w:t>personas,</w:t>
      </w:r>
      <w:r w:rsidRPr="00371050">
        <w:rPr>
          <w:spacing w:val="-11"/>
          <w:sz w:val="20"/>
        </w:rPr>
        <w:t xml:space="preserve"> </w:t>
      </w:r>
      <w:r w:rsidRPr="00371050">
        <w:rPr>
          <w:spacing w:val="-2"/>
          <w:sz w:val="20"/>
        </w:rPr>
        <w:t>en</w:t>
      </w:r>
      <w:r w:rsidRPr="00371050">
        <w:rPr>
          <w:spacing w:val="-10"/>
          <w:sz w:val="20"/>
        </w:rPr>
        <w:t xml:space="preserve"> </w:t>
      </w:r>
      <w:r w:rsidRPr="00371050">
        <w:rPr>
          <w:spacing w:val="-2"/>
          <w:sz w:val="20"/>
        </w:rPr>
        <w:t>la</w:t>
      </w:r>
      <w:r w:rsidRPr="00371050">
        <w:rPr>
          <w:spacing w:val="-10"/>
          <w:sz w:val="20"/>
        </w:rPr>
        <w:t xml:space="preserve"> </w:t>
      </w:r>
      <w:r w:rsidRPr="00371050">
        <w:rPr>
          <w:spacing w:val="-2"/>
          <w:sz w:val="20"/>
        </w:rPr>
        <w:t>mayor</w:t>
      </w:r>
      <w:r w:rsidRPr="00371050">
        <w:rPr>
          <w:spacing w:val="-9"/>
          <w:sz w:val="20"/>
        </w:rPr>
        <w:t xml:space="preserve"> </w:t>
      </w:r>
      <w:r w:rsidRPr="00371050">
        <w:rPr>
          <w:spacing w:val="-2"/>
          <w:sz w:val="20"/>
        </w:rPr>
        <w:t>medida</w:t>
      </w:r>
      <w:r w:rsidRPr="00371050">
        <w:rPr>
          <w:spacing w:val="-10"/>
          <w:sz w:val="20"/>
        </w:rPr>
        <w:t xml:space="preserve"> </w:t>
      </w:r>
      <w:r w:rsidRPr="00371050">
        <w:rPr>
          <w:spacing w:val="-2"/>
          <w:sz w:val="20"/>
        </w:rPr>
        <w:t>posible,</w:t>
      </w:r>
      <w:r w:rsidRPr="00371050">
        <w:rPr>
          <w:spacing w:val="-11"/>
          <w:sz w:val="20"/>
        </w:rPr>
        <w:t xml:space="preserve"> </w:t>
      </w:r>
      <w:r w:rsidRPr="00371050">
        <w:rPr>
          <w:spacing w:val="-2"/>
          <w:sz w:val="20"/>
        </w:rPr>
        <w:t>sin</w:t>
      </w:r>
      <w:r w:rsidRPr="00371050">
        <w:rPr>
          <w:spacing w:val="-10"/>
          <w:sz w:val="20"/>
        </w:rPr>
        <w:t xml:space="preserve"> </w:t>
      </w:r>
      <w:r w:rsidRPr="00371050">
        <w:rPr>
          <w:spacing w:val="-2"/>
          <w:sz w:val="20"/>
        </w:rPr>
        <w:t>necesidad</w:t>
      </w:r>
      <w:r w:rsidRPr="00371050">
        <w:rPr>
          <w:spacing w:val="-10"/>
          <w:sz w:val="20"/>
        </w:rPr>
        <w:t xml:space="preserve"> </w:t>
      </w:r>
      <w:r w:rsidRPr="00371050">
        <w:rPr>
          <w:spacing w:val="-1"/>
          <w:sz w:val="20"/>
        </w:rPr>
        <w:t>de</w:t>
      </w:r>
      <w:r w:rsidRPr="00371050">
        <w:rPr>
          <w:spacing w:val="-48"/>
          <w:sz w:val="20"/>
        </w:rPr>
        <w:t xml:space="preserve"> </w:t>
      </w:r>
      <w:r w:rsidRPr="00371050">
        <w:rPr>
          <w:spacing w:val="-2"/>
          <w:sz w:val="20"/>
        </w:rPr>
        <w:t>adaptación</w:t>
      </w:r>
      <w:r w:rsidRPr="00371050">
        <w:rPr>
          <w:spacing w:val="-10"/>
          <w:sz w:val="20"/>
        </w:rPr>
        <w:t xml:space="preserve"> </w:t>
      </w:r>
      <w:r w:rsidRPr="00371050">
        <w:rPr>
          <w:spacing w:val="-2"/>
          <w:sz w:val="20"/>
        </w:rPr>
        <w:t>ni</w:t>
      </w:r>
      <w:r w:rsidRPr="00371050">
        <w:rPr>
          <w:spacing w:val="-9"/>
          <w:sz w:val="20"/>
        </w:rPr>
        <w:t xml:space="preserve"> </w:t>
      </w:r>
      <w:r w:rsidRPr="00371050">
        <w:rPr>
          <w:spacing w:val="-2"/>
          <w:sz w:val="20"/>
        </w:rPr>
        <w:t>diseño</w:t>
      </w:r>
      <w:r w:rsidRPr="00371050">
        <w:rPr>
          <w:spacing w:val="-10"/>
          <w:sz w:val="20"/>
        </w:rPr>
        <w:t xml:space="preserve"> </w:t>
      </w:r>
      <w:r w:rsidRPr="00371050">
        <w:rPr>
          <w:spacing w:val="-2"/>
          <w:sz w:val="20"/>
        </w:rPr>
        <w:t>especializado.</w:t>
      </w:r>
      <w:r w:rsidRPr="00371050">
        <w:rPr>
          <w:spacing w:val="-9"/>
          <w:sz w:val="20"/>
        </w:rPr>
        <w:t xml:space="preserve"> </w:t>
      </w:r>
      <w:r w:rsidRPr="00371050">
        <w:rPr>
          <w:spacing w:val="-2"/>
          <w:sz w:val="20"/>
        </w:rPr>
        <w:t>El</w:t>
      </w:r>
      <w:r w:rsidRPr="00371050">
        <w:rPr>
          <w:spacing w:val="-10"/>
          <w:sz w:val="20"/>
        </w:rPr>
        <w:t xml:space="preserve"> </w:t>
      </w:r>
      <w:r w:rsidRPr="00371050">
        <w:rPr>
          <w:spacing w:val="-2"/>
          <w:sz w:val="20"/>
        </w:rPr>
        <w:t>diseño</w:t>
      </w:r>
      <w:r w:rsidRPr="00371050">
        <w:rPr>
          <w:spacing w:val="-10"/>
          <w:sz w:val="20"/>
        </w:rPr>
        <w:t xml:space="preserve"> </w:t>
      </w:r>
      <w:r w:rsidRPr="00371050">
        <w:rPr>
          <w:spacing w:val="-2"/>
          <w:sz w:val="20"/>
        </w:rPr>
        <w:t>universal</w:t>
      </w:r>
      <w:r w:rsidRPr="00371050">
        <w:rPr>
          <w:spacing w:val="-10"/>
          <w:sz w:val="20"/>
        </w:rPr>
        <w:t xml:space="preserve"> </w:t>
      </w:r>
      <w:r w:rsidRPr="00371050">
        <w:rPr>
          <w:spacing w:val="-2"/>
          <w:sz w:val="20"/>
        </w:rPr>
        <w:t>no</w:t>
      </w:r>
      <w:r w:rsidRPr="00371050">
        <w:rPr>
          <w:spacing w:val="-9"/>
          <w:sz w:val="20"/>
        </w:rPr>
        <w:t xml:space="preserve"> </w:t>
      </w:r>
      <w:r w:rsidRPr="00371050">
        <w:rPr>
          <w:spacing w:val="-2"/>
          <w:sz w:val="20"/>
        </w:rPr>
        <w:t>excluirá</w:t>
      </w:r>
      <w:r w:rsidRPr="00371050">
        <w:rPr>
          <w:spacing w:val="-10"/>
          <w:sz w:val="20"/>
        </w:rPr>
        <w:t xml:space="preserve"> </w:t>
      </w:r>
      <w:r w:rsidRPr="00371050">
        <w:rPr>
          <w:spacing w:val="-2"/>
          <w:sz w:val="20"/>
        </w:rPr>
        <w:t>las</w:t>
      </w:r>
      <w:r w:rsidRPr="00371050">
        <w:rPr>
          <w:spacing w:val="-9"/>
          <w:sz w:val="20"/>
        </w:rPr>
        <w:t xml:space="preserve"> </w:t>
      </w:r>
      <w:r w:rsidRPr="00371050">
        <w:rPr>
          <w:spacing w:val="-2"/>
          <w:sz w:val="20"/>
        </w:rPr>
        <w:t>ayudas</w:t>
      </w:r>
      <w:r w:rsidRPr="00371050">
        <w:rPr>
          <w:spacing w:val="-10"/>
          <w:sz w:val="20"/>
        </w:rPr>
        <w:t xml:space="preserve"> </w:t>
      </w:r>
      <w:r w:rsidRPr="00371050">
        <w:rPr>
          <w:spacing w:val="-1"/>
          <w:sz w:val="20"/>
        </w:rPr>
        <w:t>técnicas</w:t>
      </w:r>
      <w:r w:rsidRPr="00371050">
        <w:rPr>
          <w:spacing w:val="-9"/>
          <w:sz w:val="20"/>
        </w:rPr>
        <w:t xml:space="preserve"> </w:t>
      </w:r>
      <w:r w:rsidRPr="00371050">
        <w:rPr>
          <w:spacing w:val="-1"/>
          <w:sz w:val="20"/>
        </w:rPr>
        <w:t>para</w:t>
      </w:r>
      <w:r w:rsidRPr="00371050">
        <w:rPr>
          <w:spacing w:val="-10"/>
          <w:sz w:val="20"/>
        </w:rPr>
        <w:t xml:space="preserve"> </w:t>
      </w:r>
      <w:r w:rsidRPr="00371050">
        <w:rPr>
          <w:spacing w:val="-1"/>
          <w:sz w:val="20"/>
        </w:rPr>
        <w:t>grupos</w:t>
      </w:r>
      <w:r w:rsidRPr="00371050">
        <w:rPr>
          <w:spacing w:val="-10"/>
          <w:sz w:val="20"/>
        </w:rPr>
        <w:t xml:space="preserve"> </w:t>
      </w:r>
      <w:r w:rsidRPr="00371050">
        <w:rPr>
          <w:spacing w:val="-1"/>
          <w:sz w:val="20"/>
        </w:rPr>
        <w:t>particulares</w:t>
      </w:r>
      <w:r w:rsidRPr="00371050">
        <w:rPr>
          <w:spacing w:val="-47"/>
          <w:sz w:val="20"/>
        </w:rPr>
        <w:t xml:space="preserve"> </w:t>
      </w:r>
      <w:r w:rsidRPr="00371050">
        <w:rPr>
          <w:sz w:val="20"/>
        </w:rPr>
        <w:t>de</w:t>
      </w:r>
      <w:r w:rsidRPr="00371050">
        <w:rPr>
          <w:spacing w:val="-10"/>
          <w:sz w:val="20"/>
        </w:rPr>
        <w:t xml:space="preserve"> </w:t>
      </w:r>
      <w:r w:rsidRPr="00371050">
        <w:rPr>
          <w:sz w:val="20"/>
        </w:rPr>
        <w:t>personas</w:t>
      </w:r>
      <w:r w:rsidRPr="00371050">
        <w:rPr>
          <w:spacing w:val="-9"/>
          <w:sz w:val="20"/>
        </w:rPr>
        <w:t xml:space="preserve"> </w:t>
      </w:r>
      <w:r w:rsidRPr="00371050">
        <w:rPr>
          <w:sz w:val="20"/>
        </w:rPr>
        <w:t>con</w:t>
      </w:r>
      <w:r w:rsidRPr="00371050">
        <w:rPr>
          <w:spacing w:val="-9"/>
          <w:sz w:val="20"/>
        </w:rPr>
        <w:t xml:space="preserve"> </w:t>
      </w:r>
      <w:r w:rsidRPr="00371050">
        <w:rPr>
          <w:sz w:val="20"/>
        </w:rPr>
        <w:t>discapacidad</w:t>
      </w:r>
      <w:r w:rsidRPr="00371050">
        <w:rPr>
          <w:spacing w:val="-12"/>
          <w:sz w:val="20"/>
        </w:rPr>
        <w:t xml:space="preserve"> </w:t>
      </w:r>
      <w:r w:rsidRPr="00371050">
        <w:rPr>
          <w:sz w:val="20"/>
        </w:rPr>
        <w:t>cuando</w:t>
      </w:r>
      <w:r w:rsidRPr="00371050">
        <w:rPr>
          <w:spacing w:val="-9"/>
          <w:sz w:val="20"/>
        </w:rPr>
        <w:t xml:space="preserve"> </w:t>
      </w:r>
      <w:r w:rsidRPr="00371050">
        <w:rPr>
          <w:sz w:val="20"/>
        </w:rPr>
        <w:t>se</w:t>
      </w:r>
      <w:r w:rsidRPr="00371050">
        <w:rPr>
          <w:spacing w:val="-9"/>
          <w:sz w:val="20"/>
        </w:rPr>
        <w:t xml:space="preserve"> </w:t>
      </w:r>
      <w:r w:rsidRPr="00371050">
        <w:rPr>
          <w:sz w:val="20"/>
        </w:rPr>
        <w:t>necesiten;</w:t>
      </w:r>
    </w:p>
    <w:p w14:paraId="517100CB" w14:textId="77777777" w:rsidR="00371050" w:rsidRPr="00371050" w:rsidRDefault="00371050" w:rsidP="00B5344C">
      <w:pPr>
        <w:pStyle w:val="Prrafodelista"/>
        <w:spacing w:before="0"/>
        <w:rPr>
          <w:spacing w:val="-2"/>
          <w:sz w:val="20"/>
        </w:rPr>
      </w:pPr>
    </w:p>
    <w:p w14:paraId="773842BC" w14:textId="77777777" w:rsidR="00371050" w:rsidRDefault="00371050" w:rsidP="00B5344C">
      <w:pPr>
        <w:pStyle w:val="Prrafodelista"/>
        <w:widowControl w:val="0"/>
        <w:numPr>
          <w:ilvl w:val="0"/>
          <w:numId w:val="12"/>
        </w:numPr>
        <w:tabs>
          <w:tab w:val="left" w:pos="426"/>
          <w:tab w:val="left" w:pos="9639"/>
        </w:tabs>
        <w:autoSpaceDE w:val="0"/>
        <w:autoSpaceDN w:val="0"/>
        <w:spacing w:before="0"/>
        <w:ind w:left="0" w:right="-91" w:firstLine="0"/>
        <w:jc w:val="both"/>
        <w:rPr>
          <w:sz w:val="20"/>
        </w:rPr>
      </w:pPr>
      <w:r>
        <w:rPr>
          <w:spacing w:val="-2"/>
          <w:sz w:val="20"/>
        </w:rPr>
        <w:t xml:space="preserve"> </w:t>
      </w:r>
      <w:r w:rsidR="0027080D" w:rsidRPr="00371050">
        <w:rPr>
          <w:spacing w:val="-2"/>
          <w:sz w:val="20"/>
        </w:rPr>
        <w:t>Dispositivos</w:t>
      </w:r>
      <w:r w:rsidR="0027080D" w:rsidRPr="00371050">
        <w:rPr>
          <w:spacing w:val="-11"/>
          <w:sz w:val="20"/>
        </w:rPr>
        <w:t xml:space="preserve"> </w:t>
      </w:r>
      <w:r w:rsidR="0027080D" w:rsidRPr="00371050">
        <w:rPr>
          <w:spacing w:val="-2"/>
          <w:sz w:val="20"/>
        </w:rPr>
        <w:t>de</w:t>
      </w:r>
      <w:r w:rsidR="0027080D" w:rsidRPr="00371050">
        <w:rPr>
          <w:spacing w:val="-10"/>
          <w:sz w:val="20"/>
        </w:rPr>
        <w:t xml:space="preserve"> </w:t>
      </w:r>
      <w:r w:rsidR="0027080D" w:rsidRPr="00371050">
        <w:rPr>
          <w:spacing w:val="-2"/>
          <w:sz w:val="20"/>
        </w:rPr>
        <w:t>control</w:t>
      </w:r>
      <w:r w:rsidR="0027080D" w:rsidRPr="00371050">
        <w:rPr>
          <w:spacing w:val="-10"/>
          <w:sz w:val="20"/>
        </w:rPr>
        <w:t xml:space="preserve"> </w:t>
      </w:r>
      <w:r w:rsidR="0027080D" w:rsidRPr="00371050">
        <w:rPr>
          <w:spacing w:val="-2"/>
          <w:sz w:val="20"/>
        </w:rPr>
        <w:t>del</w:t>
      </w:r>
      <w:r w:rsidR="0027080D" w:rsidRPr="00371050">
        <w:rPr>
          <w:spacing w:val="-10"/>
          <w:sz w:val="20"/>
        </w:rPr>
        <w:t xml:space="preserve"> </w:t>
      </w:r>
      <w:r w:rsidR="0027080D" w:rsidRPr="00371050">
        <w:rPr>
          <w:spacing w:val="-2"/>
          <w:sz w:val="20"/>
        </w:rPr>
        <w:t>tránsito:</w:t>
      </w:r>
      <w:r w:rsidR="0027080D" w:rsidRPr="00371050">
        <w:rPr>
          <w:spacing w:val="-10"/>
          <w:sz w:val="20"/>
        </w:rPr>
        <w:t xml:space="preserve"> </w:t>
      </w:r>
      <w:r w:rsidR="0027080D" w:rsidRPr="00371050">
        <w:rPr>
          <w:spacing w:val="-2"/>
          <w:sz w:val="20"/>
        </w:rPr>
        <w:t>Conjunto</w:t>
      </w:r>
      <w:r w:rsidR="0027080D" w:rsidRPr="00371050">
        <w:rPr>
          <w:spacing w:val="-10"/>
          <w:sz w:val="20"/>
        </w:rPr>
        <w:t xml:space="preserve"> </w:t>
      </w:r>
      <w:r w:rsidR="0027080D" w:rsidRPr="00371050">
        <w:rPr>
          <w:spacing w:val="-2"/>
          <w:sz w:val="20"/>
        </w:rPr>
        <w:t>de</w:t>
      </w:r>
      <w:r w:rsidR="0027080D" w:rsidRPr="00371050">
        <w:rPr>
          <w:spacing w:val="-10"/>
          <w:sz w:val="20"/>
        </w:rPr>
        <w:t xml:space="preserve"> </w:t>
      </w:r>
      <w:r w:rsidR="0027080D" w:rsidRPr="00371050">
        <w:rPr>
          <w:spacing w:val="-2"/>
          <w:sz w:val="20"/>
        </w:rPr>
        <w:t>señales,</w:t>
      </w:r>
      <w:r w:rsidR="0027080D" w:rsidRPr="00371050">
        <w:rPr>
          <w:spacing w:val="-11"/>
          <w:sz w:val="20"/>
        </w:rPr>
        <w:t xml:space="preserve"> </w:t>
      </w:r>
      <w:r w:rsidR="0027080D" w:rsidRPr="00371050">
        <w:rPr>
          <w:spacing w:val="-2"/>
          <w:sz w:val="20"/>
        </w:rPr>
        <w:t>marcas,</w:t>
      </w:r>
      <w:r w:rsidR="0027080D" w:rsidRPr="00371050">
        <w:rPr>
          <w:spacing w:val="-10"/>
          <w:sz w:val="20"/>
        </w:rPr>
        <w:t xml:space="preserve"> </w:t>
      </w:r>
      <w:r w:rsidR="0027080D" w:rsidRPr="00371050">
        <w:rPr>
          <w:spacing w:val="-2"/>
          <w:sz w:val="20"/>
        </w:rPr>
        <w:t>dispositivos</w:t>
      </w:r>
      <w:r w:rsidR="0027080D" w:rsidRPr="00371050">
        <w:rPr>
          <w:spacing w:val="-10"/>
          <w:sz w:val="20"/>
        </w:rPr>
        <w:t xml:space="preserve"> </w:t>
      </w:r>
      <w:r w:rsidR="0027080D" w:rsidRPr="00371050">
        <w:rPr>
          <w:spacing w:val="-2"/>
          <w:sz w:val="20"/>
        </w:rPr>
        <w:t>diversos</w:t>
      </w:r>
      <w:r w:rsidR="0027080D" w:rsidRPr="00371050">
        <w:rPr>
          <w:spacing w:val="-10"/>
          <w:sz w:val="20"/>
        </w:rPr>
        <w:t xml:space="preserve"> </w:t>
      </w:r>
      <w:r w:rsidR="0027080D" w:rsidRPr="00371050">
        <w:rPr>
          <w:spacing w:val="-2"/>
          <w:sz w:val="20"/>
        </w:rPr>
        <w:t>y</w:t>
      </w:r>
      <w:r w:rsidR="0027080D" w:rsidRPr="00371050">
        <w:rPr>
          <w:spacing w:val="-11"/>
          <w:sz w:val="20"/>
        </w:rPr>
        <w:t xml:space="preserve"> </w:t>
      </w:r>
      <w:r w:rsidR="0027080D" w:rsidRPr="00371050">
        <w:rPr>
          <w:spacing w:val="-2"/>
          <w:sz w:val="20"/>
        </w:rPr>
        <w:t>demás</w:t>
      </w:r>
      <w:r w:rsidR="0027080D" w:rsidRPr="00371050">
        <w:rPr>
          <w:spacing w:val="-10"/>
          <w:sz w:val="20"/>
        </w:rPr>
        <w:t xml:space="preserve"> </w:t>
      </w:r>
      <w:r w:rsidR="0027080D" w:rsidRPr="00371050">
        <w:rPr>
          <w:spacing w:val="-2"/>
          <w:sz w:val="20"/>
        </w:rPr>
        <w:t>elementos</w:t>
      </w:r>
      <w:r w:rsidR="0027080D" w:rsidRPr="00371050">
        <w:rPr>
          <w:spacing w:val="-48"/>
          <w:sz w:val="20"/>
        </w:rPr>
        <w:t xml:space="preserve"> </w:t>
      </w:r>
      <w:r w:rsidR="0027080D" w:rsidRPr="00371050">
        <w:rPr>
          <w:sz w:val="20"/>
        </w:rPr>
        <w:t>que se colocan en las vías con el objeto de prevenir, regular y guiar la circulación de personas peatonas y</w:t>
      </w:r>
      <w:r w:rsidR="0027080D" w:rsidRPr="00371050">
        <w:rPr>
          <w:spacing w:val="1"/>
          <w:sz w:val="20"/>
        </w:rPr>
        <w:t xml:space="preserve"> </w:t>
      </w:r>
      <w:r w:rsidR="0027080D" w:rsidRPr="00371050">
        <w:rPr>
          <w:sz w:val="20"/>
        </w:rPr>
        <w:t>vehículos que cumplan con el criterio de diseño universal, garantizando su adecuada visibilidad en todo</w:t>
      </w:r>
      <w:r w:rsidR="0027080D" w:rsidRPr="00371050">
        <w:rPr>
          <w:spacing w:val="1"/>
          <w:sz w:val="20"/>
        </w:rPr>
        <w:t xml:space="preserve"> </w:t>
      </w:r>
      <w:r w:rsidR="0027080D" w:rsidRPr="00371050">
        <w:rPr>
          <w:sz w:val="20"/>
        </w:rPr>
        <w:t>momento;</w:t>
      </w:r>
    </w:p>
    <w:p w14:paraId="44652214" w14:textId="77777777" w:rsidR="00371050" w:rsidRPr="00371050" w:rsidRDefault="00371050" w:rsidP="00B5344C">
      <w:pPr>
        <w:pStyle w:val="Prrafodelista"/>
        <w:spacing w:before="0"/>
        <w:rPr>
          <w:sz w:val="20"/>
        </w:rPr>
      </w:pPr>
    </w:p>
    <w:p w14:paraId="76D935CD"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z w:val="20"/>
        </w:rPr>
        <w:t>Educación</w:t>
      </w:r>
      <w:r w:rsidRPr="00371050">
        <w:rPr>
          <w:spacing w:val="-12"/>
          <w:sz w:val="20"/>
        </w:rPr>
        <w:t xml:space="preserve"> </w:t>
      </w:r>
      <w:r w:rsidRPr="00371050">
        <w:rPr>
          <w:sz w:val="20"/>
        </w:rPr>
        <w:t>Vial:</w:t>
      </w:r>
      <w:r w:rsidRPr="00371050">
        <w:rPr>
          <w:spacing w:val="-12"/>
          <w:sz w:val="20"/>
        </w:rPr>
        <w:t xml:space="preserve"> </w:t>
      </w:r>
      <w:r w:rsidRPr="00371050">
        <w:rPr>
          <w:sz w:val="20"/>
        </w:rPr>
        <w:t>Actividad</w:t>
      </w:r>
      <w:r w:rsidRPr="00371050">
        <w:rPr>
          <w:spacing w:val="-12"/>
          <w:sz w:val="20"/>
        </w:rPr>
        <w:t xml:space="preserve"> </w:t>
      </w:r>
      <w:r w:rsidRPr="00371050">
        <w:rPr>
          <w:sz w:val="20"/>
        </w:rPr>
        <w:t>cuya</w:t>
      </w:r>
      <w:r w:rsidRPr="00371050">
        <w:rPr>
          <w:spacing w:val="-11"/>
          <w:sz w:val="20"/>
        </w:rPr>
        <w:t xml:space="preserve"> </w:t>
      </w:r>
      <w:r w:rsidRPr="00371050">
        <w:rPr>
          <w:sz w:val="20"/>
        </w:rPr>
        <w:t>finalidad</w:t>
      </w:r>
      <w:r w:rsidRPr="00371050">
        <w:rPr>
          <w:spacing w:val="-11"/>
          <w:sz w:val="20"/>
        </w:rPr>
        <w:t xml:space="preserve"> </w:t>
      </w:r>
      <w:r w:rsidRPr="00371050">
        <w:rPr>
          <w:sz w:val="20"/>
        </w:rPr>
        <w:t>es</w:t>
      </w:r>
      <w:r w:rsidRPr="00371050">
        <w:rPr>
          <w:spacing w:val="-12"/>
          <w:sz w:val="20"/>
        </w:rPr>
        <w:t xml:space="preserve"> </w:t>
      </w:r>
      <w:r w:rsidRPr="00371050">
        <w:rPr>
          <w:sz w:val="20"/>
        </w:rPr>
        <w:t>promover</w:t>
      </w:r>
      <w:r w:rsidRPr="00371050">
        <w:rPr>
          <w:spacing w:val="-11"/>
          <w:sz w:val="20"/>
        </w:rPr>
        <w:t xml:space="preserve"> </w:t>
      </w:r>
      <w:r w:rsidRPr="00371050">
        <w:rPr>
          <w:sz w:val="20"/>
        </w:rPr>
        <w:t>una</w:t>
      </w:r>
      <w:r w:rsidRPr="00371050">
        <w:rPr>
          <w:spacing w:val="-12"/>
          <w:sz w:val="20"/>
        </w:rPr>
        <w:t xml:space="preserve"> </w:t>
      </w:r>
      <w:r w:rsidRPr="00371050">
        <w:rPr>
          <w:sz w:val="20"/>
        </w:rPr>
        <w:t>cultura</w:t>
      </w:r>
      <w:r w:rsidRPr="00371050">
        <w:rPr>
          <w:spacing w:val="-12"/>
          <w:sz w:val="20"/>
        </w:rPr>
        <w:t xml:space="preserve"> </w:t>
      </w:r>
      <w:r w:rsidRPr="00371050">
        <w:rPr>
          <w:sz w:val="20"/>
        </w:rPr>
        <w:t>vial</w:t>
      </w:r>
      <w:r w:rsidRPr="00371050">
        <w:rPr>
          <w:spacing w:val="-12"/>
          <w:sz w:val="20"/>
        </w:rPr>
        <w:t xml:space="preserve"> </w:t>
      </w:r>
      <w:r w:rsidRPr="00371050">
        <w:rPr>
          <w:sz w:val="20"/>
        </w:rPr>
        <w:t>en</w:t>
      </w:r>
      <w:r w:rsidRPr="00371050">
        <w:rPr>
          <w:spacing w:val="-11"/>
          <w:sz w:val="20"/>
        </w:rPr>
        <w:t xml:space="preserve"> </w:t>
      </w:r>
      <w:r w:rsidRPr="00371050">
        <w:rPr>
          <w:sz w:val="20"/>
        </w:rPr>
        <w:t>la</w:t>
      </w:r>
      <w:r w:rsidRPr="00371050">
        <w:rPr>
          <w:spacing w:val="-12"/>
          <w:sz w:val="20"/>
        </w:rPr>
        <w:t xml:space="preserve"> </w:t>
      </w:r>
      <w:r w:rsidRPr="00371050">
        <w:rPr>
          <w:sz w:val="20"/>
        </w:rPr>
        <w:t>población,</w:t>
      </w:r>
      <w:r w:rsidRPr="00371050">
        <w:rPr>
          <w:spacing w:val="-12"/>
          <w:sz w:val="20"/>
        </w:rPr>
        <w:t xml:space="preserve"> </w:t>
      </w:r>
      <w:r w:rsidRPr="00371050">
        <w:rPr>
          <w:sz w:val="20"/>
        </w:rPr>
        <w:t>dirigida</w:t>
      </w:r>
      <w:r w:rsidRPr="00371050">
        <w:rPr>
          <w:spacing w:val="-11"/>
          <w:sz w:val="20"/>
        </w:rPr>
        <w:t xml:space="preserve"> </w:t>
      </w:r>
      <w:r w:rsidRPr="00371050">
        <w:rPr>
          <w:sz w:val="20"/>
        </w:rPr>
        <w:t>a</w:t>
      </w:r>
      <w:r w:rsidRPr="00371050">
        <w:rPr>
          <w:spacing w:val="-12"/>
          <w:sz w:val="20"/>
        </w:rPr>
        <w:t xml:space="preserve"> </w:t>
      </w:r>
      <w:r w:rsidRPr="00371050">
        <w:rPr>
          <w:sz w:val="20"/>
        </w:rPr>
        <w:t>todas</w:t>
      </w:r>
      <w:r w:rsidRPr="00371050">
        <w:rPr>
          <w:spacing w:val="-12"/>
          <w:sz w:val="20"/>
        </w:rPr>
        <w:t xml:space="preserve"> </w:t>
      </w:r>
      <w:r w:rsidRPr="00371050">
        <w:rPr>
          <w:sz w:val="20"/>
        </w:rPr>
        <w:t>las</w:t>
      </w:r>
      <w:r w:rsidRPr="00371050">
        <w:rPr>
          <w:spacing w:val="-48"/>
          <w:sz w:val="20"/>
        </w:rPr>
        <w:t xml:space="preserve"> </w:t>
      </w:r>
      <w:r w:rsidRPr="00371050">
        <w:rPr>
          <w:spacing w:val="-4"/>
          <w:sz w:val="20"/>
        </w:rPr>
        <w:t>personas</w:t>
      </w:r>
      <w:r w:rsidRPr="00371050">
        <w:rPr>
          <w:spacing w:val="-8"/>
          <w:sz w:val="20"/>
        </w:rPr>
        <w:t xml:space="preserve"> </w:t>
      </w:r>
      <w:r w:rsidRPr="00371050">
        <w:rPr>
          <w:spacing w:val="-4"/>
          <w:sz w:val="20"/>
        </w:rPr>
        <w:t>usuarias</w:t>
      </w:r>
      <w:r w:rsidRPr="00371050">
        <w:rPr>
          <w:spacing w:val="-8"/>
          <w:sz w:val="20"/>
        </w:rPr>
        <w:t xml:space="preserve"> </w:t>
      </w:r>
      <w:r w:rsidRPr="00371050">
        <w:rPr>
          <w:spacing w:val="-4"/>
          <w:sz w:val="20"/>
        </w:rPr>
        <w:t>de</w:t>
      </w:r>
      <w:r w:rsidRPr="00371050">
        <w:rPr>
          <w:spacing w:val="-8"/>
          <w:sz w:val="20"/>
        </w:rPr>
        <w:t xml:space="preserve"> </w:t>
      </w:r>
      <w:r w:rsidRPr="00371050">
        <w:rPr>
          <w:spacing w:val="-4"/>
          <w:sz w:val="20"/>
        </w:rPr>
        <w:t>la</w:t>
      </w:r>
      <w:r w:rsidRPr="00371050">
        <w:rPr>
          <w:spacing w:val="-9"/>
          <w:sz w:val="20"/>
        </w:rPr>
        <w:t xml:space="preserve"> </w:t>
      </w:r>
      <w:r w:rsidRPr="00371050">
        <w:rPr>
          <w:spacing w:val="-4"/>
          <w:sz w:val="20"/>
        </w:rPr>
        <w:t>vía,</w:t>
      </w:r>
      <w:r w:rsidRPr="00371050">
        <w:rPr>
          <w:spacing w:val="-8"/>
          <w:sz w:val="20"/>
        </w:rPr>
        <w:t xml:space="preserve"> </w:t>
      </w:r>
      <w:r w:rsidRPr="00371050">
        <w:rPr>
          <w:spacing w:val="-4"/>
          <w:sz w:val="20"/>
        </w:rPr>
        <w:t>con</w:t>
      </w:r>
      <w:r w:rsidRPr="00371050">
        <w:rPr>
          <w:spacing w:val="-8"/>
          <w:sz w:val="20"/>
        </w:rPr>
        <w:t xml:space="preserve"> </w:t>
      </w:r>
      <w:r w:rsidRPr="00371050">
        <w:rPr>
          <w:spacing w:val="-4"/>
          <w:sz w:val="20"/>
        </w:rPr>
        <w:t>el</w:t>
      </w:r>
      <w:r w:rsidRPr="00371050">
        <w:rPr>
          <w:spacing w:val="-8"/>
          <w:sz w:val="20"/>
        </w:rPr>
        <w:t xml:space="preserve"> </w:t>
      </w:r>
      <w:r w:rsidRPr="00371050">
        <w:rPr>
          <w:spacing w:val="-4"/>
          <w:sz w:val="20"/>
        </w:rPr>
        <w:t>objetivo</w:t>
      </w:r>
      <w:r w:rsidRPr="00371050">
        <w:rPr>
          <w:spacing w:val="-8"/>
          <w:sz w:val="20"/>
        </w:rPr>
        <w:t xml:space="preserve"> </w:t>
      </w:r>
      <w:r w:rsidRPr="00371050">
        <w:rPr>
          <w:spacing w:val="-4"/>
          <w:sz w:val="20"/>
        </w:rPr>
        <w:t>de</w:t>
      </w:r>
      <w:r w:rsidRPr="00371050">
        <w:rPr>
          <w:spacing w:val="-10"/>
          <w:sz w:val="20"/>
        </w:rPr>
        <w:t xml:space="preserve"> </w:t>
      </w:r>
      <w:r w:rsidRPr="00371050">
        <w:rPr>
          <w:spacing w:val="-4"/>
          <w:sz w:val="20"/>
        </w:rPr>
        <w:t>generar</w:t>
      </w:r>
      <w:r w:rsidRPr="00371050">
        <w:rPr>
          <w:spacing w:val="-8"/>
          <w:sz w:val="20"/>
        </w:rPr>
        <w:t xml:space="preserve"> </w:t>
      </w:r>
      <w:r w:rsidRPr="00371050">
        <w:rPr>
          <w:spacing w:val="-3"/>
          <w:sz w:val="20"/>
        </w:rPr>
        <w:t>cambios</w:t>
      </w:r>
      <w:r w:rsidRPr="00371050">
        <w:rPr>
          <w:spacing w:val="-8"/>
          <w:sz w:val="20"/>
        </w:rPr>
        <w:t xml:space="preserve"> </w:t>
      </w:r>
      <w:r w:rsidRPr="00371050">
        <w:rPr>
          <w:spacing w:val="-3"/>
          <w:sz w:val="20"/>
        </w:rPr>
        <w:t>en</w:t>
      </w:r>
      <w:r w:rsidRPr="00371050">
        <w:rPr>
          <w:spacing w:val="-8"/>
          <w:sz w:val="20"/>
        </w:rPr>
        <w:t xml:space="preserve"> </w:t>
      </w:r>
      <w:r w:rsidRPr="00371050">
        <w:rPr>
          <w:spacing w:val="-3"/>
          <w:sz w:val="20"/>
        </w:rPr>
        <w:t>los</w:t>
      </w:r>
      <w:r w:rsidRPr="00371050">
        <w:rPr>
          <w:spacing w:val="-8"/>
          <w:sz w:val="20"/>
        </w:rPr>
        <w:t xml:space="preserve"> </w:t>
      </w:r>
      <w:r w:rsidRPr="00371050">
        <w:rPr>
          <w:spacing w:val="-3"/>
          <w:sz w:val="20"/>
        </w:rPr>
        <w:t>patrones</w:t>
      </w:r>
      <w:r w:rsidRPr="00371050">
        <w:rPr>
          <w:spacing w:val="-8"/>
          <w:sz w:val="20"/>
        </w:rPr>
        <w:t xml:space="preserve"> </w:t>
      </w:r>
      <w:r w:rsidRPr="00371050">
        <w:rPr>
          <w:spacing w:val="-3"/>
          <w:sz w:val="20"/>
        </w:rPr>
        <w:t>de</w:t>
      </w:r>
      <w:r w:rsidRPr="00371050">
        <w:rPr>
          <w:spacing w:val="-9"/>
          <w:sz w:val="20"/>
        </w:rPr>
        <w:t xml:space="preserve"> </w:t>
      </w:r>
      <w:r w:rsidRPr="00371050">
        <w:rPr>
          <w:spacing w:val="-3"/>
          <w:sz w:val="20"/>
        </w:rPr>
        <w:t>comportamiento</w:t>
      </w:r>
      <w:r w:rsidRPr="00371050">
        <w:rPr>
          <w:spacing w:val="-9"/>
          <w:sz w:val="20"/>
        </w:rPr>
        <w:t xml:space="preserve"> </w:t>
      </w:r>
      <w:r w:rsidRPr="00371050">
        <w:rPr>
          <w:spacing w:val="-3"/>
          <w:sz w:val="20"/>
        </w:rPr>
        <w:t>social;</w:t>
      </w:r>
    </w:p>
    <w:p w14:paraId="05F1DFD4" w14:textId="77777777" w:rsidR="00371050" w:rsidRPr="00371050" w:rsidRDefault="00371050" w:rsidP="00B5344C">
      <w:pPr>
        <w:pStyle w:val="Prrafodelista"/>
        <w:spacing w:before="0"/>
        <w:rPr>
          <w:spacing w:val="-3"/>
          <w:sz w:val="20"/>
        </w:rPr>
      </w:pPr>
    </w:p>
    <w:p w14:paraId="2B24804A"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pacing w:val="-3"/>
          <w:sz w:val="20"/>
        </w:rPr>
        <w:t>Empresas</w:t>
      </w:r>
      <w:r w:rsidRPr="00371050">
        <w:rPr>
          <w:spacing w:val="-10"/>
          <w:sz w:val="20"/>
        </w:rPr>
        <w:t xml:space="preserve"> </w:t>
      </w:r>
      <w:r w:rsidRPr="00371050">
        <w:rPr>
          <w:spacing w:val="-3"/>
          <w:sz w:val="20"/>
        </w:rPr>
        <w:t>de</w:t>
      </w:r>
      <w:r w:rsidRPr="00371050">
        <w:rPr>
          <w:spacing w:val="-8"/>
          <w:sz w:val="20"/>
        </w:rPr>
        <w:t xml:space="preserve"> </w:t>
      </w:r>
      <w:r w:rsidRPr="00371050">
        <w:rPr>
          <w:spacing w:val="-3"/>
          <w:sz w:val="20"/>
        </w:rPr>
        <w:t>Redes</w:t>
      </w:r>
      <w:r w:rsidRPr="00371050">
        <w:rPr>
          <w:spacing w:val="-9"/>
          <w:sz w:val="20"/>
        </w:rPr>
        <w:t xml:space="preserve"> </w:t>
      </w:r>
      <w:r w:rsidRPr="00371050">
        <w:rPr>
          <w:spacing w:val="-3"/>
          <w:sz w:val="20"/>
        </w:rPr>
        <w:t>de</w:t>
      </w:r>
      <w:r w:rsidRPr="00371050">
        <w:rPr>
          <w:spacing w:val="-9"/>
          <w:sz w:val="20"/>
        </w:rPr>
        <w:t xml:space="preserve"> </w:t>
      </w:r>
      <w:r w:rsidRPr="00371050">
        <w:rPr>
          <w:spacing w:val="-2"/>
          <w:sz w:val="20"/>
        </w:rPr>
        <w:t>Transporte:</w:t>
      </w:r>
      <w:r w:rsidRPr="00371050">
        <w:rPr>
          <w:spacing w:val="-9"/>
          <w:sz w:val="20"/>
        </w:rPr>
        <w:t xml:space="preserve"> </w:t>
      </w:r>
      <w:r w:rsidRPr="00371050">
        <w:rPr>
          <w:spacing w:val="-2"/>
          <w:sz w:val="20"/>
        </w:rPr>
        <w:t>A</w:t>
      </w:r>
      <w:r w:rsidRPr="00371050">
        <w:rPr>
          <w:spacing w:val="-8"/>
          <w:sz w:val="20"/>
        </w:rPr>
        <w:t xml:space="preserve"> </w:t>
      </w:r>
      <w:r w:rsidRPr="00371050">
        <w:rPr>
          <w:spacing w:val="-2"/>
          <w:sz w:val="20"/>
        </w:rPr>
        <w:t>las</w:t>
      </w:r>
      <w:r w:rsidRPr="00371050">
        <w:rPr>
          <w:spacing w:val="-10"/>
          <w:sz w:val="20"/>
        </w:rPr>
        <w:t xml:space="preserve"> </w:t>
      </w:r>
      <w:r w:rsidRPr="00371050">
        <w:rPr>
          <w:spacing w:val="-2"/>
          <w:sz w:val="20"/>
        </w:rPr>
        <w:t>que</w:t>
      </w:r>
      <w:r w:rsidRPr="00371050">
        <w:rPr>
          <w:spacing w:val="-8"/>
          <w:sz w:val="20"/>
        </w:rPr>
        <w:t xml:space="preserve"> </w:t>
      </w:r>
      <w:r w:rsidRPr="00371050">
        <w:rPr>
          <w:spacing w:val="-2"/>
          <w:sz w:val="20"/>
        </w:rPr>
        <w:t>hace</w:t>
      </w:r>
      <w:r w:rsidRPr="00371050">
        <w:rPr>
          <w:spacing w:val="-9"/>
          <w:sz w:val="20"/>
        </w:rPr>
        <w:t xml:space="preserve"> </w:t>
      </w:r>
      <w:r w:rsidRPr="00371050">
        <w:rPr>
          <w:spacing w:val="-2"/>
          <w:sz w:val="20"/>
        </w:rPr>
        <w:t>referencia</w:t>
      </w:r>
      <w:r w:rsidRPr="00371050">
        <w:rPr>
          <w:spacing w:val="-10"/>
          <w:sz w:val="20"/>
        </w:rPr>
        <w:t xml:space="preserve"> </w:t>
      </w:r>
      <w:r w:rsidRPr="00371050">
        <w:rPr>
          <w:spacing w:val="-2"/>
          <w:sz w:val="20"/>
        </w:rPr>
        <w:t>el</w:t>
      </w:r>
      <w:r w:rsidRPr="00371050">
        <w:rPr>
          <w:spacing w:val="-9"/>
          <w:sz w:val="20"/>
        </w:rPr>
        <w:t xml:space="preserve"> </w:t>
      </w:r>
      <w:r w:rsidRPr="00371050">
        <w:rPr>
          <w:spacing w:val="-2"/>
          <w:sz w:val="20"/>
        </w:rPr>
        <w:t>artículo</w:t>
      </w:r>
      <w:r w:rsidRPr="00371050">
        <w:rPr>
          <w:spacing w:val="-9"/>
          <w:sz w:val="20"/>
        </w:rPr>
        <w:t xml:space="preserve"> </w:t>
      </w:r>
      <w:r w:rsidRPr="00371050">
        <w:rPr>
          <w:spacing w:val="-2"/>
          <w:sz w:val="20"/>
        </w:rPr>
        <w:t>35</w:t>
      </w:r>
      <w:r w:rsidRPr="00371050">
        <w:rPr>
          <w:spacing w:val="-9"/>
          <w:sz w:val="20"/>
        </w:rPr>
        <w:t xml:space="preserve"> </w:t>
      </w:r>
      <w:r w:rsidRPr="00371050">
        <w:rPr>
          <w:spacing w:val="-2"/>
          <w:sz w:val="20"/>
        </w:rPr>
        <w:t>Bis,</w:t>
      </w:r>
      <w:r w:rsidRPr="00371050">
        <w:rPr>
          <w:spacing w:val="-8"/>
          <w:sz w:val="20"/>
        </w:rPr>
        <w:t xml:space="preserve"> </w:t>
      </w:r>
      <w:r w:rsidRPr="00371050">
        <w:rPr>
          <w:spacing w:val="-2"/>
          <w:sz w:val="20"/>
        </w:rPr>
        <w:t>de</w:t>
      </w:r>
      <w:r w:rsidRPr="00371050">
        <w:rPr>
          <w:spacing w:val="-9"/>
          <w:sz w:val="20"/>
        </w:rPr>
        <w:t xml:space="preserve"> </w:t>
      </w:r>
      <w:r w:rsidRPr="00371050">
        <w:rPr>
          <w:spacing w:val="-2"/>
          <w:sz w:val="20"/>
        </w:rPr>
        <w:t>la</w:t>
      </w:r>
      <w:r w:rsidRPr="00371050">
        <w:rPr>
          <w:spacing w:val="-8"/>
          <w:sz w:val="20"/>
        </w:rPr>
        <w:t xml:space="preserve"> </w:t>
      </w:r>
      <w:r w:rsidRPr="00371050">
        <w:rPr>
          <w:spacing w:val="-2"/>
          <w:sz w:val="20"/>
        </w:rPr>
        <w:t>Ley</w:t>
      </w:r>
      <w:r w:rsidRPr="00371050">
        <w:rPr>
          <w:spacing w:val="-9"/>
          <w:sz w:val="20"/>
        </w:rPr>
        <w:t xml:space="preserve"> </w:t>
      </w:r>
      <w:r w:rsidRPr="00371050">
        <w:rPr>
          <w:spacing w:val="-2"/>
          <w:sz w:val="20"/>
        </w:rPr>
        <w:t>de</w:t>
      </w:r>
      <w:r w:rsidRPr="00371050">
        <w:rPr>
          <w:spacing w:val="-8"/>
          <w:sz w:val="20"/>
        </w:rPr>
        <w:t xml:space="preserve"> </w:t>
      </w:r>
      <w:r w:rsidRPr="00371050">
        <w:rPr>
          <w:spacing w:val="-2"/>
          <w:sz w:val="20"/>
        </w:rPr>
        <w:t>Transporte</w:t>
      </w:r>
      <w:r w:rsidRPr="00371050">
        <w:rPr>
          <w:spacing w:val="-10"/>
          <w:sz w:val="20"/>
        </w:rPr>
        <w:t xml:space="preserve"> </w:t>
      </w:r>
      <w:r w:rsidRPr="00371050">
        <w:rPr>
          <w:spacing w:val="-2"/>
          <w:sz w:val="20"/>
        </w:rPr>
        <w:t>del</w:t>
      </w:r>
      <w:r w:rsidRPr="00371050">
        <w:rPr>
          <w:spacing w:val="-47"/>
          <w:sz w:val="20"/>
        </w:rPr>
        <w:t xml:space="preserve"> </w:t>
      </w:r>
      <w:r w:rsidRPr="00371050">
        <w:rPr>
          <w:sz w:val="20"/>
        </w:rPr>
        <w:t>Estado</w:t>
      </w:r>
      <w:r w:rsidRPr="00371050">
        <w:rPr>
          <w:spacing w:val="-10"/>
          <w:sz w:val="20"/>
        </w:rPr>
        <w:t xml:space="preserve"> </w:t>
      </w:r>
      <w:r w:rsidRPr="00371050">
        <w:rPr>
          <w:sz w:val="20"/>
        </w:rPr>
        <w:t>de</w:t>
      </w:r>
      <w:r w:rsidRPr="00371050">
        <w:rPr>
          <w:spacing w:val="-9"/>
          <w:sz w:val="20"/>
        </w:rPr>
        <w:t xml:space="preserve"> </w:t>
      </w:r>
      <w:r w:rsidRPr="00371050">
        <w:rPr>
          <w:sz w:val="20"/>
        </w:rPr>
        <w:t>Tamaulipas;</w:t>
      </w:r>
    </w:p>
    <w:p w14:paraId="325A5A2B" w14:textId="77777777" w:rsidR="00371050" w:rsidRPr="00371050" w:rsidRDefault="00371050" w:rsidP="00B5344C">
      <w:pPr>
        <w:pStyle w:val="Prrafodelista"/>
        <w:spacing w:before="0"/>
        <w:rPr>
          <w:spacing w:val="-3"/>
          <w:sz w:val="20"/>
        </w:rPr>
      </w:pPr>
    </w:p>
    <w:p w14:paraId="4F4201CE"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pacing w:val="-3"/>
          <w:sz w:val="20"/>
        </w:rPr>
        <w:t>Enfoque</w:t>
      </w:r>
      <w:r w:rsidRPr="00371050">
        <w:rPr>
          <w:spacing w:val="-9"/>
          <w:sz w:val="20"/>
        </w:rPr>
        <w:t xml:space="preserve"> </w:t>
      </w:r>
      <w:r w:rsidRPr="00371050">
        <w:rPr>
          <w:spacing w:val="-3"/>
          <w:sz w:val="20"/>
        </w:rPr>
        <w:t>Sistémico:</w:t>
      </w:r>
      <w:r w:rsidRPr="00371050">
        <w:rPr>
          <w:spacing w:val="-8"/>
          <w:sz w:val="20"/>
        </w:rPr>
        <w:t xml:space="preserve"> </w:t>
      </w:r>
      <w:r w:rsidRPr="00371050">
        <w:rPr>
          <w:spacing w:val="-3"/>
          <w:sz w:val="20"/>
        </w:rPr>
        <w:t>Enfoque</w:t>
      </w:r>
      <w:r w:rsidRPr="00371050">
        <w:rPr>
          <w:spacing w:val="-9"/>
          <w:sz w:val="20"/>
        </w:rPr>
        <w:t xml:space="preserve"> </w:t>
      </w:r>
      <w:r w:rsidRPr="00371050">
        <w:rPr>
          <w:spacing w:val="-3"/>
          <w:sz w:val="20"/>
        </w:rPr>
        <w:t>que</w:t>
      </w:r>
      <w:r w:rsidRPr="00371050">
        <w:rPr>
          <w:spacing w:val="-8"/>
          <w:sz w:val="20"/>
        </w:rPr>
        <w:t xml:space="preserve"> </w:t>
      </w:r>
      <w:r w:rsidRPr="00371050">
        <w:rPr>
          <w:spacing w:val="-3"/>
          <w:sz w:val="20"/>
        </w:rPr>
        <w:t>aborda</w:t>
      </w:r>
      <w:r w:rsidRPr="00371050">
        <w:rPr>
          <w:spacing w:val="-9"/>
          <w:sz w:val="20"/>
        </w:rPr>
        <w:t xml:space="preserve"> </w:t>
      </w:r>
      <w:r w:rsidRPr="00371050">
        <w:rPr>
          <w:spacing w:val="-3"/>
          <w:sz w:val="20"/>
        </w:rPr>
        <w:t>la</w:t>
      </w:r>
      <w:r w:rsidRPr="00371050">
        <w:rPr>
          <w:spacing w:val="-9"/>
          <w:sz w:val="20"/>
        </w:rPr>
        <w:t xml:space="preserve"> </w:t>
      </w:r>
      <w:r w:rsidRPr="00371050">
        <w:rPr>
          <w:spacing w:val="-3"/>
          <w:sz w:val="20"/>
        </w:rPr>
        <w:t>movilidad</w:t>
      </w:r>
      <w:r w:rsidRPr="00371050">
        <w:rPr>
          <w:spacing w:val="-9"/>
          <w:sz w:val="20"/>
        </w:rPr>
        <w:t xml:space="preserve"> </w:t>
      </w:r>
      <w:r w:rsidRPr="00371050">
        <w:rPr>
          <w:spacing w:val="-3"/>
          <w:sz w:val="20"/>
        </w:rPr>
        <w:t>en</w:t>
      </w:r>
      <w:r w:rsidRPr="00371050">
        <w:rPr>
          <w:spacing w:val="-7"/>
          <w:sz w:val="20"/>
        </w:rPr>
        <w:t xml:space="preserve"> </w:t>
      </w:r>
      <w:r w:rsidRPr="00371050">
        <w:rPr>
          <w:spacing w:val="-3"/>
          <w:sz w:val="20"/>
        </w:rPr>
        <w:t>su</w:t>
      </w:r>
      <w:r w:rsidRPr="00371050">
        <w:rPr>
          <w:spacing w:val="-9"/>
          <w:sz w:val="20"/>
        </w:rPr>
        <w:t xml:space="preserve"> </w:t>
      </w:r>
      <w:r w:rsidRPr="00371050">
        <w:rPr>
          <w:spacing w:val="-3"/>
          <w:sz w:val="20"/>
        </w:rPr>
        <w:t>totalidad</w:t>
      </w:r>
      <w:r w:rsidRPr="00371050">
        <w:rPr>
          <w:spacing w:val="-8"/>
          <w:sz w:val="20"/>
        </w:rPr>
        <w:t xml:space="preserve"> </w:t>
      </w:r>
      <w:r w:rsidRPr="00371050">
        <w:rPr>
          <w:spacing w:val="-3"/>
          <w:sz w:val="20"/>
        </w:rPr>
        <w:t>e</w:t>
      </w:r>
      <w:r w:rsidRPr="00371050">
        <w:rPr>
          <w:spacing w:val="-9"/>
          <w:sz w:val="20"/>
        </w:rPr>
        <w:t xml:space="preserve"> </w:t>
      </w:r>
      <w:r w:rsidRPr="00371050">
        <w:rPr>
          <w:spacing w:val="-3"/>
          <w:sz w:val="20"/>
        </w:rPr>
        <w:t>integralidad,</w:t>
      </w:r>
      <w:r w:rsidRPr="00371050">
        <w:rPr>
          <w:spacing w:val="-8"/>
          <w:sz w:val="20"/>
        </w:rPr>
        <w:t xml:space="preserve"> </w:t>
      </w:r>
      <w:r w:rsidRPr="00371050">
        <w:rPr>
          <w:spacing w:val="-3"/>
          <w:sz w:val="20"/>
        </w:rPr>
        <w:t>en</w:t>
      </w:r>
      <w:r w:rsidRPr="00371050">
        <w:rPr>
          <w:spacing w:val="-9"/>
          <w:sz w:val="20"/>
        </w:rPr>
        <w:t xml:space="preserve"> </w:t>
      </w:r>
      <w:r w:rsidRPr="00371050">
        <w:rPr>
          <w:spacing w:val="-3"/>
          <w:sz w:val="20"/>
        </w:rPr>
        <w:t>el</w:t>
      </w:r>
      <w:r w:rsidRPr="00371050">
        <w:rPr>
          <w:spacing w:val="-8"/>
          <w:sz w:val="20"/>
        </w:rPr>
        <w:t xml:space="preserve"> </w:t>
      </w:r>
      <w:r w:rsidRPr="00371050">
        <w:rPr>
          <w:spacing w:val="-3"/>
          <w:sz w:val="20"/>
        </w:rPr>
        <w:t>que</w:t>
      </w:r>
      <w:r w:rsidRPr="00371050">
        <w:rPr>
          <w:spacing w:val="-9"/>
          <w:sz w:val="20"/>
        </w:rPr>
        <w:t xml:space="preserve"> </w:t>
      </w:r>
      <w:r w:rsidRPr="00371050">
        <w:rPr>
          <w:spacing w:val="-3"/>
          <w:sz w:val="20"/>
        </w:rPr>
        <w:t>interactúan</w:t>
      </w:r>
      <w:r w:rsidRPr="00371050">
        <w:rPr>
          <w:spacing w:val="-8"/>
          <w:sz w:val="20"/>
        </w:rPr>
        <w:t xml:space="preserve"> </w:t>
      </w:r>
      <w:r w:rsidRPr="00371050">
        <w:rPr>
          <w:spacing w:val="-3"/>
          <w:sz w:val="20"/>
        </w:rPr>
        <w:t>una</w:t>
      </w:r>
      <w:r w:rsidRPr="00371050">
        <w:rPr>
          <w:spacing w:val="-48"/>
          <w:sz w:val="20"/>
        </w:rPr>
        <w:t xml:space="preserve"> </w:t>
      </w:r>
      <w:r w:rsidRPr="00371050">
        <w:rPr>
          <w:sz w:val="20"/>
        </w:rPr>
        <w:t>serie</w:t>
      </w:r>
      <w:r w:rsidRPr="00371050">
        <w:rPr>
          <w:spacing w:val="-10"/>
          <w:sz w:val="20"/>
        </w:rPr>
        <w:t xml:space="preserve"> </w:t>
      </w:r>
      <w:r w:rsidRPr="00371050">
        <w:rPr>
          <w:sz w:val="20"/>
        </w:rPr>
        <w:t>de</w:t>
      </w:r>
      <w:r w:rsidRPr="00371050">
        <w:rPr>
          <w:spacing w:val="-10"/>
          <w:sz w:val="20"/>
        </w:rPr>
        <w:t xml:space="preserve"> </w:t>
      </w:r>
      <w:r w:rsidRPr="00371050">
        <w:rPr>
          <w:sz w:val="20"/>
        </w:rPr>
        <w:t>elementos</w:t>
      </w:r>
      <w:r w:rsidRPr="00371050">
        <w:rPr>
          <w:spacing w:val="-10"/>
          <w:sz w:val="20"/>
        </w:rPr>
        <w:t xml:space="preserve"> </w:t>
      </w:r>
      <w:r w:rsidRPr="00371050">
        <w:rPr>
          <w:sz w:val="20"/>
        </w:rPr>
        <w:t>coordinados</w:t>
      </w:r>
      <w:r w:rsidRPr="00371050">
        <w:rPr>
          <w:spacing w:val="-9"/>
          <w:sz w:val="20"/>
        </w:rPr>
        <w:t xml:space="preserve"> </w:t>
      </w:r>
      <w:r w:rsidRPr="00371050">
        <w:rPr>
          <w:sz w:val="20"/>
        </w:rPr>
        <w:t>e</w:t>
      </w:r>
      <w:r w:rsidRPr="00371050">
        <w:rPr>
          <w:spacing w:val="-9"/>
          <w:sz w:val="20"/>
        </w:rPr>
        <w:t xml:space="preserve"> </w:t>
      </w:r>
      <w:r w:rsidRPr="00371050">
        <w:rPr>
          <w:sz w:val="20"/>
        </w:rPr>
        <w:t>interconectados;</w:t>
      </w:r>
    </w:p>
    <w:p w14:paraId="324C220A" w14:textId="77777777" w:rsidR="00371050" w:rsidRPr="00371050" w:rsidRDefault="00371050" w:rsidP="00B5344C">
      <w:pPr>
        <w:pStyle w:val="Prrafodelista"/>
        <w:spacing w:before="0"/>
        <w:rPr>
          <w:spacing w:val="-3"/>
          <w:sz w:val="20"/>
        </w:rPr>
      </w:pPr>
    </w:p>
    <w:p w14:paraId="2DC2AA2F"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pacing w:val="-3"/>
          <w:sz w:val="20"/>
        </w:rPr>
        <w:t>Especificaciones</w:t>
      </w:r>
      <w:r w:rsidRPr="00371050">
        <w:rPr>
          <w:spacing w:val="-9"/>
          <w:sz w:val="20"/>
        </w:rPr>
        <w:t xml:space="preserve"> </w:t>
      </w:r>
      <w:r w:rsidRPr="00371050">
        <w:rPr>
          <w:spacing w:val="-3"/>
          <w:sz w:val="20"/>
        </w:rPr>
        <w:t>técnicas:</w:t>
      </w:r>
      <w:r w:rsidRPr="00371050">
        <w:rPr>
          <w:spacing w:val="-8"/>
          <w:sz w:val="20"/>
        </w:rPr>
        <w:t xml:space="preserve"> </w:t>
      </w:r>
      <w:r w:rsidRPr="00371050">
        <w:rPr>
          <w:spacing w:val="-3"/>
          <w:sz w:val="20"/>
        </w:rPr>
        <w:t>Parámetros</w:t>
      </w:r>
      <w:r w:rsidRPr="00371050">
        <w:rPr>
          <w:spacing w:val="-8"/>
          <w:sz w:val="20"/>
        </w:rPr>
        <w:t xml:space="preserve"> </w:t>
      </w:r>
      <w:r w:rsidRPr="00371050">
        <w:rPr>
          <w:spacing w:val="-3"/>
          <w:sz w:val="20"/>
        </w:rPr>
        <w:t>a</w:t>
      </w:r>
      <w:r w:rsidRPr="00371050">
        <w:rPr>
          <w:spacing w:val="-8"/>
          <w:sz w:val="20"/>
        </w:rPr>
        <w:t xml:space="preserve"> </w:t>
      </w:r>
      <w:r w:rsidRPr="00371050">
        <w:rPr>
          <w:spacing w:val="-3"/>
          <w:sz w:val="20"/>
        </w:rPr>
        <w:t>los</w:t>
      </w:r>
      <w:r w:rsidRPr="00371050">
        <w:rPr>
          <w:spacing w:val="-8"/>
          <w:sz w:val="20"/>
        </w:rPr>
        <w:t xml:space="preserve"> </w:t>
      </w:r>
      <w:r w:rsidRPr="00371050">
        <w:rPr>
          <w:spacing w:val="-3"/>
          <w:sz w:val="20"/>
        </w:rPr>
        <w:t>que</w:t>
      </w:r>
      <w:r w:rsidRPr="00371050">
        <w:rPr>
          <w:spacing w:val="-9"/>
          <w:sz w:val="20"/>
        </w:rPr>
        <w:t xml:space="preserve"> </w:t>
      </w:r>
      <w:r w:rsidRPr="00371050">
        <w:rPr>
          <w:spacing w:val="-3"/>
          <w:sz w:val="20"/>
        </w:rPr>
        <w:t>se</w:t>
      </w:r>
      <w:r w:rsidRPr="00371050">
        <w:rPr>
          <w:spacing w:val="-8"/>
          <w:sz w:val="20"/>
        </w:rPr>
        <w:t xml:space="preserve"> </w:t>
      </w:r>
      <w:r w:rsidRPr="00371050">
        <w:rPr>
          <w:spacing w:val="-3"/>
          <w:sz w:val="20"/>
        </w:rPr>
        <w:t>encuentra</w:t>
      </w:r>
      <w:r w:rsidRPr="00371050">
        <w:rPr>
          <w:spacing w:val="-8"/>
          <w:sz w:val="20"/>
        </w:rPr>
        <w:t xml:space="preserve"> </w:t>
      </w:r>
      <w:r w:rsidRPr="00371050">
        <w:rPr>
          <w:spacing w:val="-3"/>
          <w:sz w:val="20"/>
        </w:rPr>
        <w:t>sujeto</w:t>
      </w:r>
      <w:r w:rsidRPr="00371050">
        <w:rPr>
          <w:spacing w:val="-8"/>
          <w:sz w:val="20"/>
        </w:rPr>
        <w:t xml:space="preserve"> </w:t>
      </w:r>
      <w:r w:rsidRPr="00371050">
        <w:rPr>
          <w:spacing w:val="-3"/>
          <w:sz w:val="20"/>
        </w:rPr>
        <w:t>el</w:t>
      </w:r>
      <w:r w:rsidRPr="00371050">
        <w:rPr>
          <w:spacing w:val="-8"/>
          <w:sz w:val="20"/>
        </w:rPr>
        <w:t xml:space="preserve"> </w:t>
      </w:r>
      <w:r w:rsidRPr="00371050">
        <w:rPr>
          <w:spacing w:val="-3"/>
          <w:sz w:val="20"/>
        </w:rPr>
        <w:t>diseño,</w:t>
      </w:r>
      <w:r w:rsidRPr="00371050">
        <w:rPr>
          <w:spacing w:val="-10"/>
          <w:sz w:val="20"/>
        </w:rPr>
        <w:t xml:space="preserve"> </w:t>
      </w:r>
      <w:r w:rsidRPr="00371050">
        <w:rPr>
          <w:spacing w:val="-3"/>
          <w:sz w:val="20"/>
        </w:rPr>
        <w:t>funcionalidad</w:t>
      </w:r>
      <w:r w:rsidRPr="00371050">
        <w:rPr>
          <w:spacing w:val="-7"/>
          <w:sz w:val="20"/>
        </w:rPr>
        <w:t xml:space="preserve"> </w:t>
      </w:r>
      <w:r w:rsidRPr="00371050">
        <w:rPr>
          <w:spacing w:val="-2"/>
          <w:sz w:val="20"/>
        </w:rPr>
        <w:t>y</w:t>
      </w:r>
      <w:r w:rsidRPr="00371050">
        <w:rPr>
          <w:spacing w:val="-10"/>
          <w:sz w:val="20"/>
        </w:rPr>
        <w:t xml:space="preserve"> </w:t>
      </w:r>
      <w:r w:rsidRPr="00371050">
        <w:rPr>
          <w:spacing w:val="-2"/>
          <w:sz w:val="20"/>
        </w:rPr>
        <w:t>uso,</w:t>
      </w:r>
      <w:r w:rsidRPr="00371050">
        <w:rPr>
          <w:spacing w:val="-9"/>
          <w:sz w:val="20"/>
        </w:rPr>
        <w:t xml:space="preserve"> </w:t>
      </w:r>
      <w:r w:rsidRPr="00371050">
        <w:rPr>
          <w:spacing w:val="-2"/>
          <w:sz w:val="20"/>
        </w:rPr>
        <w:t>tanto</w:t>
      </w:r>
      <w:r w:rsidRPr="00371050">
        <w:rPr>
          <w:spacing w:val="-8"/>
          <w:sz w:val="20"/>
        </w:rPr>
        <w:t xml:space="preserve"> </w:t>
      </w:r>
      <w:r w:rsidRPr="00371050">
        <w:rPr>
          <w:spacing w:val="-2"/>
          <w:sz w:val="20"/>
        </w:rPr>
        <w:t>de</w:t>
      </w:r>
      <w:r w:rsidRPr="00371050">
        <w:rPr>
          <w:spacing w:val="-48"/>
          <w:sz w:val="20"/>
        </w:rPr>
        <w:t xml:space="preserve"> </w:t>
      </w:r>
      <w:r w:rsidRPr="00371050">
        <w:rPr>
          <w:sz w:val="20"/>
        </w:rPr>
        <w:t>las vías como de los modos de transporte, con el objeto de garantizar la seguridad, salud e integridad de las</w:t>
      </w:r>
      <w:r w:rsidRPr="00371050">
        <w:rPr>
          <w:spacing w:val="-47"/>
          <w:sz w:val="20"/>
        </w:rPr>
        <w:t xml:space="preserve"> </w:t>
      </w:r>
      <w:r w:rsidRPr="00371050">
        <w:rPr>
          <w:sz w:val="20"/>
        </w:rPr>
        <w:t>personas usuarias y la prevención del riesgo, considerando las necesidades diferenciadas de los grupos en</w:t>
      </w:r>
      <w:r w:rsidRPr="00371050">
        <w:rPr>
          <w:spacing w:val="1"/>
          <w:sz w:val="20"/>
        </w:rPr>
        <w:t xml:space="preserve"> </w:t>
      </w:r>
      <w:r w:rsidRPr="00371050">
        <w:rPr>
          <w:sz w:val="20"/>
        </w:rPr>
        <w:t>situación</w:t>
      </w:r>
      <w:r w:rsidRPr="00371050">
        <w:rPr>
          <w:spacing w:val="-10"/>
          <w:sz w:val="20"/>
        </w:rPr>
        <w:t xml:space="preserve"> </w:t>
      </w:r>
      <w:r w:rsidRPr="00371050">
        <w:rPr>
          <w:sz w:val="20"/>
        </w:rPr>
        <w:t>de</w:t>
      </w:r>
      <w:r w:rsidRPr="00371050">
        <w:rPr>
          <w:spacing w:val="-9"/>
          <w:sz w:val="20"/>
        </w:rPr>
        <w:t xml:space="preserve"> </w:t>
      </w:r>
      <w:r w:rsidRPr="00371050">
        <w:rPr>
          <w:sz w:val="20"/>
        </w:rPr>
        <w:t>vulnerabilidad;</w:t>
      </w:r>
    </w:p>
    <w:p w14:paraId="20078AAB" w14:textId="77777777" w:rsidR="00371050" w:rsidRPr="00371050" w:rsidRDefault="00371050" w:rsidP="00B5344C">
      <w:pPr>
        <w:pStyle w:val="Prrafodelista"/>
        <w:spacing w:before="0"/>
        <w:rPr>
          <w:sz w:val="20"/>
        </w:rPr>
      </w:pPr>
    </w:p>
    <w:p w14:paraId="5C5F816F"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z w:val="20"/>
        </w:rPr>
        <w:t>Estacionamiento: El espacio físico destinado para disponer de un vehículo automotor en un tiempo</w:t>
      </w:r>
      <w:r w:rsidRPr="00371050">
        <w:rPr>
          <w:spacing w:val="1"/>
          <w:sz w:val="20"/>
        </w:rPr>
        <w:t xml:space="preserve"> </w:t>
      </w:r>
      <w:r w:rsidRPr="00371050">
        <w:rPr>
          <w:sz w:val="20"/>
        </w:rPr>
        <w:t>indeterminado;</w:t>
      </w:r>
    </w:p>
    <w:p w14:paraId="56F56BD2" w14:textId="77777777" w:rsidR="00371050" w:rsidRPr="00371050" w:rsidRDefault="00371050" w:rsidP="00B5344C">
      <w:pPr>
        <w:pStyle w:val="Prrafodelista"/>
        <w:spacing w:before="0"/>
        <w:rPr>
          <w:sz w:val="20"/>
        </w:rPr>
      </w:pPr>
    </w:p>
    <w:p w14:paraId="203631BB"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z w:val="20"/>
        </w:rPr>
        <w:t>Estacionamiento exclusivo para personas con discapacidad: El espacio en color azul y con el símbolo</w:t>
      </w:r>
      <w:r w:rsidRPr="00371050">
        <w:rPr>
          <w:spacing w:val="-47"/>
          <w:sz w:val="20"/>
        </w:rPr>
        <w:t xml:space="preserve"> </w:t>
      </w:r>
      <w:r w:rsidRPr="00371050">
        <w:rPr>
          <w:sz w:val="20"/>
        </w:rPr>
        <w:t>universal de la discapacidad, ubicado preferentemente lo más próximo a la entrada principal de un edificio,</w:t>
      </w:r>
      <w:r w:rsidRPr="00371050">
        <w:rPr>
          <w:spacing w:val="1"/>
          <w:sz w:val="20"/>
        </w:rPr>
        <w:t xml:space="preserve"> </w:t>
      </w:r>
      <w:r w:rsidRPr="00371050">
        <w:rPr>
          <w:spacing w:val="-1"/>
          <w:sz w:val="20"/>
        </w:rPr>
        <w:t>utilizado</w:t>
      </w:r>
      <w:r w:rsidRPr="00371050">
        <w:rPr>
          <w:spacing w:val="-12"/>
          <w:sz w:val="20"/>
        </w:rPr>
        <w:t xml:space="preserve"> </w:t>
      </w:r>
      <w:r w:rsidRPr="00371050">
        <w:rPr>
          <w:spacing w:val="-1"/>
          <w:sz w:val="20"/>
        </w:rPr>
        <w:t>únicamente</w:t>
      </w:r>
      <w:r w:rsidRPr="00371050">
        <w:rPr>
          <w:spacing w:val="-11"/>
          <w:sz w:val="20"/>
        </w:rPr>
        <w:t xml:space="preserve"> </w:t>
      </w:r>
      <w:r w:rsidRPr="00371050">
        <w:rPr>
          <w:spacing w:val="-1"/>
          <w:sz w:val="20"/>
        </w:rPr>
        <w:t>por</w:t>
      </w:r>
      <w:r w:rsidRPr="00371050">
        <w:rPr>
          <w:spacing w:val="-11"/>
          <w:sz w:val="20"/>
        </w:rPr>
        <w:t xml:space="preserve"> </w:t>
      </w:r>
      <w:r w:rsidRPr="00371050">
        <w:rPr>
          <w:spacing w:val="-1"/>
          <w:sz w:val="20"/>
        </w:rPr>
        <w:t>personas</w:t>
      </w:r>
      <w:r w:rsidRPr="00371050">
        <w:rPr>
          <w:spacing w:val="-11"/>
          <w:sz w:val="20"/>
        </w:rPr>
        <w:t xml:space="preserve"> </w:t>
      </w:r>
      <w:r w:rsidRPr="00371050">
        <w:rPr>
          <w:sz w:val="20"/>
        </w:rPr>
        <w:t>con</w:t>
      </w:r>
      <w:r w:rsidRPr="00371050">
        <w:rPr>
          <w:spacing w:val="-11"/>
          <w:sz w:val="20"/>
        </w:rPr>
        <w:t xml:space="preserve"> </w:t>
      </w:r>
      <w:r w:rsidRPr="00371050">
        <w:rPr>
          <w:sz w:val="20"/>
        </w:rPr>
        <w:t>discapacidad</w:t>
      </w:r>
      <w:r w:rsidRPr="00371050">
        <w:rPr>
          <w:spacing w:val="-11"/>
          <w:sz w:val="20"/>
        </w:rPr>
        <w:t xml:space="preserve"> </w:t>
      </w:r>
      <w:r w:rsidRPr="00371050">
        <w:rPr>
          <w:sz w:val="20"/>
        </w:rPr>
        <w:t>que</w:t>
      </w:r>
      <w:r w:rsidRPr="00371050">
        <w:rPr>
          <w:spacing w:val="-11"/>
          <w:sz w:val="20"/>
        </w:rPr>
        <w:t xml:space="preserve"> </w:t>
      </w:r>
      <w:r w:rsidRPr="00371050">
        <w:rPr>
          <w:sz w:val="20"/>
        </w:rPr>
        <w:t>porten</w:t>
      </w:r>
      <w:r w:rsidRPr="00371050">
        <w:rPr>
          <w:spacing w:val="-11"/>
          <w:sz w:val="20"/>
        </w:rPr>
        <w:t xml:space="preserve"> </w:t>
      </w:r>
      <w:r w:rsidRPr="00371050">
        <w:rPr>
          <w:sz w:val="20"/>
        </w:rPr>
        <w:t>en</w:t>
      </w:r>
      <w:r w:rsidRPr="00371050">
        <w:rPr>
          <w:spacing w:val="-11"/>
          <w:sz w:val="20"/>
        </w:rPr>
        <w:t xml:space="preserve"> </w:t>
      </w:r>
      <w:r w:rsidRPr="00371050">
        <w:rPr>
          <w:sz w:val="20"/>
        </w:rPr>
        <w:t>su</w:t>
      </w:r>
      <w:r w:rsidRPr="00371050">
        <w:rPr>
          <w:spacing w:val="-12"/>
          <w:sz w:val="20"/>
        </w:rPr>
        <w:t xml:space="preserve"> </w:t>
      </w:r>
      <w:r w:rsidRPr="00371050">
        <w:rPr>
          <w:sz w:val="20"/>
        </w:rPr>
        <w:t>vehículo</w:t>
      </w:r>
      <w:r w:rsidRPr="00371050">
        <w:rPr>
          <w:spacing w:val="-11"/>
          <w:sz w:val="20"/>
        </w:rPr>
        <w:t xml:space="preserve"> </w:t>
      </w:r>
      <w:r w:rsidRPr="00371050">
        <w:rPr>
          <w:sz w:val="20"/>
        </w:rPr>
        <w:t>la</w:t>
      </w:r>
      <w:r w:rsidRPr="00371050">
        <w:rPr>
          <w:spacing w:val="-11"/>
          <w:sz w:val="20"/>
        </w:rPr>
        <w:t xml:space="preserve"> </w:t>
      </w:r>
      <w:r w:rsidRPr="00371050">
        <w:rPr>
          <w:sz w:val="20"/>
        </w:rPr>
        <w:t>placa</w:t>
      </w:r>
      <w:r w:rsidRPr="00371050">
        <w:rPr>
          <w:spacing w:val="-11"/>
          <w:sz w:val="20"/>
        </w:rPr>
        <w:t xml:space="preserve"> </w:t>
      </w:r>
      <w:r w:rsidRPr="00371050">
        <w:rPr>
          <w:sz w:val="20"/>
        </w:rPr>
        <w:t>de</w:t>
      </w:r>
      <w:r w:rsidRPr="00371050">
        <w:rPr>
          <w:spacing w:val="-11"/>
          <w:sz w:val="20"/>
        </w:rPr>
        <w:t xml:space="preserve"> </w:t>
      </w:r>
      <w:r w:rsidRPr="00371050">
        <w:rPr>
          <w:sz w:val="20"/>
        </w:rPr>
        <w:t>circulación</w:t>
      </w:r>
      <w:r w:rsidRPr="00371050">
        <w:rPr>
          <w:spacing w:val="-12"/>
          <w:sz w:val="20"/>
        </w:rPr>
        <w:t xml:space="preserve"> </w:t>
      </w:r>
      <w:r w:rsidRPr="00371050">
        <w:rPr>
          <w:sz w:val="20"/>
        </w:rPr>
        <w:t>especial</w:t>
      </w:r>
      <w:r w:rsidRPr="00371050">
        <w:rPr>
          <w:spacing w:val="-47"/>
          <w:sz w:val="20"/>
        </w:rPr>
        <w:t xml:space="preserve"> </w:t>
      </w:r>
      <w:r w:rsidRPr="00371050">
        <w:rPr>
          <w:sz w:val="20"/>
        </w:rPr>
        <w:t>para</w:t>
      </w:r>
      <w:r w:rsidRPr="00371050">
        <w:rPr>
          <w:spacing w:val="-10"/>
          <w:sz w:val="20"/>
        </w:rPr>
        <w:t xml:space="preserve"> </w:t>
      </w:r>
      <w:r w:rsidRPr="00371050">
        <w:rPr>
          <w:sz w:val="20"/>
        </w:rPr>
        <w:t>personas</w:t>
      </w:r>
      <w:r w:rsidRPr="00371050">
        <w:rPr>
          <w:spacing w:val="-11"/>
          <w:sz w:val="20"/>
        </w:rPr>
        <w:t xml:space="preserve"> </w:t>
      </w:r>
      <w:r w:rsidRPr="00371050">
        <w:rPr>
          <w:sz w:val="20"/>
        </w:rPr>
        <w:t>con</w:t>
      </w:r>
      <w:r w:rsidRPr="00371050">
        <w:rPr>
          <w:spacing w:val="-10"/>
          <w:sz w:val="20"/>
        </w:rPr>
        <w:t xml:space="preserve"> </w:t>
      </w:r>
      <w:r w:rsidRPr="00371050">
        <w:rPr>
          <w:sz w:val="20"/>
        </w:rPr>
        <w:t>discapacidad</w:t>
      </w:r>
      <w:r w:rsidRPr="00371050">
        <w:rPr>
          <w:spacing w:val="-10"/>
          <w:sz w:val="20"/>
        </w:rPr>
        <w:t xml:space="preserve"> </w:t>
      </w:r>
      <w:r w:rsidRPr="00371050">
        <w:rPr>
          <w:sz w:val="20"/>
        </w:rPr>
        <w:t>o</w:t>
      </w:r>
      <w:r w:rsidRPr="00371050">
        <w:rPr>
          <w:spacing w:val="-10"/>
          <w:sz w:val="20"/>
        </w:rPr>
        <w:t xml:space="preserve"> </w:t>
      </w:r>
      <w:r w:rsidRPr="00371050">
        <w:rPr>
          <w:sz w:val="20"/>
        </w:rPr>
        <w:t>el</w:t>
      </w:r>
      <w:r w:rsidRPr="00371050">
        <w:rPr>
          <w:spacing w:val="-11"/>
          <w:sz w:val="20"/>
        </w:rPr>
        <w:t xml:space="preserve"> </w:t>
      </w:r>
      <w:r w:rsidRPr="00371050">
        <w:rPr>
          <w:sz w:val="20"/>
        </w:rPr>
        <w:t>tarjetón</w:t>
      </w:r>
      <w:r w:rsidRPr="00371050">
        <w:rPr>
          <w:spacing w:val="-12"/>
          <w:sz w:val="20"/>
        </w:rPr>
        <w:t xml:space="preserve"> </w:t>
      </w:r>
      <w:r w:rsidRPr="00371050">
        <w:rPr>
          <w:sz w:val="20"/>
        </w:rPr>
        <w:t>correspondiente;</w:t>
      </w:r>
    </w:p>
    <w:p w14:paraId="5A1E8FA0" w14:textId="77777777" w:rsidR="00371050" w:rsidRPr="00371050" w:rsidRDefault="00371050" w:rsidP="00B5344C">
      <w:pPr>
        <w:pStyle w:val="Prrafodelista"/>
        <w:spacing w:before="0"/>
        <w:rPr>
          <w:sz w:val="20"/>
        </w:rPr>
      </w:pPr>
    </w:p>
    <w:p w14:paraId="6178CBE8"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z w:val="20"/>
        </w:rPr>
        <w:t>Estudio</w:t>
      </w:r>
      <w:r w:rsidRPr="00371050">
        <w:rPr>
          <w:spacing w:val="-6"/>
          <w:sz w:val="20"/>
        </w:rPr>
        <w:t xml:space="preserve"> </w:t>
      </w:r>
      <w:r w:rsidRPr="00371050">
        <w:rPr>
          <w:sz w:val="20"/>
        </w:rPr>
        <w:t>de</w:t>
      </w:r>
      <w:r w:rsidRPr="00371050">
        <w:rPr>
          <w:spacing w:val="-5"/>
          <w:sz w:val="20"/>
        </w:rPr>
        <w:t xml:space="preserve"> </w:t>
      </w:r>
      <w:r w:rsidRPr="00371050">
        <w:rPr>
          <w:sz w:val="20"/>
        </w:rPr>
        <w:t>impacto</w:t>
      </w:r>
      <w:r w:rsidRPr="00371050">
        <w:rPr>
          <w:spacing w:val="-5"/>
          <w:sz w:val="20"/>
        </w:rPr>
        <w:t xml:space="preserve"> </w:t>
      </w:r>
      <w:r w:rsidRPr="00371050">
        <w:rPr>
          <w:sz w:val="20"/>
        </w:rPr>
        <w:t>de</w:t>
      </w:r>
      <w:r w:rsidRPr="00371050">
        <w:rPr>
          <w:spacing w:val="-5"/>
          <w:sz w:val="20"/>
        </w:rPr>
        <w:t xml:space="preserve"> </w:t>
      </w:r>
      <w:r w:rsidRPr="00371050">
        <w:rPr>
          <w:sz w:val="20"/>
        </w:rPr>
        <w:t>movilidad:</w:t>
      </w:r>
      <w:r w:rsidRPr="00371050">
        <w:rPr>
          <w:spacing w:val="-5"/>
          <w:sz w:val="20"/>
        </w:rPr>
        <w:t xml:space="preserve"> </w:t>
      </w:r>
      <w:r w:rsidRPr="00371050">
        <w:rPr>
          <w:sz w:val="20"/>
        </w:rPr>
        <w:t>El</w:t>
      </w:r>
      <w:r w:rsidRPr="00371050">
        <w:rPr>
          <w:spacing w:val="-5"/>
          <w:sz w:val="20"/>
        </w:rPr>
        <w:t xml:space="preserve"> </w:t>
      </w:r>
      <w:r w:rsidRPr="00371050">
        <w:rPr>
          <w:sz w:val="20"/>
        </w:rPr>
        <w:t>estudio</w:t>
      </w:r>
      <w:r w:rsidRPr="00371050">
        <w:rPr>
          <w:spacing w:val="-5"/>
          <w:sz w:val="20"/>
        </w:rPr>
        <w:t xml:space="preserve"> </w:t>
      </w:r>
      <w:r w:rsidRPr="00371050">
        <w:rPr>
          <w:sz w:val="20"/>
        </w:rPr>
        <w:t>especializado</w:t>
      </w:r>
      <w:r w:rsidRPr="00371050">
        <w:rPr>
          <w:spacing w:val="-5"/>
          <w:sz w:val="20"/>
        </w:rPr>
        <w:t xml:space="preserve"> </w:t>
      </w:r>
      <w:r w:rsidRPr="00371050">
        <w:rPr>
          <w:sz w:val="20"/>
        </w:rPr>
        <w:t>que</w:t>
      </w:r>
      <w:r w:rsidRPr="00371050">
        <w:rPr>
          <w:spacing w:val="-5"/>
          <w:sz w:val="20"/>
        </w:rPr>
        <w:t xml:space="preserve"> </w:t>
      </w:r>
      <w:r w:rsidRPr="00371050">
        <w:rPr>
          <w:sz w:val="20"/>
        </w:rPr>
        <w:t>tiene</w:t>
      </w:r>
      <w:r w:rsidRPr="00371050">
        <w:rPr>
          <w:spacing w:val="-6"/>
          <w:sz w:val="20"/>
        </w:rPr>
        <w:t xml:space="preserve"> </w:t>
      </w:r>
      <w:r w:rsidRPr="00371050">
        <w:rPr>
          <w:sz w:val="20"/>
        </w:rPr>
        <w:t>por</w:t>
      </w:r>
      <w:r w:rsidRPr="00371050">
        <w:rPr>
          <w:spacing w:val="-4"/>
          <w:sz w:val="20"/>
        </w:rPr>
        <w:t xml:space="preserve"> </w:t>
      </w:r>
      <w:r w:rsidRPr="00371050">
        <w:rPr>
          <w:sz w:val="20"/>
        </w:rPr>
        <w:t>objeto</w:t>
      </w:r>
      <w:r w:rsidRPr="00371050">
        <w:rPr>
          <w:spacing w:val="-5"/>
          <w:sz w:val="20"/>
        </w:rPr>
        <w:t xml:space="preserve"> </w:t>
      </w:r>
      <w:r w:rsidRPr="00371050">
        <w:rPr>
          <w:sz w:val="20"/>
        </w:rPr>
        <w:t>evaluar</w:t>
      </w:r>
      <w:r w:rsidRPr="00371050">
        <w:rPr>
          <w:spacing w:val="-5"/>
          <w:sz w:val="20"/>
        </w:rPr>
        <w:t xml:space="preserve"> </w:t>
      </w:r>
      <w:r w:rsidRPr="00371050">
        <w:rPr>
          <w:sz w:val="20"/>
        </w:rPr>
        <w:t>y</w:t>
      </w:r>
      <w:r w:rsidRPr="00371050">
        <w:rPr>
          <w:spacing w:val="-6"/>
          <w:sz w:val="20"/>
        </w:rPr>
        <w:t xml:space="preserve"> </w:t>
      </w:r>
      <w:r w:rsidRPr="00371050">
        <w:rPr>
          <w:sz w:val="20"/>
        </w:rPr>
        <w:t>dictaminar</w:t>
      </w:r>
      <w:r w:rsidRPr="00371050">
        <w:rPr>
          <w:spacing w:val="-5"/>
          <w:sz w:val="20"/>
        </w:rPr>
        <w:t xml:space="preserve"> </w:t>
      </w:r>
      <w:r w:rsidRPr="00371050">
        <w:rPr>
          <w:sz w:val="20"/>
        </w:rPr>
        <w:t>las</w:t>
      </w:r>
      <w:r w:rsidRPr="00371050">
        <w:rPr>
          <w:spacing w:val="-48"/>
          <w:sz w:val="20"/>
        </w:rPr>
        <w:t xml:space="preserve"> </w:t>
      </w:r>
      <w:r w:rsidRPr="00371050">
        <w:rPr>
          <w:sz w:val="20"/>
        </w:rPr>
        <w:t>posibles afectaciones o alteraciones generadas por la realización de un proyecto, obra o actividad pública o</w:t>
      </w:r>
      <w:r w:rsidRPr="00371050">
        <w:rPr>
          <w:spacing w:val="1"/>
          <w:sz w:val="20"/>
        </w:rPr>
        <w:t xml:space="preserve"> </w:t>
      </w:r>
      <w:r w:rsidRPr="00371050">
        <w:rPr>
          <w:sz w:val="20"/>
        </w:rPr>
        <w:t>privada y su puesta en operación dentro del territorio estatal, sobre los elementos del Sistema Integral de</w:t>
      </w:r>
      <w:r w:rsidRPr="00371050">
        <w:rPr>
          <w:spacing w:val="1"/>
          <w:sz w:val="20"/>
        </w:rPr>
        <w:t xml:space="preserve"> </w:t>
      </w:r>
      <w:r w:rsidRPr="00371050">
        <w:rPr>
          <w:sz w:val="20"/>
        </w:rPr>
        <w:t>Movilidad</w:t>
      </w:r>
      <w:r w:rsidRPr="00371050">
        <w:rPr>
          <w:spacing w:val="-3"/>
          <w:sz w:val="20"/>
        </w:rPr>
        <w:t xml:space="preserve"> </w:t>
      </w:r>
      <w:r w:rsidRPr="00371050">
        <w:rPr>
          <w:sz w:val="20"/>
        </w:rPr>
        <w:t>y</w:t>
      </w:r>
      <w:r w:rsidRPr="00371050">
        <w:rPr>
          <w:spacing w:val="-5"/>
          <w:sz w:val="20"/>
        </w:rPr>
        <w:t xml:space="preserve"> </w:t>
      </w:r>
      <w:r w:rsidRPr="00371050">
        <w:rPr>
          <w:sz w:val="20"/>
        </w:rPr>
        <w:t>los</w:t>
      </w:r>
      <w:r w:rsidRPr="00371050">
        <w:rPr>
          <w:spacing w:val="-3"/>
          <w:sz w:val="20"/>
        </w:rPr>
        <w:t xml:space="preserve"> </w:t>
      </w:r>
      <w:r w:rsidRPr="00371050">
        <w:rPr>
          <w:sz w:val="20"/>
        </w:rPr>
        <w:t>desplazamientos</w:t>
      </w:r>
      <w:r w:rsidRPr="00371050">
        <w:rPr>
          <w:spacing w:val="-3"/>
          <w:sz w:val="20"/>
        </w:rPr>
        <w:t xml:space="preserve"> </w:t>
      </w:r>
      <w:r w:rsidRPr="00371050">
        <w:rPr>
          <w:sz w:val="20"/>
        </w:rPr>
        <w:t>de</w:t>
      </w:r>
      <w:r w:rsidRPr="00371050">
        <w:rPr>
          <w:spacing w:val="-3"/>
          <w:sz w:val="20"/>
        </w:rPr>
        <w:t xml:space="preserve"> </w:t>
      </w:r>
      <w:r w:rsidRPr="00371050">
        <w:rPr>
          <w:sz w:val="20"/>
        </w:rPr>
        <w:t>personas</w:t>
      </w:r>
      <w:r w:rsidRPr="00371050">
        <w:rPr>
          <w:spacing w:val="-3"/>
          <w:sz w:val="20"/>
        </w:rPr>
        <w:t xml:space="preserve"> </w:t>
      </w:r>
      <w:r w:rsidRPr="00371050">
        <w:rPr>
          <w:sz w:val="20"/>
        </w:rPr>
        <w:t>y</w:t>
      </w:r>
      <w:r w:rsidRPr="00371050">
        <w:rPr>
          <w:spacing w:val="-3"/>
          <w:sz w:val="20"/>
        </w:rPr>
        <w:t xml:space="preserve"> </w:t>
      </w:r>
      <w:r w:rsidRPr="00371050">
        <w:rPr>
          <w:sz w:val="20"/>
        </w:rPr>
        <w:t>bienes,</w:t>
      </w:r>
      <w:r w:rsidRPr="00371050">
        <w:rPr>
          <w:spacing w:val="-3"/>
          <w:sz w:val="20"/>
        </w:rPr>
        <w:t xml:space="preserve"> </w:t>
      </w:r>
      <w:r w:rsidRPr="00371050">
        <w:rPr>
          <w:sz w:val="20"/>
        </w:rPr>
        <w:t>a</w:t>
      </w:r>
      <w:r w:rsidRPr="00371050">
        <w:rPr>
          <w:spacing w:val="-4"/>
          <w:sz w:val="20"/>
        </w:rPr>
        <w:t xml:space="preserve"> </w:t>
      </w:r>
      <w:r w:rsidRPr="00371050">
        <w:rPr>
          <w:sz w:val="20"/>
        </w:rPr>
        <w:t>fin</w:t>
      </w:r>
      <w:r w:rsidRPr="00371050">
        <w:rPr>
          <w:spacing w:val="-2"/>
          <w:sz w:val="20"/>
        </w:rPr>
        <w:t xml:space="preserve"> </w:t>
      </w:r>
      <w:r w:rsidRPr="00371050">
        <w:rPr>
          <w:sz w:val="20"/>
        </w:rPr>
        <w:t>de</w:t>
      </w:r>
      <w:r w:rsidRPr="00371050">
        <w:rPr>
          <w:spacing w:val="-4"/>
          <w:sz w:val="20"/>
        </w:rPr>
        <w:t xml:space="preserve"> </w:t>
      </w:r>
      <w:r w:rsidRPr="00371050">
        <w:rPr>
          <w:sz w:val="20"/>
        </w:rPr>
        <w:t>evitar</w:t>
      </w:r>
      <w:r w:rsidRPr="00371050">
        <w:rPr>
          <w:spacing w:val="-3"/>
          <w:sz w:val="20"/>
        </w:rPr>
        <w:t xml:space="preserve"> </w:t>
      </w:r>
      <w:r w:rsidRPr="00371050">
        <w:rPr>
          <w:sz w:val="20"/>
        </w:rPr>
        <w:t>o</w:t>
      </w:r>
      <w:r w:rsidRPr="00371050">
        <w:rPr>
          <w:spacing w:val="-3"/>
          <w:sz w:val="20"/>
        </w:rPr>
        <w:t xml:space="preserve"> </w:t>
      </w:r>
      <w:r w:rsidRPr="00371050">
        <w:rPr>
          <w:sz w:val="20"/>
        </w:rPr>
        <w:t>reducir</w:t>
      </w:r>
      <w:r w:rsidRPr="00371050">
        <w:rPr>
          <w:spacing w:val="-4"/>
          <w:sz w:val="20"/>
        </w:rPr>
        <w:t xml:space="preserve"> </w:t>
      </w:r>
      <w:r w:rsidRPr="00371050">
        <w:rPr>
          <w:sz w:val="20"/>
        </w:rPr>
        <w:t>los</w:t>
      </w:r>
      <w:r w:rsidRPr="00371050">
        <w:rPr>
          <w:spacing w:val="-3"/>
          <w:sz w:val="20"/>
        </w:rPr>
        <w:t xml:space="preserve"> </w:t>
      </w:r>
      <w:r w:rsidRPr="00371050">
        <w:rPr>
          <w:sz w:val="20"/>
        </w:rPr>
        <w:t>efectos</w:t>
      </w:r>
      <w:r w:rsidRPr="00371050">
        <w:rPr>
          <w:spacing w:val="-3"/>
          <w:sz w:val="20"/>
        </w:rPr>
        <w:t xml:space="preserve"> </w:t>
      </w:r>
      <w:r w:rsidRPr="00371050">
        <w:rPr>
          <w:sz w:val="20"/>
        </w:rPr>
        <w:t>negativos</w:t>
      </w:r>
      <w:r w:rsidRPr="00371050">
        <w:rPr>
          <w:spacing w:val="-4"/>
          <w:sz w:val="20"/>
        </w:rPr>
        <w:t xml:space="preserve"> </w:t>
      </w:r>
      <w:r w:rsidRPr="00371050">
        <w:rPr>
          <w:sz w:val="20"/>
        </w:rPr>
        <w:t>sobre</w:t>
      </w:r>
      <w:r w:rsidRPr="00371050">
        <w:rPr>
          <w:spacing w:val="-3"/>
          <w:sz w:val="20"/>
        </w:rPr>
        <w:t xml:space="preserve"> </w:t>
      </w:r>
      <w:r w:rsidRPr="00371050">
        <w:rPr>
          <w:sz w:val="20"/>
        </w:rPr>
        <w:t>la</w:t>
      </w:r>
      <w:r w:rsidRPr="00371050">
        <w:rPr>
          <w:spacing w:val="-48"/>
          <w:sz w:val="20"/>
        </w:rPr>
        <w:t xml:space="preserve"> </w:t>
      </w:r>
      <w:r w:rsidRPr="00371050">
        <w:rPr>
          <w:sz w:val="20"/>
        </w:rPr>
        <w:t>calidad</w:t>
      </w:r>
      <w:r w:rsidRPr="00371050">
        <w:rPr>
          <w:spacing w:val="-9"/>
          <w:sz w:val="20"/>
        </w:rPr>
        <w:t xml:space="preserve"> </w:t>
      </w:r>
      <w:r w:rsidRPr="00371050">
        <w:rPr>
          <w:sz w:val="20"/>
        </w:rPr>
        <w:t>de</w:t>
      </w:r>
      <w:r w:rsidRPr="00371050">
        <w:rPr>
          <w:spacing w:val="-9"/>
          <w:sz w:val="20"/>
        </w:rPr>
        <w:t xml:space="preserve"> </w:t>
      </w:r>
      <w:r w:rsidRPr="00371050">
        <w:rPr>
          <w:sz w:val="20"/>
        </w:rPr>
        <w:t>vida</w:t>
      </w:r>
      <w:r w:rsidRPr="00371050">
        <w:rPr>
          <w:spacing w:val="-11"/>
          <w:sz w:val="20"/>
        </w:rPr>
        <w:t xml:space="preserve"> </w:t>
      </w:r>
      <w:r w:rsidRPr="00371050">
        <w:rPr>
          <w:sz w:val="20"/>
        </w:rPr>
        <w:t>y</w:t>
      </w:r>
      <w:r w:rsidRPr="00371050">
        <w:rPr>
          <w:spacing w:val="-11"/>
          <w:sz w:val="20"/>
        </w:rPr>
        <w:t xml:space="preserve"> </w:t>
      </w:r>
      <w:r w:rsidRPr="00371050">
        <w:rPr>
          <w:sz w:val="20"/>
        </w:rPr>
        <w:t>la</w:t>
      </w:r>
      <w:r w:rsidRPr="00371050">
        <w:rPr>
          <w:spacing w:val="-9"/>
          <w:sz w:val="20"/>
        </w:rPr>
        <w:t xml:space="preserve"> </w:t>
      </w:r>
      <w:r w:rsidRPr="00371050">
        <w:rPr>
          <w:sz w:val="20"/>
        </w:rPr>
        <w:t>competitividad</w:t>
      </w:r>
      <w:r w:rsidRPr="00371050">
        <w:rPr>
          <w:spacing w:val="-9"/>
          <w:sz w:val="20"/>
        </w:rPr>
        <w:t xml:space="preserve"> </w:t>
      </w:r>
      <w:r w:rsidRPr="00371050">
        <w:rPr>
          <w:sz w:val="20"/>
        </w:rPr>
        <w:t>urbana;</w:t>
      </w:r>
    </w:p>
    <w:p w14:paraId="72337ADD" w14:textId="77777777" w:rsidR="00371050" w:rsidRPr="00371050" w:rsidRDefault="00371050" w:rsidP="00B5344C">
      <w:pPr>
        <w:pStyle w:val="Prrafodelista"/>
        <w:spacing w:before="0"/>
        <w:rPr>
          <w:sz w:val="20"/>
        </w:rPr>
      </w:pPr>
    </w:p>
    <w:p w14:paraId="3BFD6C97"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z w:val="20"/>
        </w:rPr>
        <w:t>Estrategia</w:t>
      </w:r>
      <w:r w:rsidRPr="00371050">
        <w:rPr>
          <w:spacing w:val="-2"/>
          <w:sz w:val="20"/>
        </w:rPr>
        <w:t xml:space="preserve"> </w:t>
      </w:r>
      <w:r w:rsidRPr="00371050">
        <w:rPr>
          <w:sz w:val="20"/>
        </w:rPr>
        <w:t>Nacional</w:t>
      </w:r>
      <w:r w:rsidRPr="00371050">
        <w:rPr>
          <w:spacing w:val="-1"/>
          <w:sz w:val="20"/>
        </w:rPr>
        <w:t xml:space="preserve"> </w:t>
      </w:r>
      <w:r w:rsidRPr="00371050">
        <w:rPr>
          <w:sz w:val="20"/>
        </w:rPr>
        <w:t>de Movilidad</w:t>
      </w:r>
      <w:r w:rsidRPr="00371050">
        <w:rPr>
          <w:spacing w:val="-1"/>
          <w:sz w:val="20"/>
        </w:rPr>
        <w:t xml:space="preserve"> </w:t>
      </w:r>
      <w:r w:rsidRPr="00371050">
        <w:rPr>
          <w:sz w:val="20"/>
        </w:rPr>
        <w:t>y</w:t>
      </w:r>
      <w:r w:rsidRPr="00371050">
        <w:rPr>
          <w:spacing w:val="-3"/>
          <w:sz w:val="20"/>
        </w:rPr>
        <w:t xml:space="preserve"> </w:t>
      </w:r>
      <w:r w:rsidRPr="00371050">
        <w:rPr>
          <w:sz w:val="20"/>
        </w:rPr>
        <w:t>Seguridad</w:t>
      </w:r>
      <w:r w:rsidRPr="00371050">
        <w:rPr>
          <w:spacing w:val="-1"/>
          <w:sz w:val="20"/>
        </w:rPr>
        <w:t xml:space="preserve"> </w:t>
      </w:r>
      <w:r w:rsidRPr="00371050">
        <w:rPr>
          <w:sz w:val="20"/>
        </w:rPr>
        <w:t>Vial:</w:t>
      </w:r>
      <w:r w:rsidRPr="00371050">
        <w:rPr>
          <w:spacing w:val="-2"/>
          <w:sz w:val="20"/>
        </w:rPr>
        <w:t xml:space="preserve"> </w:t>
      </w:r>
      <w:r w:rsidRPr="00371050">
        <w:rPr>
          <w:sz w:val="20"/>
        </w:rPr>
        <w:t>Instrumento</w:t>
      </w:r>
      <w:r w:rsidRPr="00371050">
        <w:rPr>
          <w:spacing w:val="-1"/>
          <w:sz w:val="20"/>
        </w:rPr>
        <w:t xml:space="preserve"> </w:t>
      </w:r>
      <w:r w:rsidRPr="00371050">
        <w:rPr>
          <w:sz w:val="20"/>
        </w:rPr>
        <w:t>rector</w:t>
      </w:r>
      <w:r w:rsidRPr="00371050">
        <w:rPr>
          <w:spacing w:val="-2"/>
          <w:sz w:val="20"/>
        </w:rPr>
        <w:t xml:space="preserve"> </w:t>
      </w:r>
      <w:r w:rsidRPr="00371050">
        <w:rPr>
          <w:sz w:val="20"/>
        </w:rPr>
        <w:t>para</w:t>
      </w:r>
      <w:r w:rsidRPr="00371050">
        <w:rPr>
          <w:spacing w:val="-1"/>
          <w:sz w:val="20"/>
        </w:rPr>
        <w:t xml:space="preserve"> </w:t>
      </w:r>
      <w:r w:rsidRPr="00371050">
        <w:rPr>
          <w:sz w:val="20"/>
        </w:rPr>
        <w:t>la</w:t>
      </w:r>
      <w:r w:rsidRPr="00371050">
        <w:rPr>
          <w:spacing w:val="-2"/>
          <w:sz w:val="20"/>
        </w:rPr>
        <w:t xml:space="preserve"> </w:t>
      </w:r>
      <w:r w:rsidRPr="00371050">
        <w:rPr>
          <w:sz w:val="20"/>
        </w:rPr>
        <w:t>conducción</w:t>
      </w:r>
      <w:r w:rsidRPr="00371050">
        <w:rPr>
          <w:spacing w:val="-1"/>
          <w:sz w:val="20"/>
        </w:rPr>
        <w:t xml:space="preserve"> </w:t>
      </w:r>
      <w:r w:rsidRPr="00371050">
        <w:rPr>
          <w:sz w:val="20"/>
        </w:rPr>
        <w:t>de</w:t>
      </w:r>
      <w:r w:rsidRPr="00371050">
        <w:rPr>
          <w:spacing w:val="-1"/>
          <w:sz w:val="20"/>
        </w:rPr>
        <w:t xml:space="preserve"> </w:t>
      </w:r>
      <w:r w:rsidRPr="00371050">
        <w:rPr>
          <w:sz w:val="20"/>
        </w:rPr>
        <w:t>la</w:t>
      </w:r>
      <w:r w:rsidRPr="00371050">
        <w:rPr>
          <w:spacing w:val="-2"/>
          <w:sz w:val="20"/>
        </w:rPr>
        <w:t xml:space="preserve"> </w:t>
      </w:r>
      <w:r w:rsidRPr="00371050">
        <w:rPr>
          <w:sz w:val="20"/>
        </w:rPr>
        <w:t>Política</w:t>
      </w:r>
      <w:r w:rsidRPr="00371050">
        <w:rPr>
          <w:spacing w:val="-47"/>
          <w:sz w:val="20"/>
        </w:rPr>
        <w:t xml:space="preserve"> </w:t>
      </w:r>
      <w:r w:rsidRPr="00371050">
        <w:rPr>
          <w:sz w:val="20"/>
        </w:rPr>
        <w:t>Nacional de Movilidad y Seguridad Vial, que incluye el conjunto de acciones encaminadas a promover la</w:t>
      </w:r>
      <w:r w:rsidRPr="00371050">
        <w:rPr>
          <w:spacing w:val="1"/>
          <w:sz w:val="20"/>
        </w:rPr>
        <w:t xml:space="preserve"> </w:t>
      </w:r>
      <w:r w:rsidRPr="00371050">
        <w:rPr>
          <w:spacing w:val="-4"/>
          <w:sz w:val="20"/>
        </w:rPr>
        <w:t>movilidad</w:t>
      </w:r>
      <w:r w:rsidRPr="00371050">
        <w:rPr>
          <w:spacing w:val="-8"/>
          <w:sz w:val="20"/>
        </w:rPr>
        <w:t xml:space="preserve"> </w:t>
      </w:r>
      <w:r w:rsidRPr="00371050">
        <w:rPr>
          <w:spacing w:val="-4"/>
          <w:sz w:val="20"/>
        </w:rPr>
        <w:t>y</w:t>
      </w:r>
      <w:r w:rsidRPr="00371050">
        <w:rPr>
          <w:spacing w:val="-10"/>
          <w:sz w:val="20"/>
        </w:rPr>
        <w:t xml:space="preserve"> </w:t>
      </w:r>
      <w:r w:rsidRPr="00371050">
        <w:rPr>
          <w:spacing w:val="-4"/>
          <w:sz w:val="20"/>
        </w:rPr>
        <w:t>la</w:t>
      </w:r>
      <w:r w:rsidRPr="00371050">
        <w:rPr>
          <w:spacing w:val="-8"/>
          <w:sz w:val="20"/>
        </w:rPr>
        <w:t xml:space="preserve"> </w:t>
      </w:r>
      <w:r w:rsidRPr="00371050">
        <w:rPr>
          <w:spacing w:val="-4"/>
          <w:sz w:val="20"/>
        </w:rPr>
        <w:t>seguridad</w:t>
      </w:r>
      <w:r w:rsidRPr="00371050">
        <w:rPr>
          <w:spacing w:val="-8"/>
          <w:sz w:val="20"/>
        </w:rPr>
        <w:t xml:space="preserve"> </w:t>
      </w:r>
      <w:r w:rsidRPr="00371050">
        <w:rPr>
          <w:spacing w:val="-4"/>
          <w:sz w:val="20"/>
        </w:rPr>
        <w:t>vial,</w:t>
      </w:r>
      <w:r w:rsidRPr="00371050">
        <w:rPr>
          <w:spacing w:val="-7"/>
          <w:sz w:val="20"/>
        </w:rPr>
        <w:t xml:space="preserve"> </w:t>
      </w:r>
      <w:r w:rsidRPr="00371050">
        <w:rPr>
          <w:spacing w:val="-4"/>
          <w:sz w:val="20"/>
        </w:rPr>
        <w:t>para</w:t>
      </w:r>
      <w:r w:rsidRPr="00371050">
        <w:rPr>
          <w:spacing w:val="-8"/>
          <w:sz w:val="20"/>
        </w:rPr>
        <w:t xml:space="preserve"> </w:t>
      </w:r>
      <w:r w:rsidRPr="00371050">
        <w:rPr>
          <w:spacing w:val="-4"/>
          <w:sz w:val="20"/>
        </w:rPr>
        <w:t>implementarlas</w:t>
      </w:r>
      <w:r w:rsidRPr="00371050">
        <w:rPr>
          <w:spacing w:val="-8"/>
          <w:sz w:val="20"/>
        </w:rPr>
        <w:t xml:space="preserve"> </w:t>
      </w:r>
      <w:r w:rsidRPr="00371050">
        <w:rPr>
          <w:spacing w:val="-3"/>
          <w:sz w:val="20"/>
        </w:rPr>
        <w:t>a</w:t>
      </w:r>
      <w:r w:rsidRPr="00371050">
        <w:rPr>
          <w:spacing w:val="-10"/>
          <w:sz w:val="20"/>
        </w:rPr>
        <w:t xml:space="preserve"> </w:t>
      </w:r>
      <w:r w:rsidRPr="00371050">
        <w:rPr>
          <w:spacing w:val="-3"/>
          <w:sz w:val="20"/>
        </w:rPr>
        <w:t>través</w:t>
      </w:r>
      <w:r w:rsidRPr="00371050">
        <w:rPr>
          <w:spacing w:val="-8"/>
          <w:sz w:val="20"/>
        </w:rPr>
        <w:t xml:space="preserve"> </w:t>
      </w:r>
      <w:r w:rsidRPr="00371050">
        <w:rPr>
          <w:spacing w:val="-3"/>
          <w:sz w:val="20"/>
        </w:rPr>
        <w:t>de</w:t>
      </w:r>
      <w:r w:rsidRPr="00371050">
        <w:rPr>
          <w:spacing w:val="-9"/>
          <w:sz w:val="20"/>
        </w:rPr>
        <w:t xml:space="preserve"> </w:t>
      </w:r>
      <w:r w:rsidRPr="00371050">
        <w:rPr>
          <w:spacing w:val="-3"/>
          <w:sz w:val="20"/>
        </w:rPr>
        <w:t>la</w:t>
      </w:r>
      <w:r w:rsidRPr="00371050">
        <w:rPr>
          <w:spacing w:val="-8"/>
          <w:sz w:val="20"/>
        </w:rPr>
        <w:t xml:space="preserve"> </w:t>
      </w:r>
      <w:r w:rsidRPr="00371050">
        <w:rPr>
          <w:spacing w:val="-3"/>
          <w:sz w:val="20"/>
        </w:rPr>
        <w:t>coordinación</w:t>
      </w:r>
      <w:r w:rsidRPr="00371050">
        <w:rPr>
          <w:spacing w:val="-10"/>
          <w:sz w:val="20"/>
        </w:rPr>
        <w:t xml:space="preserve"> </w:t>
      </w:r>
      <w:r w:rsidRPr="00371050">
        <w:rPr>
          <w:spacing w:val="-3"/>
          <w:sz w:val="20"/>
        </w:rPr>
        <w:t>de</w:t>
      </w:r>
      <w:r w:rsidRPr="00371050">
        <w:rPr>
          <w:spacing w:val="-8"/>
          <w:sz w:val="20"/>
        </w:rPr>
        <w:t xml:space="preserve"> </w:t>
      </w:r>
      <w:r w:rsidRPr="00371050">
        <w:rPr>
          <w:spacing w:val="-3"/>
          <w:sz w:val="20"/>
        </w:rPr>
        <w:t>los</w:t>
      </w:r>
      <w:r w:rsidRPr="00371050">
        <w:rPr>
          <w:spacing w:val="-8"/>
          <w:sz w:val="20"/>
        </w:rPr>
        <w:t xml:space="preserve"> </w:t>
      </w:r>
      <w:r w:rsidRPr="00371050">
        <w:rPr>
          <w:spacing w:val="-3"/>
          <w:sz w:val="20"/>
        </w:rPr>
        <w:t>tres</w:t>
      </w:r>
      <w:r w:rsidRPr="00371050">
        <w:rPr>
          <w:spacing w:val="-7"/>
          <w:sz w:val="20"/>
        </w:rPr>
        <w:t xml:space="preserve"> </w:t>
      </w:r>
      <w:r w:rsidRPr="00371050">
        <w:rPr>
          <w:spacing w:val="-3"/>
          <w:sz w:val="20"/>
        </w:rPr>
        <w:t>órdenes</w:t>
      </w:r>
      <w:r w:rsidRPr="00371050">
        <w:rPr>
          <w:spacing w:val="-8"/>
          <w:sz w:val="20"/>
        </w:rPr>
        <w:t xml:space="preserve"> </w:t>
      </w:r>
      <w:r w:rsidRPr="00371050">
        <w:rPr>
          <w:spacing w:val="-3"/>
          <w:sz w:val="20"/>
        </w:rPr>
        <w:t>de</w:t>
      </w:r>
      <w:r w:rsidRPr="00371050">
        <w:rPr>
          <w:spacing w:val="-8"/>
          <w:sz w:val="20"/>
        </w:rPr>
        <w:t xml:space="preserve"> </w:t>
      </w:r>
      <w:r w:rsidRPr="00371050">
        <w:rPr>
          <w:spacing w:val="-3"/>
          <w:sz w:val="20"/>
        </w:rPr>
        <w:t>gobierno;</w:t>
      </w:r>
    </w:p>
    <w:p w14:paraId="043BC3E3" w14:textId="77777777" w:rsidR="00371050" w:rsidRPr="00371050" w:rsidRDefault="00371050" w:rsidP="00B5344C">
      <w:pPr>
        <w:pStyle w:val="Prrafodelista"/>
        <w:spacing w:before="0"/>
        <w:rPr>
          <w:spacing w:val="-2"/>
          <w:sz w:val="20"/>
        </w:rPr>
      </w:pPr>
    </w:p>
    <w:p w14:paraId="03D68594"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pacing w:val="-2"/>
          <w:sz w:val="20"/>
        </w:rPr>
        <w:t>Examen</w:t>
      </w:r>
      <w:r w:rsidRPr="00371050">
        <w:rPr>
          <w:spacing w:val="-11"/>
          <w:sz w:val="20"/>
        </w:rPr>
        <w:t xml:space="preserve"> </w:t>
      </w:r>
      <w:r w:rsidRPr="00371050">
        <w:rPr>
          <w:spacing w:val="-2"/>
          <w:sz w:val="20"/>
        </w:rPr>
        <w:t>de</w:t>
      </w:r>
      <w:r w:rsidRPr="00371050">
        <w:rPr>
          <w:spacing w:val="-8"/>
          <w:sz w:val="20"/>
        </w:rPr>
        <w:t xml:space="preserve"> </w:t>
      </w:r>
      <w:r w:rsidRPr="00371050">
        <w:rPr>
          <w:spacing w:val="-2"/>
          <w:sz w:val="20"/>
        </w:rPr>
        <w:t>valoración</w:t>
      </w:r>
      <w:r w:rsidRPr="00371050">
        <w:rPr>
          <w:spacing w:val="-9"/>
          <w:sz w:val="20"/>
        </w:rPr>
        <w:t xml:space="preserve"> </w:t>
      </w:r>
      <w:r w:rsidRPr="00371050">
        <w:rPr>
          <w:spacing w:val="-2"/>
          <w:sz w:val="20"/>
        </w:rPr>
        <w:t>integral:</w:t>
      </w:r>
      <w:r w:rsidRPr="00371050">
        <w:rPr>
          <w:spacing w:val="-9"/>
          <w:sz w:val="20"/>
        </w:rPr>
        <w:t xml:space="preserve"> </w:t>
      </w:r>
      <w:r w:rsidRPr="00371050">
        <w:rPr>
          <w:spacing w:val="-2"/>
          <w:sz w:val="20"/>
        </w:rPr>
        <w:t>Conjunto</w:t>
      </w:r>
      <w:r w:rsidRPr="00371050">
        <w:rPr>
          <w:spacing w:val="-10"/>
          <w:sz w:val="20"/>
        </w:rPr>
        <w:t xml:space="preserve"> </w:t>
      </w:r>
      <w:r w:rsidRPr="00371050">
        <w:rPr>
          <w:spacing w:val="-2"/>
          <w:sz w:val="20"/>
        </w:rPr>
        <w:t>de</w:t>
      </w:r>
      <w:r w:rsidRPr="00371050">
        <w:rPr>
          <w:spacing w:val="-9"/>
          <w:sz w:val="20"/>
        </w:rPr>
        <w:t xml:space="preserve"> </w:t>
      </w:r>
      <w:r w:rsidRPr="00371050">
        <w:rPr>
          <w:spacing w:val="-2"/>
          <w:sz w:val="20"/>
        </w:rPr>
        <w:t>valoraciones</w:t>
      </w:r>
      <w:r w:rsidRPr="00371050">
        <w:rPr>
          <w:spacing w:val="-9"/>
          <w:sz w:val="20"/>
        </w:rPr>
        <w:t xml:space="preserve"> </w:t>
      </w:r>
      <w:r w:rsidRPr="00371050">
        <w:rPr>
          <w:spacing w:val="-1"/>
          <w:sz w:val="20"/>
        </w:rPr>
        <w:t>físicas,</w:t>
      </w:r>
      <w:r w:rsidRPr="00371050">
        <w:rPr>
          <w:spacing w:val="-9"/>
          <w:sz w:val="20"/>
        </w:rPr>
        <w:t xml:space="preserve"> </w:t>
      </w:r>
      <w:r w:rsidRPr="00371050">
        <w:rPr>
          <w:spacing w:val="-1"/>
          <w:sz w:val="20"/>
        </w:rPr>
        <w:t>médicas</w:t>
      </w:r>
      <w:r w:rsidRPr="00371050">
        <w:rPr>
          <w:spacing w:val="-8"/>
          <w:sz w:val="20"/>
        </w:rPr>
        <w:t xml:space="preserve"> </w:t>
      </w:r>
      <w:r w:rsidRPr="00371050">
        <w:rPr>
          <w:spacing w:val="-1"/>
          <w:sz w:val="20"/>
        </w:rPr>
        <w:t>y</w:t>
      </w:r>
      <w:r w:rsidRPr="00371050">
        <w:rPr>
          <w:spacing w:val="-10"/>
          <w:sz w:val="20"/>
        </w:rPr>
        <w:t xml:space="preserve"> </w:t>
      </w:r>
      <w:r w:rsidRPr="00371050">
        <w:rPr>
          <w:spacing w:val="-1"/>
          <w:sz w:val="20"/>
        </w:rPr>
        <w:t>evaluación</w:t>
      </w:r>
      <w:r w:rsidRPr="00371050">
        <w:rPr>
          <w:spacing w:val="-8"/>
          <w:sz w:val="20"/>
        </w:rPr>
        <w:t xml:space="preserve"> </w:t>
      </w:r>
      <w:r w:rsidRPr="00371050">
        <w:rPr>
          <w:spacing w:val="-1"/>
          <w:sz w:val="20"/>
        </w:rPr>
        <w:t>de</w:t>
      </w:r>
      <w:r w:rsidRPr="00371050">
        <w:rPr>
          <w:spacing w:val="-9"/>
          <w:sz w:val="20"/>
        </w:rPr>
        <w:t xml:space="preserve"> </w:t>
      </w:r>
      <w:r w:rsidRPr="00371050">
        <w:rPr>
          <w:spacing w:val="-1"/>
          <w:sz w:val="20"/>
        </w:rPr>
        <w:t>conocimientos</w:t>
      </w:r>
      <w:r w:rsidRPr="00371050">
        <w:rPr>
          <w:spacing w:val="-47"/>
          <w:sz w:val="20"/>
        </w:rPr>
        <w:t xml:space="preserve"> </w:t>
      </w:r>
      <w:r w:rsidRPr="00371050">
        <w:rPr>
          <w:spacing w:val="-2"/>
          <w:sz w:val="20"/>
        </w:rPr>
        <w:t>en</w:t>
      </w:r>
      <w:r w:rsidRPr="00371050">
        <w:rPr>
          <w:spacing w:val="-10"/>
          <w:sz w:val="20"/>
        </w:rPr>
        <w:t xml:space="preserve"> </w:t>
      </w:r>
      <w:r w:rsidRPr="00371050">
        <w:rPr>
          <w:spacing w:val="-2"/>
          <w:sz w:val="20"/>
        </w:rPr>
        <w:t>materia</w:t>
      </w:r>
      <w:r w:rsidRPr="00371050">
        <w:rPr>
          <w:spacing w:val="-10"/>
          <w:sz w:val="20"/>
        </w:rPr>
        <w:t xml:space="preserve"> </w:t>
      </w:r>
      <w:r w:rsidRPr="00371050">
        <w:rPr>
          <w:spacing w:val="-2"/>
          <w:sz w:val="20"/>
        </w:rPr>
        <w:t>de</w:t>
      </w:r>
      <w:r w:rsidRPr="00371050">
        <w:rPr>
          <w:spacing w:val="-9"/>
          <w:sz w:val="20"/>
        </w:rPr>
        <w:t xml:space="preserve"> </w:t>
      </w:r>
      <w:r w:rsidRPr="00371050">
        <w:rPr>
          <w:spacing w:val="-2"/>
          <w:sz w:val="20"/>
        </w:rPr>
        <w:t>reglamentos</w:t>
      </w:r>
      <w:r w:rsidRPr="00371050">
        <w:rPr>
          <w:spacing w:val="-9"/>
          <w:sz w:val="20"/>
        </w:rPr>
        <w:t xml:space="preserve"> </w:t>
      </w:r>
      <w:r w:rsidRPr="00371050">
        <w:rPr>
          <w:spacing w:val="-2"/>
          <w:sz w:val="20"/>
        </w:rPr>
        <w:t>de</w:t>
      </w:r>
      <w:r w:rsidRPr="00371050">
        <w:rPr>
          <w:spacing w:val="-10"/>
          <w:sz w:val="20"/>
        </w:rPr>
        <w:t xml:space="preserve"> </w:t>
      </w:r>
      <w:r w:rsidRPr="00371050">
        <w:rPr>
          <w:spacing w:val="-1"/>
          <w:sz w:val="20"/>
        </w:rPr>
        <w:t>tránsito,</w:t>
      </w:r>
      <w:r w:rsidRPr="00371050">
        <w:rPr>
          <w:spacing w:val="-8"/>
          <w:sz w:val="20"/>
        </w:rPr>
        <w:t xml:space="preserve"> </w:t>
      </w:r>
      <w:r w:rsidRPr="00371050">
        <w:rPr>
          <w:spacing w:val="-1"/>
          <w:sz w:val="20"/>
        </w:rPr>
        <w:t>que</w:t>
      </w:r>
      <w:r w:rsidRPr="00371050">
        <w:rPr>
          <w:spacing w:val="-9"/>
          <w:sz w:val="20"/>
        </w:rPr>
        <w:t xml:space="preserve"> </w:t>
      </w:r>
      <w:r w:rsidRPr="00371050">
        <w:rPr>
          <w:spacing w:val="-1"/>
          <w:sz w:val="20"/>
        </w:rPr>
        <w:t>las</w:t>
      </w:r>
      <w:r w:rsidRPr="00371050">
        <w:rPr>
          <w:spacing w:val="-9"/>
          <w:sz w:val="20"/>
        </w:rPr>
        <w:t xml:space="preserve"> </w:t>
      </w:r>
      <w:r w:rsidRPr="00371050">
        <w:rPr>
          <w:spacing w:val="-1"/>
          <w:sz w:val="20"/>
        </w:rPr>
        <w:t>autoridades</w:t>
      </w:r>
      <w:r w:rsidRPr="00371050">
        <w:rPr>
          <w:spacing w:val="-9"/>
          <w:sz w:val="20"/>
        </w:rPr>
        <w:t xml:space="preserve"> </w:t>
      </w:r>
      <w:r w:rsidRPr="00371050">
        <w:rPr>
          <w:spacing w:val="-1"/>
          <w:sz w:val="20"/>
        </w:rPr>
        <w:t>de</w:t>
      </w:r>
      <w:r w:rsidRPr="00371050">
        <w:rPr>
          <w:spacing w:val="-10"/>
          <w:sz w:val="20"/>
        </w:rPr>
        <w:t xml:space="preserve"> </w:t>
      </w:r>
      <w:r w:rsidRPr="00371050">
        <w:rPr>
          <w:spacing w:val="-1"/>
          <w:sz w:val="20"/>
        </w:rPr>
        <w:t>los</w:t>
      </w:r>
      <w:r w:rsidRPr="00371050">
        <w:rPr>
          <w:spacing w:val="-9"/>
          <w:sz w:val="20"/>
        </w:rPr>
        <w:t xml:space="preserve"> </w:t>
      </w:r>
      <w:r w:rsidRPr="00371050">
        <w:rPr>
          <w:spacing w:val="-1"/>
          <w:sz w:val="20"/>
        </w:rPr>
        <w:t>tres</w:t>
      </w:r>
      <w:r w:rsidRPr="00371050">
        <w:rPr>
          <w:spacing w:val="-9"/>
          <w:sz w:val="20"/>
        </w:rPr>
        <w:t xml:space="preserve"> </w:t>
      </w:r>
      <w:r w:rsidRPr="00371050">
        <w:rPr>
          <w:spacing w:val="-1"/>
          <w:sz w:val="20"/>
        </w:rPr>
        <w:t>órdenes</w:t>
      </w:r>
      <w:r w:rsidRPr="00371050">
        <w:rPr>
          <w:spacing w:val="-9"/>
          <w:sz w:val="20"/>
        </w:rPr>
        <w:t xml:space="preserve"> </w:t>
      </w:r>
      <w:r w:rsidRPr="00371050">
        <w:rPr>
          <w:spacing w:val="-1"/>
          <w:sz w:val="20"/>
        </w:rPr>
        <w:t>de</w:t>
      </w:r>
      <w:r w:rsidRPr="00371050">
        <w:rPr>
          <w:spacing w:val="-9"/>
          <w:sz w:val="20"/>
        </w:rPr>
        <w:t xml:space="preserve"> </w:t>
      </w:r>
      <w:r w:rsidRPr="00371050">
        <w:rPr>
          <w:spacing w:val="-1"/>
          <w:sz w:val="20"/>
        </w:rPr>
        <w:t>gobierno</w:t>
      </w:r>
      <w:r w:rsidRPr="00371050">
        <w:rPr>
          <w:spacing w:val="-9"/>
          <w:sz w:val="20"/>
        </w:rPr>
        <w:t xml:space="preserve"> </w:t>
      </w:r>
      <w:r w:rsidRPr="00371050">
        <w:rPr>
          <w:spacing w:val="-1"/>
          <w:sz w:val="20"/>
        </w:rPr>
        <w:t>en</w:t>
      </w:r>
      <w:r w:rsidRPr="00371050">
        <w:rPr>
          <w:spacing w:val="-9"/>
          <w:sz w:val="20"/>
        </w:rPr>
        <w:t xml:space="preserve"> </w:t>
      </w:r>
      <w:r w:rsidRPr="00371050">
        <w:rPr>
          <w:spacing w:val="-1"/>
          <w:sz w:val="20"/>
        </w:rPr>
        <w:t>el</w:t>
      </w:r>
      <w:r w:rsidRPr="00371050">
        <w:rPr>
          <w:spacing w:val="-9"/>
          <w:sz w:val="20"/>
        </w:rPr>
        <w:t xml:space="preserve"> </w:t>
      </w:r>
      <w:r w:rsidRPr="00371050">
        <w:rPr>
          <w:spacing w:val="-1"/>
          <w:sz w:val="20"/>
        </w:rPr>
        <w:t>ámbito</w:t>
      </w:r>
      <w:r w:rsidRPr="00371050">
        <w:rPr>
          <w:spacing w:val="-9"/>
          <w:sz w:val="20"/>
        </w:rPr>
        <w:t xml:space="preserve"> </w:t>
      </w:r>
      <w:r w:rsidRPr="00371050">
        <w:rPr>
          <w:spacing w:val="-1"/>
          <w:sz w:val="20"/>
        </w:rPr>
        <w:t>de</w:t>
      </w:r>
      <w:r w:rsidRPr="00371050">
        <w:rPr>
          <w:spacing w:val="-12"/>
          <w:sz w:val="20"/>
        </w:rPr>
        <w:t xml:space="preserve"> </w:t>
      </w:r>
      <w:r w:rsidRPr="00371050">
        <w:rPr>
          <w:spacing w:val="-1"/>
          <w:sz w:val="20"/>
        </w:rPr>
        <w:t>sus</w:t>
      </w:r>
      <w:r w:rsidRPr="00371050">
        <w:rPr>
          <w:spacing w:val="-47"/>
          <w:sz w:val="20"/>
        </w:rPr>
        <w:t xml:space="preserve"> </w:t>
      </w:r>
      <w:r w:rsidRPr="00371050">
        <w:rPr>
          <w:spacing w:val="-4"/>
          <w:sz w:val="20"/>
        </w:rPr>
        <w:t>funciones</w:t>
      </w:r>
      <w:r w:rsidRPr="00371050">
        <w:rPr>
          <w:spacing w:val="-8"/>
          <w:sz w:val="20"/>
        </w:rPr>
        <w:t xml:space="preserve"> </w:t>
      </w:r>
      <w:r w:rsidRPr="00371050">
        <w:rPr>
          <w:spacing w:val="-4"/>
          <w:sz w:val="20"/>
        </w:rPr>
        <w:t>practican</w:t>
      </w:r>
      <w:r w:rsidRPr="00371050">
        <w:rPr>
          <w:spacing w:val="-8"/>
          <w:sz w:val="20"/>
        </w:rPr>
        <w:t xml:space="preserve"> </w:t>
      </w:r>
      <w:r w:rsidRPr="00371050">
        <w:rPr>
          <w:spacing w:val="-4"/>
          <w:sz w:val="20"/>
        </w:rPr>
        <w:t>a</w:t>
      </w:r>
      <w:r w:rsidRPr="00371050">
        <w:rPr>
          <w:spacing w:val="-8"/>
          <w:sz w:val="20"/>
        </w:rPr>
        <w:t xml:space="preserve"> </w:t>
      </w:r>
      <w:r w:rsidRPr="00371050">
        <w:rPr>
          <w:spacing w:val="-4"/>
          <w:sz w:val="20"/>
        </w:rPr>
        <w:t>las</w:t>
      </w:r>
      <w:r w:rsidRPr="00371050">
        <w:rPr>
          <w:spacing w:val="-8"/>
          <w:sz w:val="20"/>
        </w:rPr>
        <w:t xml:space="preserve"> </w:t>
      </w:r>
      <w:r w:rsidRPr="00371050">
        <w:rPr>
          <w:spacing w:val="-4"/>
          <w:sz w:val="20"/>
        </w:rPr>
        <w:t>personas</w:t>
      </w:r>
      <w:r w:rsidRPr="00371050">
        <w:rPr>
          <w:spacing w:val="-8"/>
          <w:sz w:val="20"/>
        </w:rPr>
        <w:t xml:space="preserve"> </w:t>
      </w:r>
      <w:r w:rsidRPr="00371050">
        <w:rPr>
          <w:spacing w:val="-4"/>
          <w:sz w:val="20"/>
        </w:rPr>
        <w:t>aspirantes</w:t>
      </w:r>
      <w:r w:rsidRPr="00371050">
        <w:rPr>
          <w:spacing w:val="-11"/>
          <w:sz w:val="20"/>
        </w:rPr>
        <w:t xml:space="preserve"> </w:t>
      </w:r>
      <w:r w:rsidRPr="00371050">
        <w:rPr>
          <w:spacing w:val="-4"/>
          <w:sz w:val="20"/>
        </w:rPr>
        <w:t>para</w:t>
      </w:r>
      <w:r w:rsidRPr="00371050">
        <w:rPr>
          <w:spacing w:val="-8"/>
          <w:sz w:val="20"/>
        </w:rPr>
        <w:t xml:space="preserve"> </w:t>
      </w:r>
      <w:r w:rsidRPr="00371050">
        <w:rPr>
          <w:spacing w:val="-3"/>
          <w:sz w:val="20"/>
        </w:rPr>
        <w:t>obtener</w:t>
      </w:r>
      <w:r w:rsidRPr="00371050">
        <w:rPr>
          <w:spacing w:val="-8"/>
          <w:sz w:val="20"/>
        </w:rPr>
        <w:t xml:space="preserve"> </w:t>
      </w:r>
      <w:r w:rsidRPr="00371050">
        <w:rPr>
          <w:spacing w:val="-3"/>
          <w:sz w:val="20"/>
        </w:rPr>
        <w:t>o</w:t>
      </w:r>
      <w:r w:rsidRPr="00371050">
        <w:rPr>
          <w:spacing w:val="-9"/>
          <w:sz w:val="20"/>
        </w:rPr>
        <w:t xml:space="preserve"> </w:t>
      </w:r>
      <w:r w:rsidRPr="00371050">
        <w:rPr>
          <w:spacing w:val="-3"/>
          <w:sz w:val="20"/>
        </w:rPr>
        <w:t>renovar</w:t>
      </w:r>
      <w:r w:rsidRPr="00371050">
        <w:rPr>
          <w:spacing w:val="-8"/>
          <w:sz w:val="20"/>
        </w:rPr>
        <w:t xml:space="preserve"> </w:t>
      </w:r>
      <w:r w:rsidRPr="00371050">
        <w:rPr>
          <w:spacing w:val="-3"/>
          <w:sz w:val="20"/>
        </w:rPr>
        <w:t>una</w:t>
      </w:r>
      <w:r w:rsidRPr="00371050">
        <w:rPr>
          <w:spacing w:val="-8"/>
          <w:sz w:val="20"/>
        </w:rPr>
        <w:t xml:space="preserve"> </w:t>
      </w:r>
      <w:r w:rsidRPr="00371050">
        <w:rPr>
          <w:spacing w:val="-3"/>
          <w:sz w:val="20"/>
        </w:rPr>
        <w:t>licencia</w:t>
      </w:r>
      <w:r w:rsidRPr="00371050">
        <w:rPr>
          <w:spacing w:val="-8"/>
          <w:sz w:val="20"/>
        </w:rPr>
        <w:t xml:space="preserve"> </w:t>
      </w:r>
      <w:r w:rsidRPr="00371050">
        <w:rPr>
          <w:spacing w:val="-3"/>
          <w:sz w:val="20"/>
        </w:rPr>
        <w:t>de</w:t>
      </w:r>
      <w:r w:rsidRPr="00371050">
        <w:rPr>
          <w:spacing w:val="-9"/>
          <w:sz w:val="20"/>
        </w:rPr>
        <w:t xml:space="preserve"> </w:t>
      </w:r>
      <w:r w:rsidRPr="00371050">
        <w:rPr>
          <w:spacing w:val="-3"/>
          <w:sz w:val="20"/>
        </w:rPr>
        <w:t>conducir;</w:t>
      </w:r>
    </w:p>
    <w:p w14:paraId="57CF3563" w14:textId="77777777" w:rsidR="00371050" w:rsidRPr="00371050" w:rsidRDefault="00371050" w:rsidP="00B5344C">
      <w:pPr>
        <w:pStyle w:val="Prrafodelista"/>
        <w:spacing w:before="0"/>
        <w:rPr>
          <w:sz w:val="20"/>
        </w:rPr>
      </w:pPr>
    </w:p>
    <w:p w14:paraId="434000C4" w14:textId="77777777" w:rsidR="00371050" w:rsidRDefault="0027080D"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z w:val="20"/>
        </w:rPr>
        <w:t>Externalidades: Factores que inciden, afectan y son derivados de efectos secundarios que causa la</w:t>
      </w:r>
      <w:r w:rsidRPr="00371050">
        <w:rPr>
          <w:spacing w:val="1"/>
          <w:sz w:val="20"/>
        </w:rPr>
        <w:t xml:space="preserve"> </w:t>
      </w:r>
      <w:r w:rsidRPr="00371050">
        <w:rPr>
          <w:sz w:val="20"/>
        </w:rPr>
        <w:t>actividad de la movilidad de una persona, en función del medio de transporte por el que se desplace, como</w:t>
      </w:r>
      <w:r w:rsidRPr="00371050">
        <w:rPr>
          <w:spacing w:val="1"/>
          <w:sz w:val="20"/>
        </w:rPr>
        <w:t xml:space="preserve"> </w:t>
      </w:r>
      <w:r w:rsidRPr="00371050">
        <w:rPr>
          <w:sz w:val="20"/>
        </w:rPr>
        <w:t>emisiones,</w:t>
      </w:r>
      <w:r w:rsidRPr="00371050">
        <w:rPr>
          <w:spacing w:val="-10"/>
          <w:sz w:val="20"/>
        </w:rPr>
        <w:t xml:space="preserve"> </w:t>
      </w:r>
      <w:r w:rsidRPr="00371050">
        <w:rPr>
          <w:sz w:val="20"/>
        </w:rPr>
        <w:t>congestión,</w:t>
      </w:r>
      <w:r w:rsidRPr="00371050">
        <w:rPr>
          <w:spacing w:val="-10"/>
          <w:sz w:val="20"/>
        </w:rPr>
        <w:t xml:space="preserve"> </w:t>
      </w:r>
      <w:r w:rsidRPr="00371050">
        <w:rPr>
          <w:sz w:val="20"/>
        </w:rPr>
        <w:t>siniestros</w:t>
      </w:r>
      <w:r w:rsidRPr="00371050">
        <w:rPr>
          <w:spacing w:val="-10"/>
          <w:sz w:val="20"/>
        </w:rPr>
        <w:t xml:space="preserve"> </w:t>
      </w:r>
      <w:r w:rsidRPr="00371050">
        <w:rPr>
          <w:sz w:val="20"/>
        </w:rPr>
        <w:t>y</w:t>
      </w:r>
      <w:r w:rsidRPr="00371050">
        <w:rPr>
          <w:spacing w:val="-11"/>
          <w:sz w:val="20"/>
        </w:rPr>
        <w:t xml:space="preserve"> </w:t>
      </w:r>
      <w:r w:rsidRPr="00371050">
        <w:rPr>
          <w:sz w:val="20"/>
        </w:rPr>
        <w:t>uso</w:t>
      </w:r>
      <w:r w:rsidRPr="00371050">
        <w:rPr>
          <w:spacing w:val="-10"/>
          <w:sz w:val="20"/>
        </w:rPr>
        <w:t xml:space="preserve"> </w:t>
      </w:r>
      <w:r w:rsidRPr="00371050">
        <w:rPr>
          <w:sz w:val="20"/>
        </w:rPr>
        <w:t>de</w:t>
      </w:r>
      <w:r w:rsidRPr="00371050">
        <w:rPr>
          <w:spacing w:val="-10"/>
          <w:sz w:val="20"/>
        </w:rPr>
        <w:t xml:space="preserve"> </w:t>
      </w:r>
      <w:r w:rsidRPr="00371050">
        <w:rPr>
          <w:sz w:val="20"/>
        </w:rPr>
        <w:t>espacio</w:t>
      </w:r>
      <w:r w:rsidRPr="00371050">
        <w:rPr>
          <w:spacing w:val="-10"/>
          <w:sz w:val="20"/>
        </w:rPr>
        <w:t xml:space="preserve"> </w:t>
      </w:r>
      <w:r w:rsidRPr="00371050">
        <w:rPr>
          <w:sz w:val="20"/>
        </w:rPr>
        <w:t>público;</w:t>
      </w:r>
    </w:p>
    <w:p w14:paraId="096A24F7" w14:textId="77777777" w:rsidR="00371050" w:rsidRPr="00371050" w:rsidRDefault="00371050" w:rsidP="00B5344C">
      <w:pPr>
        <w:pStyle w:val="Prrafodelista"/>
        <w:spacing w:before="0"/>
        <w:rPr>
          <w:spacing w:val="-2"/>
          <w:sz w:val="20"/>
        </w:rPr>
      </w:pPr>
    </w:p>
    <w:p w14:paraId="4818CF54" w14:textId="77777777" w:rsidR="00371050" w:rsidRDefault="00371050"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pacing w:val="-2"/>
          <w:sz w:val="20"/>
        </w:rPr>
        <w:t>Externalidades</w:t>
      </w:r>
      <w:r w:rsidRPr="00371050">
        <w:rPr>
          <w:spacing w:val="-10"/>
          <w:sz w:val="20"/>
        </w:rPr>
        <w:t xml:space="preserve"> </w:t>
      </w:r>
      <w:r w:rsidRPr="00371050">
        <w:rPr>
          <w:spacing w:val="-2"/>
          <w:sz w:val="20"/>
        </w:rPr>
        <w:t>negativas:</w:t>
      </w:r>
      <w:r w:rsidRPr="00371050">
        <w:rPr>
          <w:spacing w:val="-10"/>
          <w:sz w:val="20"/>
        </w:rPr>
        <w:t xml:space="preserve"> </w:t>
      </w:r>
      <w:r w:rsidRPr="00371050">
        <w:rPr>
          <w:spacing w:val="-2"/>
          <w:sz w:val="20"/>
        </w:rPr>
        <w:t>Los</w:t>
      </w:r>
      <w:r w:rsidRPr="00371050">
        <w:rPr>
          <w:spacing w:val="-9"/>
          <w:sz w:val="20"/>
        </w:rPr>
        <w:t xml:space="preserve"> </w:t>
      </w:r>
      <w:r w:rsidRPr="00371050">
        <w:rPr>
          <w:spacing w:val="-2"/>
          <w:sz w:val="20"/>
        </w:rPr>
        <w:t>efectos</w:t>
      </w:r>
      <w:r w:rsidRPr="00371050">
        <w:rPr>
          <w:spacing w:val="-10"/>
          <w:sz w:val="20"/>
        </w:rPr>
        <w:t xml:space="preserve"> </w:t>
      </w:r>
      <w:r w:rsidRPr="00371050">
        <w:rPr>
          <w:spacing w:val="-2"/>
          <w:sz w:val="20"/>
        </w:rPr>
        <w:t>indirectos</w:t>
      </w:r>
      <w:r w:rsidRPr="00371050">
        <w:rPr>
          <w:spacing w:val="-9"/>
          <w:sz w:val="20"/>
        </w:rPr>
        <w:t xml:space="preserve"> </w:t>
      </w:r>
      <w:r w:rsidRPr="00371050">
        <w:rPr>
          <w:spacing w:val="-2"/>
          <w:sz w:val="20"/>
        </w:rPr>
        <w:t>de</w:t>
      </w:r>
      <w:r w:rsidRPr="00371050">
        <w:rPr>
          <w:spacing w:val="-11"/>
          <w:sz w:val="20"/>
        </w:rPr>
        <w:t xml:space="preserve"> </w:t>
      </w:r>
      <w:r w:rsidRPr="00371050">
        <w:rPr>
          <w:spacing w:val="-2"/>
          <w:sz w:val="20"/>
        </w:rPr>
        <w:t>los</w:t>
      </w:r>
      <w:r w:rsidRPr="00371050">
        <w:rPr>
          <w:spacing w:val="-9"/>
          <w:sz w:val="20"/>
        </w:rPr>
        <w:t xml:space="preserve"> </w:t>
      </w:r>
      <w:r w:rsidRPr="00371050">
        <w:rPr>
          <w:spacing w:val="-2"/>
          <w:sz w:val="20"/>
        </w:rPr>
        <w:t>desplazamientos</w:t>
      </w:r>
      <w:r w:rsidRPr="00371050">
        <w:rPr>
          <w:spacing w:val="-10"/>
          <w:sz w:val="20"/>
        </w:rPr>
        <w:t xml:space="preserve"> </w:t>
      </w:r>
      <w:r w:rsidRPr="00371050">
        <w:rPr>
          <w:spacing w:val="-2"/>
          <w:sz w:val="20"/>
        </w:rPr>
        <w:t>que</w:t>
      </w:r>
      <w:r w:rsidRPr="00371050">
        <w:rPr>
          <w:spacing w:val="-9"/>
          <w:sz w:val="20"/>
        </w:rPr>
        <w:t xml:space="preserve"> </w:t>
      </w:r>
      <w:r w:rsidRPr="00371050">
        <w:rPr>
          <w:spacing w:val="-2"/>
          <w:sz w:val="20"/>
        </w:rPr>
        <w:t>reducen</w:t>
      </w:r>
      <w:r w:rsidRPr="00371050">
        <w:rPr>
          <w:spacing w:val="-9"/>
          <w:sz w:val="20"/>
        </w:rPr>
        <w:t xml:space="preserve"> </w:t>
      </w:r>
      <w:r w:rsidRPr="00371050">
        <w:rPr>
          <w:spacing w:val="-2"/>
          <w:sz w:val="20"/>
        </w:rPr>
        <w:t>el</w:t>
      </w:r>
      <w:r w:rsidRPr="00371050">
        <w:rPr>
          <w:spacing w:val="-9"/>
          <w:sz w:val="20"/>
        </w:rPr>
        <w:t xml:space="preserve"> </w:t>
      </w:r>
      <w:r w:rsidRPr="00371050">
        <w:rPr>
          <w:spacing w:val="-2"/>
          <w:sz w:val="20"/>
        </w:rPr>
        <w:t>bienestar</w:t>
      </w:r>
      <w:r w:rsidRPr="00371050">
        <w:rPr>
          <w:spacing w:val="-10"/>
          <w:sz w:val="20"/>
        </w:rPr>
        <w:t xml:space="preserve"> </w:t>
      </w:r>
      <w:r w:rsidRPr="00371050">
        <w:rPr>
          <w:spacing w:val="-1"/>
          <w:sz w:val="20"/>
        </w:rPr>
        <w:t>de</w:t>
      </w:r>
      <w:r w:rsidRPr="00371050">
        <w:rPr>
          <w:spacing w:val="-9"/>
          <w:sz w:val="20"/>
        </w:rPr>
        <w:t xml:space="preserve"> </w:t>
      </w:r>
      <w:r w:rsidRPr="00371050">
        <w:rPr>
          <w:spacing w:val="-1"/>
          <w:sz w:val="20"/>
        </w:rPr>
        <w:t>las</w:t>
      </w:r>
      <w:r w:rsidRPr="00371050">
        <w:rPr>
          <w:spacing w:val="-47"/>
          <w:sz w:val="20"/>
        </w:rPr>
        <w:t xml:space="preserve"> </w:t>
      </w:r>
      <w:r w:rsidRPr="00371050">
        <w:rPr>
          <w:sz w:val="20"/>
        </w:rPr>
        <w:t>personas que realizan los viajes y/o a la sociedad en su conjunto. Algunos de estos daños pueden ser:</w:t>
      </w:r>
      <w:r w:rsidRPr="00371050">
        <w:rPr>
          <w:spacing w:val="1"/>
          <w:sz w:val="20"/>
        </w:rPr>
        <w:t xml:space="preserve"> </w:t>
      </w:r>
      <w:r w:rsidRPr="00371050">
        <w:rPr>
          <w:spacing w:val="-4"/>
          <w:sz w:val="20"/>
        </w:rPr>
        <w:t>contaminación</w:t>
      </w:r>
      <w:r w:rsidRPr="00371050">
        <w:rPr>
          <w:spacing w:val="-10"/>
          <w:sz w:val="20"/>
        </w:rPr>
        <w:t xml:space="preserve"> </w:t>
      </w:r>
      <w:r w:rsidRPr="00371050">
        <w:rPr>
          <w:spacing w:val="-4"/>
          <w:sz w:val="20"/>
        </w:rPr>
        <w:t>atmosférica</w:t>
      </w:r>
      <w:r w:rsidRPr="00371050">
        <w:rPr>
          <w:spacing w:val="-8"/>
          <w:sz w:val="20"/>
        </w:rPr>
        <w:t xml:space="preserve"> </w:t>
      </w:r>
      <w:r w:rsidRPr="00371050">
        <w:rPr>
          <w:spacing w:val="-4"/>
          <w:sz w:val="20"/>
        </w:rPr>
        <w:t>y</w:t>
      </w:r>
      <w:r w:rsidRPr="00371050">
        <w:rPr>
          <w:spacing w:val="-9"/>
          <w:sz w:val="20"/>
        </w:rPr>
        <w:t xml:space="preserve"> </w:t>
      </w:r>
      <w:r w:rsidRPr="00371050">
        <w:rPr>
          <w:spacing w:val="-4"/>
          <w:sz w:val="20"/>
        </w:rPr>
        <w:t>auditiva,</w:t>
      </w:r>
      <w:r w:rsidRPr="00371050">
        <w:rPr>
          <w:spacing w:val="-8"/>
          <w:sz w:val="20"/>
        </w:rPr>
        <w:t xml:space="preserve"> </w:t>
      </w:r>
      <w:r w:rsidRPr="00371050">
        <w:rPr>
          <w:spacing w:val="-4"/>
          <w:sz w:val="20"/>
        </w:rPr>
        <w:t>congestionamiento</w:t>
      </w:r>
      <w:r w:rsidRPr="00371050">
        <w:rPr>
          <w:spacing w:val="-8"/>
          <w:sz w:val="20"/>
        </w:rPr>
        <w:t xml:space="preserve"> </w:t>
      </w:r>
      <w:r w:rsidRPr="00371050">
        <w:rPr>
          <w:spacing w:val="-4"/>
          <w:sz w:val="20"/>
        </w:rPr>
        <w:t>vial,</w:t>
      </w:r>
      <w:r w:rsidRPr="00371050">
        <w:rPr>
          <w:spacing w:val="-9"/>
          <w:sz w:val="20"/>
        </w:rPr>
        <w:t xml:space="preserve"> </w:t>
      </w:r>
      <w:r w:rsidRPr="00371050">
        <w:rPr>
          <w:spacing w:val="-4"/>
          <w:sz w:val="20"/>
        </w:rPr>
        <w:t>hechos</w:t>
      </w:r>
      <w:r w:rsidRPr="00371050">
        <w:rPr>
          <w:spacing w:val="-8"/>
          <w:sz w:val="20"/>
        </w:rPr>
        <w:t xml:space="preserve"> </w:t>
      </w:r>
      <w:r w:rsidRPr="00371050">
        <w:rPr>
          <w:spacing w:val="-4"/>
          <w:sz w:val="20"/>
        </w:rPr>
        <w:t>de</w:t>
      </w:r>
      <w:r w:rsidRPr="00371050">
        <w:rPr>
          <w:spacing w:val="-8"/>
          <w:sz w:val="20"/>
        </w:rPr>
        <w:t xml:space="preserve"> </w:t>
      </w:r>
      <w:r w:rsidRPr="00371050">
        <w:rPr>
          <w:spacing w:val="-4"/>
          <w:sz w:val="20"/>
        </w:rPr>
        <w:t>tránsito,</w:t>
      </w:r>
      <w:r w:rsidRPr="00371050">
        <w:rPr>
          <w:spacing w:val="-8"/>
          <w:sz w:val="20"/>
        </w:rPr>
        <w:t xml:space="preserve"> </w:t>
      </w:r>
      <w:r w:rsidRPr="00371050">
        <w:rPr>
          <w:spacing w:val="-3"/>
          <w:sz w:val="20"/>
        </w:rPr>
        <w:t>sedentarismo,</w:t>
      </w:r>
      <w:r w:rsidRPr="00371050">
        <w:rPr>
          <w:spacing w:val="-7"/>
          <w:sz w:val="20"/>
        </w:rPr>
        <w:t xml:space="preserve"> </w:t>
      </w:r>
      <w:r w:rsidRPr="00371050">
        <w:rPr>
          <w:spacing w:val="-3"/>
          <w:sz w:val="20"/>
        </w:rPr>
        <w:t>entre</w:t>
      </w:r>
      <w:r w:rsidRPr="00371050">
        <w:rPr>
          <w:spacing w:val="-9"/>
          <w:sz w:val="20"/>
        </w:rPr>
        <w:t xml:space="preserve"> </w:t>
      </w:r>
      <w:r w:rsidRPr="00371050">
        <w:rPr>
          <w:spacing w:val="-3"/>
          <w:sz w:val="20"/>
        </w:rPr>
        <w:t>otros;</w:t>
      </w:r>
    </w:p>
    <w:p w14:paraId="7AD69ACF" w14:textId="77777777" w:rsidR="00371050" w:rsidRPr="00371050" w:rsidRDefault="00371050" w:rsidP="00B5344C">
      <w:pPr>
        <w:pStyle w:val="Prrafodelista"/>
        <w:spacing w:before="0"/>
        <w:rPr>
          <w:sz w:val="20"/>
        </w:rPr>
      </w:pPr>
    </w:p>
    <w:p w14:paraId="15FDFA7A" w14:textId="77777777" w:rsidR="008A7A87" w:rsidRDefault="00371050"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371050">
        <w:rPr>
          <w:sz w:val="20"/>
        </w:rPr>
        <w:t>Gestión</w:t>
      </w:r>
      <w:r w:rsidRPr="00371050">
        <w:rPr>
          <w:spacing w:val="-5"/>
          <w:sz w:val="20"/>
        </w:rPr>
        <w:t xml:space="preserve"> </w:t>
      </w:r>
      <w:r w:rsidRPr="00371050">
        <w:rPr>
          <w:sz w:val="20"/>
        </w:rPr>
        <w:t>de</w:t>
      </w:r>
      <w:r w:rsidRPr="00371050">
        <w:rPr>
          <w:spacing w:val="-2"/>
          <w:sz w:val="20"/>
        </w:rPr>
        <w:t xml:space="preserve"> </w:t>
      </w:r>
      <w:r w:rsidRPr="00371050">
        <w:rPr>
          <w:sz w:val="20"/>
        </w:rPr>
        <w:t>la</w:t>
      </w:r>
      <w:r w:rsidRPr="00371050">
        <w:rPr>
          <w:spacing w:val="-3"/>
          <w:sz w:val="20"/>
        </w:rPr>
        <w:t xml:space="preserve"> </w:t>
      </w:r>
      <w:r w:rsidRPr="00371050">
        <w:rPr>
          <w:sz w:val="20"/>
        </w:rPr>
        <w:t>demanda</w:t>
      </w:r>
      <w:r w:rsidRPr="00371050">
        <w:rPr>
          <w:spacing w:val="-3"/>
          <w:sz w:val="20"/>
        </w:rPr>
        <w:t xml:space="preserve"> </w:t>
      </w:r>
      <w:r w:rsidRPr="00371050">
        <w:rPr>
          <w:sz w:val="20"/>
        </w:rPr>
        <w:t>de</w:t>
      </w:r>
      <w:r w:rsidRPr="00371050">
        <w:rPr>
          <w:spacing w:val="-3"/>
          <w:sz w:val="20"/>
        </w:rPr>
        <w:t xml:space="preserve"> </w:t>
      </w:r>
      <w:r w:rsidRPr="00371050">
        <w:rPr>
          <w:sz w:val="20"/>
        </w:rPr>
        <w:t>movilidad:</w:t>
      </w:r>
      <w:r w:rsidRPr="00371050">
        <w:rPr>
          <w:spacing w:val="-3"/>
          <w:sz w:val="20"/>
        </w:rPr>
        <w:t xml:space="preserve"> </w:t>
      </w:r>
      <w:r w:rsidRPr="00371050">
        <w:rPr>
          <w:sz w:val="20"/>
        </w:rPr>
        <w:t>Conjunto</w:t>
      </w:r>
      <w:r w:rsidRPr="00371050">
        <w:rPr>
          <w:spacing w:val="-3"/>
          <w:sz w:val="20"/>
        </w:rPr>
        <w:t xml:space="preserve"> </w:t>
      </w:r>
      <w:r w:rsidRPr="00371050">
        <w:rPr>
          <w:sz w:val="20"/>
        </w:rPr>
        <w:t>de</w:t>
      </w:r>
      <w:r w:rsidRPr="00371050">
        <w:rPr>
          <w:spacing w:val="-3"/>
          <w:sz w:val="20"/>
        </w:rPr>
        <w:t xml:space="preserve"> </w:t>
      </w:r>
      <w:r w:rsidRPr="00371050">
        <w:rPr>
          <w:sz w:val="20"/>
        </w:rPr>
        <w:t>medidas,</w:t>
      </w:r>
      <w:r w:rsidRPr="00371050">
        <w:rPr>
          <w:spacing w:val="-3"/>
          <w:sz w:val="20"/>
        </w:rPr>
        <w:t xml:space="preserve"> </w:t>
      </w:r>
      <w:r w:rsidRPr="00371050">
        <w:rPr>
          <w:sz w:val="20"/>
        </w:rPr>
        <w:t>programas</w:t>
      </w:r>
      <w:r w:rsidRPr="00371050">
        <w:rPr>
          <w:spacing w:val="-2"/>
          <w:sz w:val="20"/>
        </w:rPr>
        <w:t xml:space="preserve"> </w:t>
      </w:r>
      <w:r w:rsidRPr="00371050">
        <w:rPr>
          <w:sz w:val="20"/>
        </w:rPr>
        <w:t>y</w:t>
      </w:r>
      <w:r w:rsidRPr="00371050">
        <w:rPr>
          <w:spacing w:val="-4"/>
          <w:sz w:val="20"/>
        </w:rPr>
        <w:t xml:space="preserve"> </w:t>
      </w:r>
      <w:r w:rsidRPr="00371050">
        <w:rPr>
          <w:sz w:val="20"/>
        </w:rPr>
        <w:t>estrategias</w:t>
      </w:r>
      <w:r w:rsidRPr="00371050">
        <w:rPr>
          <w:spacing w:val="-3"/>
          <w:sz w:val="20"/>
        </w:rPr>
        <w:t xml:space="preserve"> </w:t>
      </w:r>
      <w:r w:rsidRPr="00371050">
        <w:rPr>
          <w:sz w:val="20"/>
        </w:rPr>
        <w:t>que</w:t>
      </w:r>
      <w:r w:rsidRPr="00371050">
        <w:rPr>
          <w:spacing w:val="-3"/>
          <w:sz w:val="20"/>
        </w:rPr>
        <w:t xml:space="preserve"> </w:t>
      </w:r>
      <w:r w:rsidRPr="00371050">
        <w:rPr>
          <w:sz w:val="20"/>
        </w:rPr>
        <w:t>inciden</w:t>
      </w:r>
      <w:r w:rsidRPr="00371050">
        <w:rPr>
          <w:spacing w:val="-3"/>
          <w:sz w:val="20"/>
        </w:rPr>
        <w:t xml:space="preserve"> </w:t>
      </w:r>
      <w:r w:rsidRPr="00371050">
        <w:rPr>
          <w:sz w:val="20"/>
        </w:rPr>
        <w:t>en</w:t>
      </w:r>
      <w:r w:rsidRPr="00371050">
        <w:rPr>
          <w:spacing w:val="-3"/>
          <w:sz w:val="20"/>
        </w:rPr>
        <w:t xml:space="preserve"> </w:t>
      </w:r>
      <w:r w:rsidRPr="00371050">
        <w:rPr>
          <w:sz w:val="20"/>
        </w:rPr>
        <w:t>la</w:t>
      </w:r>
      <w:r w:rsidRPr="00371050">
        <w:rPr>
          <w:spacing w:val="-47"/>
          <w:sz w:val="20"/>
        </w:rPr>
        <w:t xml:space="preserve"> </w:t>
      </w:r>
      <w:r w:rsidRPr="00371050">
        <w:rPr>
          <w:spacing w:val="-3"/>
          <w:sz w:val="20"/>
        </w:rPr>
        <w:t>conducta</w:t>
      </w:r>
      <w:r w:rsidRPr="00371050">
        <w:rPr>
          <w:spacing w:val="-9"/>
          <w:sz w:val="20"/>
        </w:rPr>
        <w:t xml:space="preserve"> </w:t>
      </w:r>
      <w:r w:rsidRPr="00371050">
        <w:rPr>
          <w:spacing w:val="-3"/>
          <w:sz w:val="20"/>
        </w:rPr>
        <w:t>de</w:t>
      </w:r>
      <w:r w:rsidRPr="00371050">
        <w:rPr>
          <w:spacing w:val="-10"/>
          <w:sz w:val="20"/>
        </w:rPr>
        <w:t xml:space="preserve"> </w:t>
      </w:r>
      <w:r w:rsidRPr="00371050">
        <w:rPr>
          <w:spacing w:val="-3"/>
          <w:sz w:val="20"/>
        </w:rPr>
        <w:t>las</w:t>
      </w:r>
      <w:r w:rsidRPr="00371050">
        <w:rPr>
          <w:spacing w:val="-8"/>
          <w:sz w:val="20"/>
        </w:rPr>
        <w:t xml:space="preserve"> </w:t>
      </w:r>
      <w:r w:rsidRPr="00371050">
        <w:rPr>
          <w:spacing w:val="-3"/>
          <w:sz w:val="20"/>
        </w:rPr>
        <w:t>personas</w:t>
      </w:r>
      <w:r w:rsidRPr="00371050">
        <w:rPr>
          <w:spacing w:val="-9"/>
          <w:sz w:val="20"/>
        </w:rPr>
        <w:t xml:space="preserve"> </w:t>
      </w:r>
      <w:r w:rsidRPr="00371050">
        <w:rPr>
          <w:spacing w:val="-3"/>
          <w:sz w:val="20"/>
        </w:rPr>
        <w:t>usuarias</w:t>
      </w:r>
      <w:r w:rsidRPr="00371050">
        <w:rPr>
          <w:spacing w:val="-8"/>
          <w:sz w:val="20"/>
        </w:rPr>
        <w:t xml:space="preserve"> </w:t>
      </w:r>
      <w:r w:rsidRPr="00371050">
        <w:rPr>
          <w:spacing w:val="-3"/>
          <w:sz w:val="20"/>
        </w:rPr>
        <w:t>a</w:t>
      </w:r>
      <w:r w:rsidRPr="00371050">
        <w:rPr>
          <w:spacing w:val="-10"/>
          <w:sz w:val="20"/>
        </w:rPr>
        <w:t xml:space="preserve"> </w:t>
      </w:r>
      <w:r w:rsidRPr="00371050">
        <w:rPr>
          <w:spacing w:val="-3"/>
          <w:sz w:val="20"/>
        </w:rPr>
        <w:t>fin</w:t>
      </w:r>
      <w:r w:rsidRPr="00371050">
        <w:rPr>
          <w:spacing w:val="-8"/>
          <w:sz w:val="20"/>
        </w:rPr>
        <w:t xml:space="preserve"> </w:t>
      </w:r>
      <w:r w:rsidRPr="00371050">
        <w:rPr>
          <w:spacing w:val="-2"/>
          <w:sz w:val="20"/>
        </w:rPr>
        <w:t>de</w:t>
      </w:r>
      <w:r w:rsidRPr="00371050">
        <w:rPr>
          <w:spacing w:val="-10"/>
          <w:sz w:val="20"/>
        </w:rPr>
        <w:t xml:space="preserve"> </w:t>
      </w:r>
      <w:r w:rsidRPr="00371050">
        <w:rPr>
          <w:spacing w:val="-2"/>
          <w:sz w:val="20"/>
        </w:rPr>
        <w:t>reducir</w:t>
      </w:r>
      <w:r w:rsidRPr="00371050">
        <w:rPr>
          <w:spacing w:val="-8"/>
          <w:sz w:val="20"/>
        </w:rPr>
        <w:t xml:space="preserve"> </w:t>
      </w:r>
      <w:r w:rsidRPr="00371050">
        <w:rPr>
          <w:spacing w:val="-2"/>
          <w:sz w:val="20"/>
        </w:rPr>
        <w:t>viajes</w:t>
      </w:r>
      <w:r w:rsidRPr="00371050">
        <w:rPr>
          <w:spacing w:val="-7"/>
          <w:sz w:val="20"/>
        </w:rPr>
        <w:t xml:space="preserve"> </w:t>
      </w:r>
      <w:r w:rsidRPr="00371050">
        <w:rPr>
          <w:spacing w:val="-2"/>
          <w:sz w:val="20"/>
        </w:rPr>
        <w:t>o</w:t>
      </w:r>
      <w:r w:rsidRPr="00371050">
        <w:rPr>
          <w:spacing w:val="-10"/>
          <w:sz w:val="20"/>
        </w:rPr>
        <w:t xml:space="preserve"> </w:t>
      </w:r>
      <w:r w:rsidRPr="00371050">
        <w:rPr>
          <w:spacing w:val="-2"/>
          <w:sz w:val="20"/>
        </w:rPr>
        <w:t>cambiar</w:t>
      </w:r>
      <w:r w:rsidRPr="00371050">
        <w:rPr>
          <w:spacing w:val="-8"/>
          <w:sz w:val="20"/>
        </w:rPr>
        <w:t xml:space="preserve"> </w:t>
      </w:r>
      <w:r w:rsidRPr="00371050">
        <w:rPr>
          <w:spacing w:val="-2"/>
          <w:sz w:val="20"/>
        </w:rPr>
        <w:t>el</w:t>
      </w:r>
      <w:r w:rsidRPr="00371050">
        <w:rPr>
          <w:spacing w:val="-10"/>
          <w:sz w:val="20"/>
        </w:rPr>
        <w:t xml:space="preserve"> </w:t>
      </w:r>
      <w:r w:rsidRPr="00371050">
        <w:rPr>
          <w:spacing w:val="-2"/>
          <w:sz w:val="20"/>
        </w:rPr>
        <w:t>modo</w:t>
      </w:r>
      <w:r w:rsidRPr="00371050">
        <w:rPr>
          <w:spacing w:val="-9"/>
          <w:sz w:val="20"/>
        </w:rPr>
        <w:t xml:space="preserve"> </w:t>
      </w:r>
      <w:r w:rsidRPr="00371050">
        <w:rPr>
          <w:spacing w:val="-2"/>
          <w:sz w:val="20"/>
        </w:rPr>
        <w:t>de</w:t>
      </w:r>
      <w:r w:rsidRPr="00371050">
        <w:rPr>
          <w:spacing w:val="-9"/>
          <w:sz w:val="20"/>
        </w:rPr>
        <w:t xml:space="preserve"> </w:t>
      </w:r>
      <w:r w:rsidRPr="00371050">
        <w:rPr>
          <w:spacing w:val="-2"/>
          <w:sz w:val="20"/>
        </w:rPr>
        <w:t>transporte;</w:t>
      </w:r>
      <w:r w:rsidRPr="00371050">
        <w:rPr>
          <w:spacing w:val="-8"/>
          <w:sz w:val="20"/>
        </w:rPr>
        <w:t xml:space="preserve"> </w:t>
      </w:r>
      <w:r w:rsidRPr="00371050">
        <w:rPr>
          <w:spacing w:val="-2"/>
          <w:sz w:val="20"/>
        </w:rPr>
        <w:t>con</w:t>
      </w:r>
      <w:r w:rsidRPr="00371050">
        <w:rPr>
          <w:spacing w:val="-9"/>
          <w:sz w:val="20"/>
        </w:rPr>
        <w:t xml:space="preserve"> </w:t>
      </w:r>
      <w:r w:rsidRPr="00371050">
        <w:rPr>
          <w:spacing w:val="-2"/>
          <w:sz w:val="20"/>
        </w:rPr>
        <w:t>el</w:t>
      </w:r>
      <w:r w:rsidRPr="00371050">
        <w:rPr>
          <w:spacing w:val="-9"/>
          <w:sz w:val="20"/>
        </w:rPr>
        <w:t xml:space="preserve"> </w:t>
      </w:r>
      <w:r w:rsidRPr="00371050">
        <w:rPr>
          <w:spacing w:val="-2"/>
          <w:sz w:val="20"/>
        </w:rPr>
        <w:t>fin</w:t>
      </w:r>
      <w:r w:rsidRPr="00371050">
        <w:rPr>
          <w:spacing w:val="-9"/>
          <w:sz w:val="20"/>
        </w:rPr>
        <w:t xml:space="preserve"> </w:t>
      </w:r>
      <w:r w:rsidRPr="00371050">
        <w:rPr>
          <w:spacing w:val="-2"/>
          <w:sz w:val="20"/>
        </w:rPr>
        <w:t>de</w:t>
      </w:r>
      <w:r w:rsidRPr="00371050">
        <w:rPr>
          <w:spacing w:val="-9"/>
          <w:sz w:val="20"/>
        </w:rPr>
        <w:t xml:space="preserve"> </w:t>
      </w:r>
      <w:r w:rsidRPr="00371050">
        <w:rPr>
          <w:spacing w:val="-2"/>
          <w:sz w:val="20"/>
        </w:rPr>
        <w:t>optimizar</w:t>
      </w:r>
      <w:r w:rsidRPr="00371050">
        <w:rPr>
          <w:spacing w:val="-47"/>
          <w:sz w:val="20"/>
        </w:rPr>
        <w:t xml:space="preserve"> </w:t>
      </w:r>
      <w:r w:rsidRPr="00371050">
        <w:rPr>
          <w:sz w:val="20"/>
        </w:rPr>
        <w:t>tiempos</w:t>
      </w:r>
      <w:r w:rsidRPr="00371050">
        <w:rPr>
          <w:spacing w:val="-9"/>
          <w:sz w:val="20"/>
        </w:rPr>
        <w:t xml:space="preserve"> </w:t>
      </w:r>
      <w:r w:rsidRPr="00371050">
        <w:rPr>
          <w:sz w:val="20"/>
        </w:rPr>
        <w:t>en</w:t>
      </w:r>
      <w:r w:rsidRPr="00371050">
        <w:rPr>
          <w:spacing w:val="-9"/>
          <w:sz w:val="20"/>
        </w:rPr>
        <w:t xml:space="preserve"> </w:t>
      </w:r>
      <w:r w:rsidRPr="00371050">
        <w:rPr>
          <w:sz w:val="20"/>
        </w:rPr>
        <w:t>los</w:t>
      </w:r>
      <w:r w:rsidRPr="00371050">
        <w:rPr>
          <w:spacing w:val="-9"/>
          <w:sz w:val="20"/>
        </w:rPr>
        <w:t xml:space="preserve"> </w:t>
      </w:r>
      <w:r w:rsidRPr="00371050">
        <w:rPr>
          <w:sz w:val="20"/>
        </w:rPr>
        <w:t>desplazamientos;</w:t>
      </w:r>
    </w:p>
    <w:p w14:paraId="4B7ED6C9" w14:textId="77777777" w:rsidR="008A7A87" w:rsidRPr="008A7A87" w:rsidRDefault="008A7A87" w:rsidP="00B5344C">
      <w:pPr>
        <w:pStyle w:val="Prrafodelista"/>
        <w:spacing w:before="0"/>
        <w:rPr>
          <w:sz w:val="20"/>
          <w:lang w:val="es-ES"/>
        </w:rPr>
      </w:pPr>
    </w:p>
    <w:p w14:paraId="5C02CD43" w14:textId="77777777" w:rsidR="008A7A87" w:rsidRPr="00EC4045" w:rsidRDefault="00371050"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8A7A87">
        <w:rPr>
          <w:sz w:val="20"/>
          <w:lang w:val="es-ES"/>
        </w:rPr>
        <w:lastRenderedPageBreak/>
        <w:t>Gestión de la velocidad: Conjunto de medidas integradas que llevan a las personas conductoras a circular a una velocidad segura y, en consecuencia, reducir el número de siniestros de tránsito y las lesiones graves o muertes;</w:t>
      </w:r>
    </w:p>
    <w:p w14:paraId="5AF50B0C" w14:textId="77777777" w:rsidR="00EC4045" w:rsidRPr="00B5344C" w:rsidRDefault="00EC4045" w:rsidP="00EC4045">
      <w:pPr>
        <w:pStyle w:val="Prrafodelista"/>
        <w:widowControl w:val="0"/>
        <w:tabs>
          <w:tab w:val="left" w:pos="426"/>
          <w:tab w:val="left" w:pos="567"/>
        </w:tabs>
        <w:autoSpaceDE w:val="0"/>
        <w:autoSpaceDN w:val="0"/>
        <w:spacing w:before="0"/>
        <w:ind w:left="0" w:right="-91" w:firstLine="0"/>
        <w:jc w:val="left"/>
        <w:rPr>
          <w:sz w:val="20"/>
        </w:rPr>
      </w:pPr>
    </w:p>
    <w:p w14:paraId="728960EC" w14:textId="77777777" w:rsidR="008A7A87" w:rsidRPr="008A7A87" w:rsidRDefault="00371050"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8A7A87">
        <w:rPr>
          <w:sz w:val="20"/>
          <w:lang w:val="es-ES"/>
        </w:rPr>
        <w:t>Grupos en situación de vulnerabilidad: Población que enfrenta barreras para ejercer su derecho a la movilidad con seguridad vial como resultado de la desigualdad, como las personas con menores ingresos, indígenas, con discapacidad, en estado de gestación, adultas mayores, comunidad LGBTTTIQ, así como mujeres, niñas, niños y adolescentes, y demás personas que por su condición particular enfrenten algún tipo de exclusión;</w:t>
      </w:r>
    </w:p>
    <w:p w14:paraId="1B5838EB" w14:textId="77777777" w:rsidR="008A7A87" w:rsidRPr="008A7A87" w:rsidRDefault="008A7A87" w:rsidP="00B5344C">
      <w:pPr>
        <w:pStyle w:val="Prrafodelista"/>
        <w:spacing w:before="0"/>
        <w:rPr>
          <w:sz w:val="20"/>
          <w:lang w:val="es-ES"/>
        </w:rPr>
      </w:pPr>
    </w:p>
    <w:p w14:paraId="228C5A87" w14:textId="77777777" w:rsidR="008A7A87" w:rsidRPr="008A7A87" w:rsidRDefault="008A7A87"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Pr>
          <w:sz w:val="20"/>
          <w:lang w:val="es-ES"/>
        </w:rPr>
        <w:t xml:space="preserve"> </w:t>
      </w:r>
      <w:r w:rsidR="00371050" w:rsidRPr="008A7A87">
        <w:rPr>
          <w:sz w:val="20"/>
          <w:lang w:val="es-ES"/>
        </w:rPr>
        <w:t>Impacto de movilidad: Resultado de la evaluación de las posibles influencias o alteraciones sobre los desplazamientos de personas, bienes y mercancías que pudieran afectarse por la realización de obras y actividades privadas y públicas;</w:t>
      </w:r>
    </w:p>
    <w:p w14:paraId="7D79A7A2" w14:textId="77777777" w:rsidR="008A7A87" w:rsidRPr="008A7A87" w:rsidRDefault="008A7A87" w:rsidP="00B5344C">
      <w:pPr>
        <w:pStyle w:val="Prrafodelista"/>
        <w:spacing w:before="0"/>
        <w:rPr>
          <w:sz w:val="20"/>
          <w:lang w:val="es-ES"/>
        </w:rPr>
      </w:pPr>
    </w:p>
    <w:p w14:paraId="3F20F3B4" w14:textId="77777777" w:rsidR="008A7A87" w:rsidRPr="008A7A87" w:rsidRDefault="00371050"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proofErr w:type="spellStart"/>
      <w:r w:rsidRPr="008A7A87">
        <w:rPr>
          <w:sz w:val="20"/>
          <w:lang w:val="es-ES"/>
        </w:rPr>
        <w:t>lnterseccionalidad</w:t>
      </w:r>
      <w:proofErr w:type="spellEnd"/>
      <w:r w:rsidRPr="008A7A87">
        <w:rPr>
          <w:sz w:val="20"/>
          <w:lang w:val="es-ES"/>
        </w:rPr>
        <w:t>: Conjunto de desigualdades múltiples que coinciden o interceptan en una persona o grupo, aumentando su situación desfavorecida, riesgo, exposición o vulnerabilidad al hacer uso de la vía;</w:t>
      </w:r>
    </w:p>
    <w:p w14:paraId="6E3211FC" w14:textId="77777777" w:rsidR="008A7A87" w:rsidRPr="008A7A87" w:rsidRDefault="008A7A87" w:rsidP="00B5344C">
      <w:pPr>
        <w:pStyle w:val="Prrafodelista"/>
        <w:spacing w:before="0"/>
        <w:rPr>
          <w:sz w:val="20"/>
          <w:lang w:val="es-ES"/>
        </w:rPr>
      </w:pPr>
    </w:p>
    <w:p w14:paraId="11E8E956" w14:textId="77777777" w:rsidR="008A7A87" w:rsidRPr="008A7A87" w:rsidRDefault="00371050"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8A7A87">
        <w:rPr>
          <w:sz w:val="20"/>
          <w:lang w:val="es-ES"/>
        </w:rPr>
        <w:t>Lengua de Señas Mexicana: Lengua de una comunidad de sordos, que consiste en una serie de signos gestuales articulados con las manos y acompañados de expresiones faciales, mirada intencional y movimiento corporal, dotados de función lingüística, forma parte del patrimonio lingüístico de dicha comunidad y es tan rica y compleja en gramática y vocabulario como cualquier lengua oral;</w:t>
      </w:r>
    </w:p>
    <w:p w14:paraId="2F4C343A" w14:textId="77777777" w:rsidR="008A7A87" w:rsidRPr="008A7A87" w:rsidRDefault="008A7A87" w:rsidP="00B5344C">
      <w:pPr>
        <w:pStyle w:val="Prrafodelista"/>
        <w:spacing w:before="0"/>
        <w:rPr>
          <w:sz w:val="20"/>
          <w:lang w:val="es-ES"/>
        </w:rPr>
      </w:pPr>
    </w:p>
    <w:p w14:paraId="197C6073" w14:textId="77777777" w:rsidR="008A7A87" w:rsidRPr="008A7A87" w:rsidRDefault="008A7A87"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Pr>
          <w:sz w:val="20"/>
          <w:lang w:val="es-ES"/>
        </w:rPr>
        <w:t xml:space="preserve"> </w:t>
      </w:r>
      <w:r w:rsidR="00371050" w:rsidRPr="008A7A87">
        <w:rPr>
          <w:sz w:val="20"/>
          <w:lang w:val="es-ES"/>
        </w:rPr>
        <w:t>Ley: La Ley de Movilidad del Estado de Tamaulipas;</w:t>
      </w:r>
    </w:p>
    <w:p w14:paraId="538CEB47" w14:textId="77777777" w:rsidR="008A7A87" w:rsidRPr="008A7A87" w:rsidRDefault="008A7A87" w:rsidP="00B5344C">
      <w:pPr>
        <w:pStyle w:val="Prrafodelista"/>
        <w:spacing w:before="0"/>
        <w:rPr>
          <w:sz w:val="20"/>
          <w:lang w:val="es-ES"/>
        </w:rPr>
      </w:pPr>
    </w:p>
    <w:p w14:paraId="602AD1EA" w14:textId="77777777" w:rsidR="008A7A87" w:rsidRPr="008A7A87" w:rsidRDefault="00371050"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proofErr w:type="spellStart"/>
      <w:r w:rsidRPr="008A7A87">
        <w:rPr>
          <w:sz w:val="20"/>
          <w:lang w:val="es-ES"/>
        </w:rPr>
        <w:t>Micromovilidad</w:t>
      </w:r>
      <w:proofErr w:type="spellEnd"/>
      <w:r w:rsidRPr="008A7A87">
        <w:rPr>
          <w:sz w:val="20"/>
          <w:lang w:val="es-ES"/>
        </w:rPr>
        <w:t>: El tipo de transporte con el que las personas pueden desplazarse generalmente en distancias cortas, que se caracteriza por ser predominantemente urbano y su fuente de energía es eléctrica o eléctrico- asistida;</w:t>
      </w:r>
    </w:p>
    <w:p w14:paraId="65C3F704" w14:textId="77777777" w:rsidR="008A7A87" w:rsidRPr="008A7A87" w:rsidRDefault="008A7A87" w:rsidP="00B5344C">
      <w:pPr>
        <w:pStyle w:val="Prrafodelista"/>
        <w:spacing w:before="0"/>
        <w:rPr>
          <w:sz w:val="20"/>
          <w:lang w:val="es-ES"/>
        </w:rPr>
      </w:pPr>
    </w:p>
    <w:p w14:paraId="29E83BB5" w14:textId="77777777" w:rsidR="008A7A87" w:rsidRPr="008A7A87" w:rsidRDefault="00371050" w:rsidP="00B5344C">
      <w:pPr>
        <w:pStyle w:val="Prrafodelista"/>
        <w:widowControl w:val="0"/>
        <w:numPr>
          <w:ilvl w:val="0"/>
          <w:numId w:val="12"/>
        </w:numPr>
        <w:tabs>
          <w:tab w:val="left" w:pos="426"/>
          <w:tab w:val="left" w:pos="567"/>
        </w:tabs>
        <w:autoSpaceDE w:val="0"/>
        <w:autoSpaceDN w:val="0"/>
        <w:spacing w:before="0"/>
        <w:ind w:left="0" w:right="-91" w:firstLine="0"/>
        <w:jc w:val="both"/>
        <w:rPr>
          <w:sz w:val="20"/>
        </w:rPr>
      </w:pPr>
      <w:r w:rsidRPr="008A7A87">
        <w:rPr>
          <w:sz w:val="20"/>
          <w:lang w:val="es-ES"/>
        </w:rPr>
        <w:t xml:space="preserve">Motocicleta: Vehículo motorizado de dos o más ruedas utilizado para el transporte de pasajeros o de carga, propulsado por un motor de combustión interna, eléctrico o algún otro tipo de mecanismo que utilice cualquier otro tipo de energía o asistencia que proporcione una potencia continua normal mayor a 1 KW (1.34HP), o cuyo motor de combustión tenga un volumen desplazado mayor a 49 </w:t>
      </w:r>
      <w:proofErr w:type="spellStart"/>
      <w:r w:rsidRPr="008A7A87">
        <w:rPr>
          <w:sz w:val="20"/>
          <w:lang w:val="es-ES"/>
        </w:rPr>
        <w:t>cms</w:t>
      </w:r>
      <w:proofErr w:type="spellEnd"/>
      <w:r w:rsidRPr="008A7A87">
        <w:rPr>
          <w:sz w:val="20"/>
          <w:lang w:val="es-ES"/>
        </w:rPr>
        <w:t xml:space="preserve"> cúbicos. Sin ser limitativo sino enunciativo, una motocicleta puede incluir denominaciones de bicimoto, motoneta, motocicleta con sidecar, </w:t>
      </w:r>
      <w:proofErr w:type="spellStart"/>
      <w:r w:rsidRPr="008A7A87">
        <w:rPr>
          <w:sz w:val="20"/>
          <w:lang w:val="es-ES"/>
        </w:rPr>
        <w:t>trimoto</w:t>
      </w:r>
      <w:proofErr w:type="spellEnd"/>
      <w:r w:rsidRPr="008A7A87">
        <w:rPr>
          <w:sz w:val="20"/>
          <w:lang w:val="es-ES"/>
        </w:rPr>
        <w:t xml:space="preserve"> y cuatrimoto, con capacidad de operar tanto en carretera como en otras superficies;</w:t>
      </w:r>
    </w:p>
    <w:p w14:paraId="4D474DC5" w14:textId="77777777" w:rsidR="008A7A87" w:rsidRPr="008A7A87" w:rsidRDefault="008A7A87" w:rsidP="00B5344C">
      <w:pPr>
        <w:pStyle w:val="Prrafodelista"/>
        <w:spacing w:before="0"/>
        <w:rPr>
          <w:sz w:val="20"/>
          <w:lang w:val="es-ES"/>
        </w:rPr>
      </w:pPr>
    </w:p>
    <w:p w14:paraId="437F4F30" w14:textId="77777777" w:rsidR="008A7A87" w:rsidRPr="008A7A87" w:rsidRDefault="00371050" w:rsidP="00B5344C">
      <w:pPr>
        <w:pStyle w:val="Prrafodelista"/>
        <w:widowControl w:val="0"/>
        <w:numPr>
          <w:ilvl w:val="0"/>
          <w:numId w:val="12"/>
        </w:numPr>
        <w:tabs>
          <w:tab w:val="left" w:pos="426"/>
          <w:tab w:val="left" w:pos="567"/>
          <w:tab w:val="left" w:pos="851"/>
        </w:tabs>
        <w:autoSpaceDE w:val="0"/>
        <w:autoSpaceDN w:val="0"/>
        <w:spacing w:before="0"/>
        <w:ind w:left="0" w:right="-91" w:firstLine="0"/>
        <w:jc w:val="both"/>
        <w:rPr>
          <w:sz w:val="20"/>
        </w:rPr>
      </w:pPr>
      <w:r w:rsidRPr="008A7A87">
        <w:rPr>
          <w:sz w:val="20"/>
          <w:lang w:val="es-ES"/>
        </w:rPr>
        <w:t>Motociclista: La persona que conduce una motocicleta;</w:t>
      </w:r>
    </w:p>
    <w:p w14:paraId="060DCF5D" w14:textId="77777777" w:rsidR="008A7A87" w:rsidRPr="008A7A87" w:rsidRDefault="008A7A87" w:rsidP="00B5344C">
      <w:pPr>
        <w:pStyle w:val="Prrafodelista"/>
        <w:spacing w:before="0"/>
        <w:rPr>
          <w:sz w:val="20"/>
          <w:lang w:val="es-ES"/>
        </w:rPr>
      </w:pPr>
    </w:p>
    <w:p w14:paraId="5AD8DDFA" w14:textId="77777777" w:rsidR="00371050" w:rsidRPr="008A7A87" w:rsidRDefault="00371050" w:rsidP="00B5344C">
      <w:pPr>
        <w:pStyle w:val="Prrafodelista"/>
        <w:widowControl w:val="0"/>
        <w:numPr>
          <w:ilvl w:val="0"/>
          <w:numId w:val="12"/>
        </w:numPr>
        <w:tabs>
          <w:tab w:val="left" w:pos="426"/>
          <w:tab w:val="left" w:pos="567"/>
          <w:tab w:val="left" w:pos="851"/>
        </w:tabs>
        <w:autoSpaceDE w:val="0"/>
        <w:autoSpaceDN w:val="0"/>
        <w:spacing w:before="0"/>
        <w:ind w:left="0" w:right="-91" w:firstLine="0"/>
        <w:jc w:val="both"/>
        <w:rPr>
          <w:sz w:val="20"/>
        </w:rPr>
      </w:pPr>
      <w:r w:rsidRPr="008A7A87">
        <w:rPr>
          <w:sz w:val="20"/>
          <w:lang w:val="es-ES"/>
        </w:rPr>
        <w:t>Movilidad: El conjunto de desplazamientos de personas, bienes y mercancías, a través de diversos modos, orientado a satisfacer las necesidades de las personas;</w:t>
      </w:r>
    </w:p>
    <w:p w14:paraId="4CC8ACB1" w14:textId="77777777" w:rsidR="008A7A87" w:rsidRPr="008A7A87" w:rsidRDefault="008A7A87" w:rsidP="00B5344C">
      <w:pPr>
        <w:pStyle w:val="Prrafodelista"/>
        <w:widowControl w:val="0"/>
        <w:tabs>
          <w:tab w:val="left" w:pos="426"/>
          <w:tab w:val="left" w:pos="567"/>
          <w:tab w:val="left" w:pos="851"/>
        </w:tabs>
        <w:autoSpaceDE w:val="0"/>
        <w:autoSpaceDN w:val="0"/>
        <w:spacing w:before="0"/>
        <w:ind w:left="0" w:right="-91" w:firstLine="0"/>
        <w:rPr>
          <w:sz w:val="20"/>
        </w:rPr>
      </w:pPr>
    </w:p>
    <w:p w14:paraId="4995D938" w14:textId="77777777" w:rsidR="00371050" w:rsidRDefault="00371050" w:rsidP="00B5344C">
      <w:pPr>
        <w:ind w:right="-91"/>
        <w:jc w:val="both"/>
        <w:rPr>
          <w:rFonts w:ascii="Arial" w:hAnsi="Arial" w:cs="Arial"/>
          <w:lang w:val="es-ES"/>
        </w:rPr>
      </w:pPr>
      <w:r w:rsidRPr="008A7A87">
        <w:rPr>
          <w:rFonts w:ascii="Arial" w:hAnsi="Arial" w:cs="Arial"/>
          <w:b/>
          <w:lang w:val="es-ES"/>
        </w:rPr>
        <w:t xml:space="preserve">XL. </w:t>
      </w:r>
      <w:r w:rsidRPr="008A7A87">
        <w:rPr>
          <w:rFonts w:ascii="Arial" w:hAnsi="Arial" w:cs="Arial"/>
          <w:lang w:val="es-ES"/>
        </w:rPr>
        <w:t>Movilidad activa o no motorizada: Desplazamiento de personas y bienes que requiere de esfuerzo físico, utilizando ayudas técnicas o mediante el uso de vehículos no motorizados;</w:t>
      </w:r>
    </w:p>
    <w:p w14:paraId="14BB07CC" w14:textId="77777777" w:rsidR="008A7A87" w:rsidRPr="008A7A87" w:rsidRDefault="008A7A87" w:rsidP="00B5344C">
      <w:pPr>
        <w:ind w:right="-91"/>
        <w:jc w:val="both"/>
        <w:rPr>
          <w:rFonts w:ascii="Arial" w:hAnsi="Arial" w:cs="Arial"/>
          <w:lang w:val="es-ES"/>
        </w:rPr>
      </w:pPr>
    </w:p>
    <w:p w14:paraId="6626D767" w14:textId="77777777" w:rsidR="00371050" w:rsidRDefault="00371050" w:rsidP="00B5344C">
      <w:pPr>
        <w:ind w:right="-91"/>
        <w:jc w:val="both"/>
        <w:rPr>
          <w:rFonts w:ascii="Arial" w:hAnsi="Arial" w:cs="Arial"/>
          <w:lang w:val="es-ES"/>
        </w:rPr>
      </w:pPr>
      <w:r w:rsidRPr="008A7A87">
        <w:rPr>
          <w:rFonts w:ascii="Arial" w:hAnsi="Arial" w:cs="Arial"/>
          <w:b/>
          <w:lang w:val="es-ES"/>
        </w:rPr>
        <w:t xml:space="preserve">XLI. </w:t>
      </w:r>
      <w:r w:rsidRPr="008A7A87">
        <w:rPr>
          <w:rFonts w:ascii="Arial" w:hAnsi="Arial" w:cs="Arial"/>
          <w:lang w:val="es-ES"/>
        </w:rPr>
        <w:t>Movilidad del cuidado: Viajes realizados en la consecución de actividades relacionadas con el trabajo no remunerado, de cuidados y el cuidado de las personas que requieren de otra persona para su traslado, dependientes o con necesidades específicas;</w:t>
      </w:r>
    </w:p>
    <w:p w14:paraId="7B227064" w14:textId="77777777" w:rsidR="008A7A87" w:rsidRPr="008A7A87" w:rsidRDefault="008A7A87" w:rsidP="00B5344C">
      <w:pPr>
        <w:ind w:right="-91"/>
        <w:jc w:val="both"/>
        <w:rPr>
          <w:rFonts w:ascii="Arial" w:hAnsi="Arial" w:cs="Arial"/>
          <w:lang w:val="es-ES"/>
        </w:rPr>
      </w:pPr>
    </w:p>
    <w:p w14:paraId="733EB4B2" w14:textId="77777777" w:rsidR="008A7A87" w:rsidRDefault="00371050" w:rsidP="00B5344C">
      <w:pPr>
        <w:ind w:right="-91"/>
        <w:jc w:val="both"/>
        <w:rPr>
          <w:rFonts w:ascii="Arial" w:hAnsi="Arial" w:cs="Arial"/>
          <w:lang w:val="es-ES"/>
        </w:rPr>
      </w:pPr>
      <w:r w:rsidRPr="008A7A87">
        <w:rPr>
          <w:rFonts w:ascii="Arial" w:hAnsi="Arial" w:cs="Arial"/>
          <w:b/>
          <w:lang w:val="es-ES"/>
        </w:rPr>
        <w:t xml:space="preserve">XLII. </w:t>
      </w:r>
      <w:r w:rsidRPr="008A7A87">
        <w:rPr>
          <w:rFonts w:ascii="Arial" w:hAnsi="Arial" w:cs="Arial"/>
          <w:lang w:val="es-ES"/>
        </w:rPr>
        <w:t>Observatorio: Observatorio de Movilidad y Seguridad Vial;</w:t>
      </w:r>
    </w:p>
    <w:p w14:paraId="47A700FB" w14:textId="77777777" w:rsidR="008A7A87" w:rsidRPr="008A7A87" w:rsidRDefault="008A7A87" w:rsidP="00B5344C">
      <w:pPr>
        <w:ind w:right="-91"/>
        <w:jc w:val="both"/>
        <w:rPr>
          <w:rFonts w:ascii="Arial" w:hAnsi="Arial" w:cs="Arial"/>
          <w:lang w:val="es-ES"/>
        </w:rPr>
      </w:pPr>
    </w:p>
    <w:p w14:paraId="6CDD81CF" w14:textId="77777777" w:rsidR="00371050" w:rsidRPr="008A7A87" w:rsidRDefault="00371050" w:rsidP="00B5344C">
      <w:pPr>
        <w:ind w:right="-91"/>
        <w:jc w:val="both"/>
        <w:rPr>
          <w:rFonts w:ascii="Arial" w:hAnsi="Arial" w:cs="Arial"/>
          <w:lang w:val="es-ES"/>
        </w:rPr>
      </w:pPr>
      <w:r w:rsidRPr="008A7A87">
        <w:rPr>
          <w:rFonts w:ascii="Arial" w:hAnsi="Arial" w:cs="Arial"/>
          <w:b/>
          <w:lang w:val="es-ES"/>
        </w:rPr>
        <w:t xml:space="preserve">XLIII. </w:t>
      </w:r>
      <w:r w:rsidRPr="008A7A87">
        <w:rPr>
          <w:rFonts w:ascii="Arial" w:hAnsi="Arial" w:cs="Arial"/>
          <w:lang w:val="es-ES"/>
        </w:rPr>
        <w:t>Operador: La persona que conduce un vehículo del servicio público o privado de transporte;</w:t>
      </w:r>
    </w:p>
    <w:p w14:paraId="08C9E03B" w14:textId="77777777" w:rsidR="008A7A87" w:rsidRDefault="008A7A87" w:rsidP="00B5344C">
      <w:pPr>
        <w:ind w:right="-91"/>
        <w:jc w:val="both"/>
        <w:rPr>
          <w:rFonts w:ascii="Arial" w:hAnsi="Arial" w:cs="Arial"/>
          <w:b/>
          <w:lang w:val="es-ES"/>
        </w:rPr>
      </w:pPr>
    </w:p>
    <w:p w14:paraId="43ABFEFD" w14:textId="77777777" w:rsidR="00371050" w:rsidRPr="008A7A87" w:rsidRDefault="00371050" w:rsidP="00B5344C">
      <w:pPr>
        <w:ind w:right="-91"/>
        <w:jc w:val="both"/>
        <w:rPr>
          <w:rFonts w:ascii="Arial" w:hAnsi="Arial" w:cs="Arial"/>
          <w:lang w:val="es-ES"/>
        </w:rPr>
      </w:pPr>
      <w:r w:rsidRPr="008A7A87">
        <w:rPr>
          <w:rFonts w:ascii="Arial" w:hAnsi="Arial" w:cs="Arial"/>
          <w:b/>
          <w:lang w:val="es-ES"/>
        </w:rPr>
        <w:t xml:space="preserve">XLIV. </w:t>
      </w:r>
      <w:r w:rsidRPr="008A7A87">
        <w:rPr>
          <w:rFonts w:ascii="Arial" w:hAnsi="Arial" w:cs="Arial"/>
          <w:lang w:val="es-ES"/>
        </w:rPr>
        <w:t>Permiso: El acto administrativo por el cual el Poder Ejecutivo Estatal, autoriza a una persona física o moral, la prestación de un servicio público en materia de movilidad;</w:t>
      </w:r>
    </w:p>
    <w:p w14:paraId="38621BA8" w14:textId="77777777" w:rsidR="008A7A87" w:rsidRDefault="008A7A87" w:rsidP="00B5344C">
      <w:pPr>
        <w:ind w:right="-91"/>
        <w:jc w:val="both"/>
        <w:rPr>
          <w:rFonts w:ascii="Arial" w:hAnsi="Arial" w:cs="Arial"/>
          <w:b/>
          <w:lang w:val="es-ES"/>
        </w:rPr>
      </w:pPr>
    </w:p>
    <w:p w14:paraId="26CBDD84" w14:textId="77777777" w:rsidR="00371050" w:rsidRPr="008A7A87" w:rsidRDefault="00371050" w:rsidP="00B5344C">
      <w:pPr>
        <w:ind w:right="-91"/>
        <w:jc w:val="both"/>
        <w:rPr>
          <w:rFonts w:ascii="Arial" w:hAnsi="Arial" w:cs="Arial"/>
          <w:lang w:val="es-ES"/>
        </w:rPr>
      </w:pPr>
      <w:r w:rsidRPr="008A7A87">
        <w:rPr>
          <w:rFonts w:ascii="Arial" w:hAnsi="Arial" w:cs="Arial"/>
          <w:b/>
          <w:lang w:val="es-ES"/>
        </w:rPr>
        <w:t xml:space="preserve">XLV. </w:t>
      </w:r>
      <w:r w:rsidRPr="008A7A87">
        <w:rPr>
          <w:rFonts w:ascii="Arial" w:hAnsi="Arial" w:cs="Arial"/>
          <w:lang w:val="es-ES"/>
        </w:rPr>
        <w:t>Persona peatona: Persona que transita por la vía a pie o que por su condición de discapacidad o de movilidad limitada utilizan ayudas técnicas para desplazarse; incluye menores de doce años a bordo de un vehículo no motorizado;</w:t>
      </w:r>
    </w:p>
    <w:p w14:paraId="75FDD07D" w14:textId="77777777" w:rsidR="008A7A87" w:rsidRDefault="008A7A87" w:rsidP="00B5344C">
      <w:pPr>
        <w:ind w:right="-91"/>
        <w:jc w:val="both"/>
        <w:rPr>
          <w:rFonts w:ascii="Arial" w:hAnsi="Arial" w:cs="Arial"/>
          <w:b/>
          <w:lang w:val="es-ES"/>
        </w:rPr>
      </w:pPr>
    </w:p>
    <w:p w14:paraId="1853AAF7" w14:textId="77777777" w:rsidR="00561B90" w:rsidRDefault="00561B90" w:rsidP="00B5344C">
      <w:pPr>
        <w:ind w:right="-91"/>
        <w:jc w:val="both"/>
        <w:rPr>
          <w:rFonts w:ascii="Arial" w:hAnsi="Arial" w:cs="Arial"/>
          <w:b/>
          <w:lang w:val="es-ES"/>
        </w:rPr>
      </w:pPr>
    </w:p>
    <w:p w14:paraId="25344CD0" w14:textId="77777777" w:rsidR="00371050" w:rsidRDefault="00371050" w:rsidP="00B5344C">
      <w:pPr>
        <w:ind w:right="-91"/>
        <w:jc w:val="both"/>
        <w:rPr>
          <w:rFonts w:ascii="Arial" w:hAnsi="Arial" w:cs="Arial"/>
          <w:lang w:val="es-ES"/>
        </w:rPr>
      </w:pPr>
      <w:r w:rsidRPr="008A7A87">
        <w:rPr>
          <w:rFonts w:ascii="Arial" w:hAnsi="Arial" w:cs="Arial"/>
          <w:b/>
          <w:lang w:val="es-ES"/>
        </w:rPr>
        <w:t xml:space="preserve">XLVI. </w:t>
      </w:r>
      <w:r w:rsidRPr="008A7A87">
        <w:rPr>
          <w:rFonts w:ascii="Arial" w:hAnsi="Arial" w:cs="Arial"/>
          <w:lang w:val="es-ES"/>
        </w:rPr>
        <w:t>Persona Permisionaria: Persona física o moral autorizada por la Secretaría General de Gobierno o por la Secretaría de Infraestructura, Comunicaciones y Transportes, según sea el caso, para prestar servicios de transporte de carga, pasaje o turismo, o transporte privado de personas o cosas, o para operar o explotar servicios auxiliares, en las vías generales de comunicación, que para el cumplimiento de sus fines transita en vialidades de competencia federal, estatal o municipal;</w:t>
      </w:r>
    </w:p>
    <w:p w14:paraId="627395B6" w14:textId="77777777" w:rsidR="00B5344C" w:rsidRPr="008A7A87" w:rsidRDefault="00B5344C" w:rsidP="00B5344C">
      <w:pPr>
        <w:ind w:right="-91"/>
        <w:jc w:val="both"/>
        <w:rPr>
          <w:rFonts w:ascii="Arial" w:hAnsi="Arial" w:cs="Arial"/>
          <w:lang w:val="es-ES"/>
        </w:rPr>
      </w:pPr>
    </w:p>
    <w:p w14:paraId="07435245" w14:textId="77777777" w:rsidR="00371050" w:rsidRPr="008A7A87" w:rsidRDefault="00371050" w:rsidP="00B5344C">
      <w:pPr>
        <w:ind w:right="-91"/>
        <w:jc w:val="both"/>
        <w:rPr>
          <w:rFonts w:ascii="Arial" w:hAnsi="Arial" w:cs="Arial"/>
          <w:lang w:val="es-ES"/>
        </w:rPr>
      </w:pPr>
      <w:r w:rsidRPr="008A7A87">
        <w:rPr>
          <w:rFonts w:ascii="Arial" w:hAnsi="Arial" w:cs="Arial"/>
          <w:b/>
          <w:lang w:val="es-ES"/>
        </w:rPr>
        <w:t xml:space="preserve">XLVII. </w:t>
      </w:r>
      <w:r w:rsidRPr="008A7A87">
        <w:rPr>
          <w:rFonts w:ascii="Arial" w:hAnsi="Arial" w:cs="Arial"/>
          <w:lang w:val="es-ES"/>
        </w:rPr>
        <w:t>Persona usuaria: La persona que realiza desplazamientos haciendo uso del sistema de movilidad;</w:t>
      </w:r>
    </w:p>
    <w:p w14:paraId="3CB7CACD" w14:textId="77777777" w:rsidR="008A7A87" w:rsidRDefault="008A7A87" w:rsidP="00B5344C">
      <w:pPr>
        <w:ind w:right="-91"/>
        <w:jc w:val="both"/>
        <w:rPr>
          <w:rFonts w:ascii="Arial" w:hAnsi="Arial" w:cs="Arial"/>
          <w:b/>
          <w:lang w:val="es-ES"/>
        </w:rPr>
      </w:pPr>
    </w:p>
    <w:p w14:paraId="71EBFAFA" w14:textId="77777777" w:rsidR="00371050" w:rsidRPr="008A7A87" w:rsidRDefault="00371050" w:rsidP="00B5344C">
      <w:pPr>
        <w:ind w:right="-91"/>
        <w:jc w:val="both"/>
        <w:rPr>
          <w:rFonts w:ascii="Arial" w:hAnsi="Arial" w:cs="Arial"/>
          <w:lang w:val="es-ES"/>
        </w:rPr>
      </w:pPr>
      <w:r w:rsidRPr="008A7A87">
        <w:rPr>
          <w:rFonts w:ascii="Arial" w:hAnsi="Arial" w:cs="Arial"/>
          <w:b/>
          <w:lang w:val="es-ES"/>
        </w:rPr>
        <w:t xml:space="preserve">XLVIII. </w:t>
      </w:r>
      <w:r w:rsidRPr="008A7A87">
        <w:rPr>
          <w:rFonts w:ascii="Arial" w:hAnsi="Arial" w:cs="Arial"/>
          <w:lang w:val="es-ES"/>
        </w:rPr>
        <w:t>Personas con discapacidad: Persona a la que hace referencia la Ley de los Derechos de las Personas con Discapacidad del Estado de Tamaulipas;</w:t>
      </w:r>
    </w:p>
    <w:p w14:paraId="0508473A" w14:textId="77777777" w:rsidR="00371050" w:rsidRDefault="00371050" w:rsidP="00B5344C">
      <w:pPr>
        <w:jc w:val="both"/>
        <w:rPr>
          <w:rFonts w:ascii="Arial" w:hAnsi="Arial" w:cs="Arial"/>
        </w:rPr>
      </w:pPr>
    </w:p>
    <w:p w14:paraId="29A14008" w14:textId="77777777" w:rsidR="008A7A87" w:rsidRDefault="008A7A87" w:rsidP="00B5344C">
      <w:pPr>
        <w:pStyle w:val="Textoindependiente"/>
        <w:ind w:right="-91"/>
        <w:rPr>
          <w:sz w:val="20"/>
        </w:rPr>
      </w:pPr>
      <w:r w:rsidRPr="008A7A87">
        <w:rPr>
          <w:b/>
          <w:sz w:val="20"/>
        </w:rPr>
        <w:t xml:space="preserve">XLIX. </w:t>
      </w:r>
      <w:r w:rsidRPr="008A7A87">
        <w:rPr>
          <w:sz w:val="20"/>
        </w:rPr>
        <w:t>Personas con movilidad limitada: Toda persona cuya movilidad se ha reducido por motivos de edad,</w:t>
      </w:r>
      <w:r w:rsidRPr="008A7A87">
        <w:rPr>
          <w:spacing w:val="1"/>
          <w:sz w:val="20"/>
        </w:rPr>
        <w:t xml:space="preserve"> </w:t>
      </w:r>
      <w:r w:rsidRPr="008A7A87">
        <w:rPr>
          <w:spacing w:val="-3"/>
          <w:sz w:val="20"/>
        </w:rPr>
        <w:t>embarazo,</w:t>
      </w:r>
      <w:r w:rsidRPr="008A7A87">
        <w:rPr>
          <w:spacing w:val="-9"/>
          <w:sz w:val="20"/>
        </w:rPr>
        <w:t xml:space="preserve"> </w:t>
      </w:r>
      <w:r w:rsidRPr="008A7A87">
        <w:rPr>
          <w:spacing w:val="-3"/>
          <w:sz w:val="20"/>
        </w:rPr>
        <w:t>accidente</w:t>
      </w:r>
      <w:r w:rsidRPr="008A7A87">
        <w:rPr>
          <w:spacing w:val="-9"/>
          <w:sz w:val="20"/>
        </w:rPr>
        <w:t xml:space="preserve"> </w:t>
      </w:r>
      <w:r w:rsidRPr="008A7A87">
        <w:rPr>
          <w:spacing w:val="-3"/>
          <w:sz w:val="20"/>
        </w:rPr>
        <w:t>o</w:t>
      </w:r>
      <w:r w:rsidRPr="008A7A87">
        <w:rPr>
          <w:spacing w:val="-8"/>
          <w:sz w:val="20"/>
        </w:rPr>
        <w:t xml:space="preserve"> </w:t>
      </w:r>
      <w:r w:rsidRPr="008A7A87">
        <w:rPr>
          <w:spacing w:val="-3"/>
          <w:sz w:val="20"/>
        </w:rPr>
        <w:t>alguna</w:t>
      </w:r>
      <w:r w:rsidRPr="008A7A87">
        <w:rPr>
          <w:spacing w:val="-7"/>
          <w:sz w:val="20"/>
        </w:rPr>
        <w:t xml:space="preserve"> </w:t>
      </w:r>
      <w:r w:rsidRPr="008A7A87">
        <w:rPr>
          <w:spacing w:val="-3"/>
          <w:sz w:val="20"/>
        </w:rPr>
        <w:t>otra</w:t>
      </w:r>
      <w:r w:rsidRPr="008A7A87">
        <w:rPr>
          <w:spacing w:val="-9"/>
          <w:sz w:val="20"/>
        </w:rPr>
        <w:t xml:space="preserve"> </w:t>
      </w:r>
      <w:r w:rsidRPr="008A7A87">
        <w:rPr>
          <w:spacing w:val="-3"/>
          <w:sz w:val="20"/>
        </w:rPr>
        <w:t>situación</w:t>
      </w:r>
      <w:r w:rsidRPr="008A7A87">
        <w:rPr>
          <w:spacing w:val="-9"/>
          <w:sz w:val="20"/>
        </w:rPr>
        <w:t xml:space="preserve"> </w:t>
      </w:r>
      <w:r w:rsidRPr="008A7A87">
        <w:rPr>
          <w:spacing w:val="-3"/>
          <w:sz w:val="20"/>
        </w:rPr>
        <w:t>que,</w:t>
      </w:r>
      <w:r w:rsidRPr="008A7A87">
        <w:rPr>
          <w:spacing w:val="-8"/>
          <w:sz w:val="20"/>
        </w:rPr>
        <w:t xml:space="preserve"> </w:t>
      </w:r>
      <w:r w:rsidRPr="008A7A87">
        <w:rPr>
          <w:spacing w:val="-3"/>
          <w:sz w:val="20"/>
        </w:rPr>
        <w:t>sin</w:t>
      </w:r>
      <w:r w:rsidRPr="008A7A87">
        <w:rPr>
          <w:spacing w:val="-9"/>
          <w:sz w:val="20"/>
        </w:rPr>
        <w:t xml:space="preserve"> </w:t>
      </w:r>
      <w:r w:rsidRPr="008A7A87">
        <w:rPr>
          <w:spacing w:val="-2"/>
          <w:sz w:val="20"/>
        </w:rPr>
        <w:t>ser</w:t>
      </w:r>
      <w:r w:rsidRPr="008A7A87">
        <w:rPr>
          <w:spacing w:val="-9"/>
          <w:sz w:val="20"/>
        </w:rPr>
        <w:t xml:space="preserve"> </w:t>
      </w:r>
      <w:r w:rsidRPr="008A7A87">
        <w:rPr>
          <w:spacing w:val="-2"/>
          <w:sz w:val="20"/>
        </w:rPr>
        <w:t>una</w:t>
      </w:r>
      <w:r w:rsidRPr="008A7A87">
        <w:rPr>
          <w:spacing w:val="-9"/>
          <w:sz w:val="20"/>
        </w:rPr>
        <w:t xml:space="preserve"> </w:t>
      </w:r>
      <w:r w:rsidRPr="008A7A87">
        <w:rPr>
          <w:spacing w:val="-2"/>
          <w:sz w:val="20"/>
        </w:rPr>
        <w:t>discapacidad,</w:t>
      </w:r>
      <w:r w:rsidRPr="008A7A87">
        <w:rPr>
          <w:spacing w:val="-9"/>
          <w:sz w:val="20"/>
        </w:rPr>
        <w:t xml:space="preserve"> </w:t>
      </w:r>
      <w:r w:rsidRPr="008A7A87">
        <w:rPr>
          <w:spacing w:val="-2"/>
          <w:sz w:val="20"/>
        </w:rPr>
        <w:t>requiere</w:t>
      </w:r>
      <w:r w:rsidRPr="008A7A87">
        <w:rPr>
          <w:spacing w:val="-9"/>
          <w:sz w:val="20"/>
        </w:rPr>
        <w:t xml:space="preserve"> </w:t>
      </w:r>
      <w:r w:rsidRPr="008A7A87">
        <w:rPr>
          <w:spacing w:val="-2"/>
          <w:sz w:val="20"/>
        </w:rPr>
        <w:t>una</w:t>
      </w:r>
      <w:r w:rsidRPr="008A7A87">
        <w:rPr>
          <w:spacing w:val="-8"/>
          <w:sz w:val="20"/>
        </w:rPr>
        <w:t xml:space="preserve"> </w:t>
      </w:r>
      <w:r w:rsidRPr="008A7A87">
        <w:rPr>
          <w:spacing w:val="-2"/>
          <w:sz w:val="20"/>
        </w:rPr>
        <w:t>atención</w:t>
      </w:r>
      <w:r w:rsidRPr="008A7A87">
        <w:rPr>
          <w:spacing w:val="-9"/>
          <w:sz w:val="20"/>
        </w:rPr>
        <w:t xml:space="preserve"> </w:t>
      </w:r>
      <w:r w:rsidRPr="008A7A87">
        <w:rPr>
          <w:spacing w:val="-2"/>
          <w:sz w:val="20"/>
        </w:rPr>
        <w:t>adecuada</w:t>
      </w:r>
      <w:r w:rsidRPr="008A7A87">
        <w:rPr>
          <w:spacing w:val="-7"/>
          <w:sz w:val="20"/>
        </w:rPr>
        <w:t xml:space="preserve"> </w:t>
      </w:r>
      <w:r w:rsidRPr="008A7A87">
        <w:rPr>
          <w:spacing w:val="-2"/>
          <w:sz w:val="20"/>
        </w:rPr>
        <w:t>y</w:t>
      </w:r>
      <w:r w:rsidRPr="008A7A87">
        <w:rPr>
          <w:spacing w:val="-10"/>
          <w:sz w:val="20"/>
        </w:rPr>
        <w:t xml:space="preserve"> </w:t>
      </w:r>
      <w:r w:rsidRPr="008A7A87">
        <w:rPr>
          <w:spacing w:val="-2"/>
          <w:sz w:val="20"/>
        </w:rPr>
        <w:t>la</w:t>
      </w:r>
      <w:r w:rsidRPr="008A7A87">
        <w:rPr>
          <w:spacing w:val="-48"/>
          <w:sz w:val="20"/>
        </w:rPr>
        <w:t xml:space="preserve"> </w:t>
      </w:r>
      <w:r w:rsidRPr="008A7A87">
        <w:rPr>
          <w:sz w:val="20"/>
        </w:rPr>
        <w:t>adaptación</w:t>
      </w:r>
      <w:r w:rsidRPr="008A7A87">
        <w:rPr>
          <w:spacing w:val="-10"/>
          <w:sz w:val="20"/>
        </w:rPr>
        <w:t xml:space="preserve"> </w:t>
      </w:r>
      <w:r w:rsidRPr="008A7A87">
        <w:rPr>
          <w:sz w:val="20"/>
        </w:rPr>
        <w:t>a</w:t>
      </w:r>
      <w:r w:rsidRPr="008A7A87">
        <w:rPr>
          <w:spacing w:val="-11"/>
          <w:sz w:val="20"/>
        </w:rPr>
        <w:t xml:space="preserve"> </w:t>
      </w:r>
      <w:r w:rsidRPr="008A7A87">
        <w:rPr>
          <w:sz w:val="20"/>
        </w:rPr>
        <w:t>sus</w:t>
      </w:r>
      <w:r w:rsidRPr="008A7A87">
        <w:rPr>
          <w:spacing w:val="-9"/>
          <w:sz w:val="20"/>
        </w:rPr>
        <w:t xml:space="preserve"> </w:t>
      </w:r>
      <w:r w:rsidRPr="008A7A87">
        <w:rPr>
          <w:sz w:val="20"/>
        </w:rPr>
        <w:t>necesidades</w:t>
      </w:r>
      <w:r w:rsidRPr="008A7A87">
        <w:rPr>
          <w:spacing w:val="-11"/>
          <w:sz w:val="20"/>
        </w:rPr>
        <w:t xml:space="preserve"> </w:t>
      </w:r>
      <w:r w:rsidRPr="008A7A87">
        <w:rPr>
          <w:sz w:val="20"/>
        </w:rPr>
        <w:t>particulares</w:t>
      </w:r>
      <w:r w:rsidRPr="008A7A87">
        <w:rPr>
          <w:spacing w:val="-9"/>
          <w:sz w:val="20"/>
        </w:rPr>
        <w:t xml:space="preserve"> </w:t>
      </w:r>
      <w:r w:rsidRPr="008A7A87">
        <w:rPr>
          <w:sz w:val="20"/>
        </w:rPr>
        <w:t>en</w:t>
      </w:r>
      <w:r w:rsidRPr="008A7A87">
        <w:rPr>
          <w:spacing w:val="-12"/>
          <w:sz w:val="20"/>
        </w:rPr>
        <w:t xml:space="preserve"> </w:t>
      </w:r>
      <w:r w:rsidRPr="008A7A87">
        <w:rPr>
          <w:sz w:val="20"/>
        </w:rPr>
        <w:t>el</w:t>
      </w:r>
      <w:r w:rsidRPr="008A7A87">
        <w:rPr>
          <w:spacing w:val="-10"/>
          <w:sz w:val="20"/>
        </w:rPr>
        <w:t xml:space="preserve"> </w:t>
      </w:r>
      <w:r w:rsidRPr="008A7A87">
        <w:rPr>
          <w:sz w:val="20"/>
        </w:rPr>
        <w:t>servicio;</w:t>
      </w:r>
    </w:p>
    <w:p w14:paraId="2A224315" w14:textId="77777777" w:rsidR="008A7A87" w:rsidRPr="008A7A87" w:rsidRDefault="008A7A87" w:rsidP="00B5344C">
      <w:pPr>
        <w:pStyle w:val="Textoindependiente"/>
        <w:ind w:right="-91"/>
        <w:rPr>
          <w:sz w:val="20"/>
        </w:rPr>
      </w:pPr>
    </w:p>
    <w:p w14:paraId="7F743DBD" w14:textId="77777777" w:rsidR="008A7A87" w:rsidRDefault="008A7A87" w:rsidP="00B5344C">
      <w:pPr>
        <w:pStyle w:val="Textoindependiente"/>
        <w:ind w:right="-91"/>
        <w:rPr>
          <w:sz w:val="20"/>
        </w:rPr>
      </w:pPr>
      <w:r w:rsidRPr="008A7A87">
        <w:rPr>
          <w:b/>
          <w:spacing w:val="-2"/>
          <w:sz w:val="20"/>
        </w:rPr>
        <w:t>L.</w:t>
      </w:r>
      <w:r w:rsidRPr="008A7A87">
        <w:rPr>
          <w:b/>
          <w:spacing w:val="-10"/>
          <w:sz w:val="20"/>
        </w:rPr>
        <w:t xml:space="preserve"> </w:t>
      </w:r>
      <w:r w:rsidRPr="008A7A87">
        <w:rPr>
          <w:spacing w:val="-2"/>
          <w:sz w:val="20"/>
        </w:rPr>
        <w:t>Personas</w:t>
      </w:r>
      <w:r w:rsidRPr="008A7A87">
        <w:rPr>
          <w:spacing w:val="-10"/>
          <w:sz w:val="20"/>
        </w:rPr>
        <w:t xml:space="preserve"> </w:t>
      </w:r>
      <w:r w:rsidRPr="008A7A87">
        <w:rPr>
          <w:spacing w:val="-1"/>
          <w:sz w:val="20"/>
        </w:rPr>
        <w:t>usuarias</w:t>
      </w:r>
      <w:r w:rsidRPr="008A7A87">
        <w:rPr>
          <w:spacing w:val="-9"/>
          <w:sz w:val="20"/>
        </w:rPr>
        <w:t xml:space="preserve"> </w:t>
      </w:r>
      <w:r w:rsidRPr="008A7A87">
        <w:rPr>
          <w:spacing w:val="-1"/>
          <w:sz w:val="20"/>
        </w:rPr>
        <w:t>vulnerables:</w:t>
      </w:r>
      <w:r w:rsidRPr="008A7A87">
        <w:rPr>
          <w:spacing w:val="-10"/>
          <w:sz w:val="20"/>
        </w:rPr>
        <w:t xml:space="preserve"> </w:t>
      </w:r>
      <w:r w:rsidRPr="008A7A87">
        <w:rPr>
          <w:spacing w:val="-1"/>
          <w:sz w:val="20"/>
        </w:rPr>
        <w:t>Niñas</w:t>
      </w:r>
      <w:r w:rsidRPr="008A7A87">
        <w:rPr>
          <w:spacing w:val="-9"/>
          <w:sz w:val="20"/>
        </w:rPr>
        <w:t xml:space="preserve"> </w:t>
      </w:r>
      <w:r w:rsidRPr="008A7A87">
        <w:rPr>
          <w:spacing w:val="-1"/>
          <w:sz w:val="20"/>
        </w:rPr>
        <w:t>y</w:t>
      </w:r>
      <w:r w:rsidRPr="008A7A87">
        <w:rPr>
          <w:spacing w:val="-11"/>
          <w:sz w:val="20"/>
        </w:rPr>
        <w:t xml:space="preserve"> </w:t>
      </w:r>
      <w:r w:rsidRPr="008A7A87">
        <w:rPr>
          <w:spacing w:val="-1"/>
          <w:sz w:val="20"/>
        </w:rPr>
        <w:t>niños</w:t>
      </w:r>
      <w:r w:rsidRPr="008A7A87">
        <w:rPr>
          <w:spacing w:val="-10"/>
          <w:sz w:val="20"/>
        </w:rPr>
        <w:t xml:space="preserve"> </w:t>
      </w:r>
      <w:r w:rsidRPr="008A7A87">
        <w:rPr>
          <w:spacing w:val="-1"/>
          <w:sz w:val="20"/>
        </w:rPr>
        <w:t>menores</w:t>
      </w:r>
      <w:r w:rsidRPr="008A7A87">
        <w:rPr>
          <w:spacing w:val="-9"/>
          <w:sz w:val="20"/>
        </w:rPr>
        <w:t xml:space="preserve"> </w:t>
      </w:r>
      <w:r w:rsidRPr="008A7A87">
        <w:rPr>
          <w:spacing w:val="-1"/>
          <w:sz w:val="20"/>
        </w:rPr>
        <w:t>de</w:t>
      </w:r>
      <w:r w:rsidRPr="008A7A87">
        <w:rPr>
          <w:spacing w:val="-11"/>
          <w:sz w:val="20"/>
        </w:rPr>
        <w:t xml:space="preserve"> </w:t>
      </w:r>
      <w:r w:rsidRPr="008A7A87">
        <w:rPr>
          <w:spacing w:val="-1"/>
          <w:sz w:val="20"/>
        </w:rPr>
        <w:t>doce</w:t>
      </w:r>
      <w:r w:rsidRPr="008A7A87">
        <w:rPr>
          <w:spacing w:val="-9"/>
          <w:sz w:val="20"/>
        </w:rPr>
        <w:t xml:space="preserve"> </w:t>
      </w:r>
      <w:r w:rsidRPr="008A7A87">
        <w:rPr>
          <w:spacing w:val="-1"/>
          <w:sz w:val="20"/>
        </w:rPr>
        <w:t>años,</w:t>
      </w:r>
      <w:r w:rsidRPr="008A7A87">
        <w:rPr>
          <w:spacing w:val="-10"/>
          <w:sz w:val="20"/>
        </w:rPr>
        <w:t xml:space="preserve"> </w:t>
      </w:r>
      <w:r w:rsidRPr="008A7A87">
        <w:rPr>
          <w:spacing w:val="-1"/>
          <w:sz w:val="20"/>
        </w:rPr>
        <w:t>personas</w:t>
      </w:r>
      <w:r w:rsidRPr="008A7A87">
        <w:rPr>
          <w:spacing w:val="-9"/>
          <w:sz w:val="20"/>
        </w:rPr>
        <w:t xml:space="preserve"> </w:t>
      </w:r>
      <w:r w:rsidRPr="008A7A87">
        <w:rPr>
          <w:spacing w:val="-1"/>
          <w:sz w:val="20"/>
        </w:rPr>
        <w:t>adultas</w:t>
      </w:r>
      <w:r w:rsidRPr="008A7A87">
        <w:rPr>
          <w:spacing w:val="-11"/>
          <w:sz w:val="20"/>
        </w:rPr>
        <w:t xml:space="preserve"> </w:t>
      </w:r>
      <w:r w:rsidRPr="008A7A87">
        <w:rPr>
          <w:spacing w:val="-1"/>
          <w:sz w:val="20"/>
        </w:rPr>
        <w:t>mayores</w:t>
      </w:r>
      <w:r w:rsidRPr="008A7A87">
        <w:rPr>
          <w:spacing w:val="-8"/>
          <w:sz w:val="20"/>
        </w:rPr>
        <w:t xml:space="preserve"> </w:t>
      </w:r>
      <w:r w:rsidRPr="008A7A87">
        <w:rPr>
          <w:spacing w:val="-1"/>
          <w:sz w:val="20"/>
        </w:rPr>
        <w:t>y</w:t>
      </w:r>
      <w:r w:rsidRPr="008A7A87">
        <w:rPr>
          <w:spacing w:val="-9"/>
          <w:sz w:val="20"/>
        </w:rPr>
        <w:t xml:space="preserve"> </w:t>
      </w:r>
      <w:r w:rsidRPr="008A7A87">
        <w:rPr>
          <w:spacing w:val="-1"/>
          <w:sz w:val="20"/>
        </w:rPr>
        <w:t>personas</w:t>
      </w:r>
      <w:r w:rsidRPr="008A7A87">
        <w:rPr>
          <w:spacing w:val="-48"/>
          <w:sz w:val="20"/>
        </w:rPr>
        <w:t xml:space="preserve"> </w:t>
      </w:r>
      <w:r w:rsidRPr="008A7A87">
        <w:rPr>
          <w:sz w:val="20"/>
        </w:rPr>
        <w:t>con</w:t>
      </w:r>
      <w:r w:rsidRPr="008A7A87">
        <w:rPr>
          <w:spacing w:val="-11"/>
          <w:sz w:val="20"/>
        </w:rPr>
        <w:t xml:space="preserve"> </w:t>
      </w:r>
      <w:r w:rsidRPr="008A7A87">
        <w:rPr>
          <w:sz w:val="20"/>
        </w:rPr>
        <w:t>movilidad</w:t>
      </w:r>
      <w:r w:rsidRPr="008A7A87">
        <w:rPr>
          <w:spacing w:val="-11"/>
          <w:sz w:val="20"/>
        </w:rPr>
        <w:t xml:space="preserve"> </w:t>
      </w:r>
      <w:r w:rsidRPr="008A7A87">
        <w:rPr>
          <w:sz w:val="20"/>
        </w:rPr>
        <w:t>limitada</w:t>
      </w:r>
      <w:r w:rsidRPr="008A7A87">
        <w:rPr>
          <w:spacing w:val="-10"/>
          <w:sz w:val="20"/>
        </w:rPr>
        <w:t xml:space="preserve"> </w:t>
      </w:r>
      <w:r w:rsidRPr="008A7A87">
        <w:rPr>
          <w:sz w:val="20"/>
        </w:rPr>
        <w:t>usuarias</w:t>
      </w:r>
      <w:r w:rsidRPr="008A7A87">
        <w:rPr>
          <w:spacing w:val="-10"/>
          <w:sz w:val="20"/>
        </w:rPr>
        <w:t xml:space="preserve"> </w:t>
      </w:r>
      <w:r w:rsidRPr="008A7A87">
        <w:rPr>
          <w:sz w:val="20"/>
        </w:rPr>
        <w:t>de</w:t>
      </w:r>
      <w:r w:rsidRPr="008A7A87">
        <w:rPr>
          <w:spacing w:val="-10"/>
          <w:sz w:val="20"/>
        </w:rPr>
        <w:t xml:space="preserve"> </w:t>
      </w:r>
      <w:r w:rsidRPr="008A7A87">
        <w:rPr>
          <w:sz w:val="20"/>
        </w:rPr>
        <w:t>vehículos</w:t>
      </w:r>
      <w:r w:rsidRPr="008A7A87">
        <w:rPr>
          <w:spacing w:val="-10"/>
          <w:sz w:val="20"/>
        </w:rPr>
        <w:t xml:space="preserve"> </w:t>
      </w:r>
      <w:r w:rsidRPr="008A7A87">
        <w:rPr>
          <w:sz w:val="20"/>
        </w:rPr>
        <w:t>de</w:t>
      </w:r>
      <w:r w:rsidRPr="008A7A87">
        <w:rPr>
          <w:spacing w:val="-10"/>
          <w:sz w:val="20"/>
        </w:rPr>
        <w:t xml:space="preserve"> </w:t>
      </w:r>
      <w:r w:rsidRPr="008A7A87">
        <w:rPr>
          <w:sz w:val="20"/>
        </w:rPr>
        <w:t>dos</w:t>
      </w:r>
      <w:r w:rsidRPr="008A7A87">
        <w:rPr>
          <w:spacing w:val="-10"/>
          <w:sz w:val="20"/>
        </w:rPr>
        <w:t xml:space="preserve"> </w:t>
      </w:r>
      <w:r w:rsidRPr="008A7A87">
        <w:rPr>
          <w:sz w:val="20"/>
        </w:rPr>
        <w:t>y</w:t>
      </w:r>
      <w:r w:rsidRPr="008A7A87">
        <w:rPr>
          <w:spacing w:val="-12"/>
          <w:sz w:val="20"/>
        </w:rPr>
        <w:t xml:space="preserve"> </w:t>
      </w:r>
      <w:r w:rsidRPr="008A7A87">
        <w:rPr>
          <w:sz w:val="20"/>
        </w:rPr>
        <w:t>tres</w:t>
      </w:r>
      <w:r w:rsidRPr="008A7A87">
        <w:rPr>
          <w:spacing w:val="-10"/>
          <w:sz w:val="20"/>
        </w:rPr>
        <w:t xml:space="preserve"> </w:t>
      </w:r>
      <w:r w:rsidRPr="008A7A87">
        <w:rPr>
          <w:sz w:val="20"/>
        </w:rPr>
        <w:t>ruedas;</w:t>
      </w:r>
    </w:p>
    <w:p w14:paraId="297175F2" w14:textId="77777777" w:rsidR="008A7A87" w:rsidRPr="008A7A87" w:rsidRDefault="008A7A87" w:rsidP="00B5344C">
      <w:pPr>
        <w:pStyle w:val="Textoindependiente"/>
        <w:ind w:right="-91"/>
        <w:rPr>
          <w:sz w:val="20"/>
        </w:rPr>
      </w:pPr>
    </w:p>
    <w:p w14:paraId="00C6892E" w14:textId="77777777" w:rsidR="008A7A87" w:rsidRDefault="008A7A87" w:rsidP="00B5344C">
      <w:pPr>
        <w:pStyle w:val="Textoindependiente"/>
        <w:ind w:right="-91"/>
        <w:rPr>
          <w:spacing w:val="-3"/>
          <w:sz w:val="20"/>
        </w:rPr>
      </w:pPr>
      <w:r w:rsidRPr="008A7A87">
        <w:rPr>
          <w:b/>
          <w:spacing w:val="-4"/>
          <w:sz w:val="20"/>
        </w:rPr>
        <w:t>LI.</w:t>
      </w:r>
      <w:r w:rsidRPr="008A7A87">
        <w:rPr>
          <w:b/>
          <w:spacing w:val="-8"/>
          <w:sz w:val="20"/>
        </w:rPr>
        <w:t xml:space="preserve"> </w:t>
      </w:r>
      <w:r w:rsidRPr="008A7A87">
        <w:rPr>
          <w:spacing w:val="-4"/>
          <w:sz w:val="20"/>
        </w:rPr>
        <w:t>Proximidad:</w:t>
      </w:r>
      <w:r w:rsidRPr="008A7A87">
        <w:rPr>
          <w:spacing w:val="-9"/>
          <w:sz w:val="20"/>
        </w:rPr>
        <w:t xml:space="preserve"> </w:t>
      </w:r>
      <w:r w:rsidRPr="008A7A87">
        <w:rPr>
          <w:spacing w:val="-4"/>
          <w:sz w:val="20"/>
        </w:rPr>
        <w:t>Circunstancias</w:t>
      </w:r>
      <w:r w:rsidRPr="008A7A87">
        <w:rPr>
          <w:spacing w:val="-8"/>
          <w:sz w:val="20"/>
        </w:rPr>
        <w:t xml:space="preserve"> </w:t>
      </w:r>
      <w:r w:rsidRPr="008A7A87">
        <w:rPr>
          <w:spacing w:val="-4"/>
          <w:sz w:val="20"/>
        </w:rPr>
        <w:t>que</w:t>
      </w:r>
      <w:r w:rsidRPr="008A7A87">
        <w:rPr>
          <w:spacing w:val="-8"/>
          <w:sz w:val="20"/>
        </w:rPr>
        <w:t xml:space="preserve"> </w:t>
      </w:r>
      <w:r w:rsidRPr="008A7A87">
        <w:rPr>
          <w:spacing w:val="-4"/>
          <w:sz w:val="20"/>
        </w:rPr>
        <w:t>permiten</w:t>
      </w:r>
      <w:r w:rsidRPr="008A7A87">
        <w:rPr>
          <w:spacing w:val="-8"/>
          <w:sz w:val="20"/>
        </w:rPr>
        <w:t xml:space="preserve"> </w:t>
      </w:r>
      <w:r w:rsidRPr="008A7A87">
        <w:rPr>
          <w:spacing w:val="-4"/>
          <w:sz w:val="20"/>
        </w:rPr>
        <w:t>a</w:t>
      </w:r>
      <w:r w:rsidRPr="008A7A87">
        <w:rPr>
          <w:spacing w:val="-8"/>
          <w:sz w:val="20"/>
        </w:rPr>
        <w:t xml:space="preserve"> </w:t>
      </w:r>
      <w:r w:rsidRPr="008A7A87">
        <w:rPr>
          <w:spacing w:val="-4"/>
          <w:sz w:val="20"/>
        </w:rPr>
        <w:t>las</w:t>
      </w:r>
      <w:r w:rsidRPr="008A7A87">
        <w:rPr>
          <w:spacing w:val="-8"/>
          <w:sz w:val="20"/>
        </w:rPr>
        <w:t xml:space="preserve"> </w:t>
      </w:r>
      <w:r w:rsidRPr="008A7A87">
        <w:rPr>
          <w:spacing w:val="-4"/>
          <w:sz w:val="20"/>
        </w:rPr>
        <w:t>personas</w:t>
      </w:r>
      <w:r w:rsidRPr="008A7A87">
        <w:rPr>
          <w:spacing w:val="-8"/>
          <w:sz w:val="20"/>
        </w:rPr>
        <w:t xml:space="preserve"> </w:t>
      </w:r>
      <w:r w:rsidRPr="008A7A87">
        <w:rPr>
          <w:spacing w:val="-4"/>
          <w:sz w:val="20"/>
        </w:rPr>
        <w:t>usuarias</w:t>
      </w:r>
      <w:r w:rsidRPr="008A7A87">
        <w:rPr>
          <w:spacing w:val="-7"/>
          <w:sz w:val="20"/>
        </w:rPr>
        <w:t xml:space="preserve"> </w:t>
      </w:r>
      <w:r w:rsidRPr="008A7A87">
        <w:rPr>
          <w:spacing w:val="-3"/>
          <w:sz w:val="20"/>
        </w:rPr>
        <w:t>desplazarse</w:t>
      </w:r>
      <w:r w:rsidRPr="008A7A87">
        <w:rPr>
          <w:spacing w:val="-9"/>
          <w:sz w:val="20"/>
        </w:rPr>
        <w:t xml:space="preserve"> </w:t>
      </w:r>
      <w:r w:rsidRPr="008A7A87">
        <w:rPr>
          <w:spacing w:val="-3"/>
          <w:sz w:val="20"/>
        </w:rPr>
        <w:t>con</w:t>
      </w:r>
      <w:r w:rsidRPr="008A7A87">
        <w:rPr>
          <w:spacing w:val="-8"/>
          <w:sz w:val="20"/>
        </w:rPr>
        <w:t xml:space="preserve"> </w:t>
      </w:r>
      <w:r w:rsidRPr="008A7A87">
        <w:rPr>
          <w:spacing w:val="-3"/>
          <w:sz w:val="20"/>
        </w:rPr>
        <w:t>facilidad</w:t>
      </w:r>
      <w:r w:rsidRPr="008A7A87">
        <w:rPr>
          <w:spacing w:val="-8"/>
          <w:sz w:val="20"/>
        </w:rPr>
        <w:t xml:space="preserve"> </w:t>
      </w:r>
      <w:r w:rsidRPr="008A7A87">
        <w:rPr>
          <w:spacing w:val="-3"/>
          <w:sz w:val="20"/>
        </w:rPr>
        <w:t>a</w:t>
      </w:r>
      <w:r w:rsidRPr="008A7A87">
        <w:rPr>
          <w:spacing w:val="-8"/>
          <w:sz w:val="20"/>
        </w:rPr>
        <w:t xml:space="preserve"> </w:t>
      </w:r>
      <w:r w:rsidRPr="008A7A87">
        <w:rPr>
          <w:spacing w:val="-3"/>
          <w:sz w:val="20"/>
        </w:rPr>
        <w:t>sus</w:t>
      </w:r>
      <w:r w:rsidRPr="008A7A87">
        <w:rPr>
          <w:spacing w:val="-7"/>
          <w:sz w:val="20"/>
        </w:rPr>
        <w:t xml:space="preserve"> </w:t>
      </w:r>
      <w:r w:rsidRPr="008A7A87">
        <w:rPr>
          <w:spacing w:val="-3"/>
          <w:sz w:val="20"/>
        </w:rPr>
        <w:t>destinos;</w:t>
      </w:r>
    </w:p>
    <w:p w14:paraId="5B894908" w14:textId="77777777" w:rsidR="008A7A87" w:rsidRPr="008A7A87" w:rsidRDefault="008A7A87" w:rsidP="00B5344C">
      <w:pPr>
        <w:pStyle w:val="Textoindependiente"/>
        <w:ind w:right="-91"/>
        <w:rPr>
          <w:sz w:val="20"/>
        </w:rPr>
      </w:pPr>
    </w:p>
    <w:p w14:paraId="3CC38EE6" w14:textId="77777777" w:rsidR="008A7A87" w:rsidRDefault="008A7A87" w:rsidP="00B5344C">
      <w:pPr>
        <w:pStyle w:val="Textoindependiente"/>
        <w:ind w:right="-91"/>
        <w:rPr>
          <w:spacing w:val="-2"/>
          <w:sz w:val="20"/>
        </w:rPr>
      </w:pPr>
      <w:r w:rsidRPr="008A7A87">
        <w:rPr>
          <w:b/>
          <w:spacing w:val="-4"/>
          <w:sz w:val="20"/>
        </w:rPr>
        <w:t xml:space="preserve">LII. </w:t>
      </w:r>
      <w:r w:rsidRPr="008A7A87">
        <w:rPr>
          <w:spacing w:val="-4"/>
          <w:sz w:val="20"/>
        </w:rPr>
        <w:t xml:space="preserve">Poder Ejecutivo Estatal: El Titular del Poder </w:t>
      </w:r>
      <w:r w:rsidRPr="008A7A87">
        <w:rPr>
          <w:spacing w:val="-3"/>
          <w:sz w:val="20"/>
        </w:rPr>
        <w:t>Ejecutivo Estatal;</w:t>
      </w:r>
      <w:r w:rsidRPr="008A7A87">
        <w:rPr>
          <w:spacing w:val="-2"/>
          <w:sz w:val="20"/>
        </w:rPr>
        <w:t xml:space="preserve"> </w:t>
      </w:r>
    </w:p>
    <w:p w14:paraId="354DEE70" w14:textId="77777777" w:rsidR="008A7A87" w:rsidRDefault="008A7A87" w:rsidP="00B5344C">
      <w:pPr>
        <w:pStyle w:val="Textoindependiente"/>
        <w:ind w:right="-91"/>
        <w:rPr>
          <w:spacing w:val="-2"/>
          <w:sz w:val="20"/>
        </w:rPr>
      </w:pPr>
    </w:p>
    <w:p w14:paraId="09C11336" w14:textId="77777777" w:rsidR="008A7A87" w:rsidRDefault="008A7A87" w:rsidP="00B5344C">
      <w:pPr>
        <w:pStyle w:val="Textoindependiente"/>
        <w:ind w:right="-91"/>
        <w:rPr>
          <w:spacing w:val="-3"/>
          <w:sz w:val="20"/>
        </w:rPr>
      </w:pPr>
      <w:r w:rsidRPr="008A7A87">
        <w:rPr>
          <w:b/>
          <w:spacing w:val="-4"/>
          <w:sz w:val="20"/>
        </w:rPr>
        <w:t>LIII.</w:t>
      </w:r>
      <w:r w:rsidRPr="008A7A87">
        <w:rPr>
          <w:b/>
          <w:spacing w:val="-8"/>
          <w:sz w:val="20"/>
        </w:rPr>
        <w:t xml:space="preserve"> </w:t>
      </w:r>
      <w:r w:rsidRPr="008A7A87">
        <w:rPr>
          <w:spacing w:val="-4"/>
          <w:sz w:val="20"/>
        </w:rPr>
        <w:t>Programa:</w:t>
      </w:r>
      <w:r w:rsidRPr="008A7A87">
        <w:rPr>
          <w:spacing w:val="-7"/>
          <w:sz w:val="20"/>
        </w:rPr>
        <w:t xml:space="preserve"> </w:t>
      </w:r>
      <w:r w:rsidRPr="008A7A87">
        <w:rPr>
          <w:spacing w:val="-4"/>
          <w:sz w:val="20"/>
        </w:rPr>
        <w:t>El</w:t>
      </w:r>
      <w:r w:rsidRPr="008A7A87">
        <w:rPr>
          <w:spacing w:val="-7"/>
          <w:sz w:val="20"/>
        </w:rPr>
        <w:t xml:space="preserve"> </w:t>
      </w:r>
      <w:r w:rsidRPr="008A7A87">
        <w:rPr>
          <w:spacing w:val="-4"/>
          <w:sz w:val="20"/>
        </w:rPr>
        <w:t>Programa</w:t>
      </w:r>
      <w:r w:rsidRPr="008A7A87">
        <w:rPr>
          <w:spacing w:val="-8"/>
          <w:sz w:val="20"/>
        </w:rPr>
        <w:t xml:space="preserve"> </w:t>
      </w:r>
      <w:r w:rsidRPr="008A7A87">
        <w:rPr>
          <w:spacing w:val="-4"/>
          <w:sz w:val="20"/>
        </w:rPr>
        <w:t>de</w:t>
      </w:r>
      <w:r w:rsidRPr="008A7A87">
        <w:rPr>
          <w:spacing w:val="-9"/>
          <w:sz w:val="20"/>
        </w:rPr>
        <w:t xml:space="preserve"> </w:t>
      </w:r>
      <w:r w:rsidRPr="008A7A87">
        <w:rPr>
          <w:spacing w:val="-4"/>
          <w:sz w:val="20"/>
        </w:rPr>
        <w:t>Movilidad</w:t>
      </w:r>
      <w:r w:rsidRPr="008A7A87">
        <w:rPr>
          <w:spacing w:val="-8"/>
          <w:sz w:val="20"/>
        </w:rPr>
        <w:t xml:space="preserve"> </w:t>
      </w:r>
      <w:r w:rsidRPr="008A7A87">
        <w:rPr>
          <w:spacing w:val="-3"/>
          <w:sz w:val="20"/>
        </w:rPr>
        <w:t>del</w:t>
      </w:r>
      <w:r w:rsidRPr="008A7A87">
        <w:rPr>
          <w:spacing w:val="-7"/>
          <w:sz w:val="20"/>
        </w:rPr>
        <w:t xml:space="preserve"> </w:t>
      </w:r>
      <w:r w:rsidRPr="008A7A87">
        <w:rPr>
          <w:spacing w:val="-3"/>
          <w:sz w:val="20"/>
        </w:rPr>
        <w:t>Estado</w:t>
      </w:r>
      <w:r w:rsidRPr="008A7A87">
        <w:rPr>
          <w:spacing w:val="-7"/>
          <w:sz w:val="20"/>
        </w:rPr>
        <w:t xml:space="preserve"> </w:t>
      </w:r>
      <w:r w:rsidRPr="008A7A87">
        <w:rPr>
          <w:spacing w:val="-3"/>
          <w:sz w:val="20"/>
        </w:rPr>
        <w:t>de</w:t>
      </w:r>
      <w:r w:rsidRPr="008A7A87">
        <w:rPr>
          <w:spacing w:val="-9"/>
          <w:sz w:val="20"/>
        </w:rPr>
        <w:t xml:space="preserve"> </w:t>
      </w:r>
      <w:r w:rsidRPr="008A7A87">
        <w:rPr>
          <w:spacing w:val="-3"/>
          <w:sz w:val="20"/>
        </w:rPr>
        <w:t>Tamaulipas;</w:t>
      </w:r>
    </w:p>
    <w:p w14:paraId="4F0AADE5" w14:textId="77777777" w:rsidR="008A7A87" w:rsidRPr="008A7A87" w:rsidRDefault="008A7A87" w:rsidP="00B5344C">
      <w:pPr>
        <w:pStyle w:val="Textoindependiente"/>
        <w:ind w:right="-91"/>
        <w:rPr>
          <w:spacing w:val="-3"/>
          <w:sz w:val="20"/>
        </w:rPr>
      </w:pPr>
    </w:p>
    <w:p w14:paraId="67BE1BA1" w14:textId="77777777" w:rsidR="008A7A87" w:rsidRDefault="008A7A87" w:rsidP="00B5344C">
      <w:pPr>
        <w:pStyle w:val="Textoindependiente"/>
        <w:ind w:right="-91"/>
        <w:rPr>
          <w:spacing w:val="-3"/>
          <w:sz w:val="20"/>
        </w:rPr>
      </w:pPr>
      <w:r w:rsidRPr="008A7A87">
        <w:rPr>
          <w:b/>
          <w:spacing w:val="-4"/>
          <w:sz w:val="20"/>
        </w:rPr>
        <w:t>LIV.</w:t>
      </w:r>
      <w:r w:rsidRPr="008A7A87">
        <w:rPr>
          <w:b/>
          <w:spacing w:val="-8"/>
          <w:sz w:val="20"/>
        </w:rPr>
        <w:t xml:space="preserve"> </w:t>
      </w:r>
      <w:r w:rsidRPr="008A7A87">
        <w:rPr>
          <w:spacing w:val="-4"/>
          <w:sz w:val="20"/>
        </w:rPr>
        <w:t>Registro:</w:t>
      </w:r>
      <w:r w:rsidRPr="008A7A87">
        <w:rPr>
          <w:spacing w:val="-9"/>
          <w:sz w:val="20"/>
        </w:rPr>
        <w:t xml:space="preserve"> </w:t>
      </w:r>
      <w:r w:rsidRPr="008A7A87">
        <w:rPr>
          <w:spacing w:val="-4"/>
          <w:sz w:val="20"/>
        </w:rPr>
        <w:t>El</w:t>
      </w:r>
      <w:r w:rsidRPr="008A7A87">
        <w:rPr>
          <w:spacing w:val="-8"/>
          <w:sz w:val="20"/>
        </w:rPr>
        <w:t xml:space="preserve"> </w:t>
      </w:r>
      <w:r w:rsidRPr="008A7A87">
        <w:rPr>
          <w:spacing w:val="-4"/>
          <w:sz w:val="20"/>
        </w:rPr>
        <w:t>Registro</w:t>
      </w:r>
      <w:r w:rsidRPr="008A7A87">
        <w:rPr>
          <w:spacing w:val="-9"/>
          <w:sz w:val="20"/>
        </w:rPr>
        <w:t xml:space="preserve"> </w:t>
      </w:r>
      <w:r w:rsidRPr="008A7A87">
        <w:rPr>
          <w:spacing w:val="-4"/>
          <w:sz w:val="20"/>
        </w:rPr>
        <w:t>Estatal</w:t>
      </w:r>
      <w:r w:rsidRPr="008A7A87">
        <w:rPr>
          <w:spacing w:val="-8"/>
          <w:sz w:val="20"/>
        </w:rPr>
        <w:t xml:space="preserve"> </w:t>
      </w:r>
      <w:r w:rsidRPr="008A7A87">
        <w:rPr>
          <w:spacing w:val="-3"/>
          <w:sz w:val="20"/>
        </w:rPr>
        <w:t>de</w:t>
      </w:r>
      <w:r w:rsidRPr="008A7A87">
        <w:rPr>
          <w:spacing w:val="-8"/>
          <w:sz w:val="20"/>
        </w:rPr>
        <w:t xml:space="preserve"> </w:t>
      </w:r>
      <w:r w:rsidRPr="008A7A87">
        <w:rPr>
          <w:spacing w:val="-3"/>
          <w:sz w:val="20"/>
        </w:rPr>
        <w:t>Movilidad</w:t>
      </w:r>
      <w:r w:rsidRPr="008A7A87">
        <w:rPr>
          <w:spacing w:val="-8"/>
          <w:sz w:val="20"/>
        </w:rPr>
        <w:t xml:space="preserve"> </w:t>
      </w:r>
      <w:r w:rsidRPr="008A7A87">
        <w:rPr>
          <w:spacing w:val="-3"/>
          <w:sz w:val="20"/>
        </w:rPr>
        <w:t>de</w:t>
      </w:r>
      <w:r w:rsidRPr="008A7A87">
        <w:rPr>
          <w:spacing w:val="-9"/>
          <w:sz w:val="20"/>
        </w:rPr>
        <w:t xml:space="preserve"> </w:t>
      </w:r>
      <w:r w:rsidRPr="008A7A87">
        <w:rPr>
          <w:spacing w:val="-3"/>
          <w:sz w:val="20"/>
        </w:rPr>
        <w:t>Tamaulipas;</w:t>
      </w:r>
    </w:p>
    <w:p w14:paraId="0336EFD8" w14:textId="77777777" w:rsidR="008A7A87" w:rsidRPr="008A7A87" w:rsidRDefault="008A7A87" w:rsidP="00B5344C">
      <w:pPr>
        <w:pStyle w:val="Textoindependiente"/>
        <w:ind w:right="-91"/>
        <w:rPr>
          <w:spacing w:val="-3"/>
          <w:sz w:val="20"/>
        </w:rPr>
      </w:pPr>
    </w:p>
    <w:p w14:paraId="6D9BEAB6" w14:textId="77777777" w:rsidR="008A7A87" w:rsidRDefault="008A7A87" w:rsidP="00B5344C">
      <w:pPr>
        <w:pStyle w:val="Textoindependiente"/>
        <w:ind w:right="-91"/>
        <w:rPr>
          <w:spacing w:val="-3"/>
          <w:sz w:val="20"/>
        </w:rPr>
      </w:pPr>
      <w:r w:rsidRPr="008A7A87">
        <w:rPr>
          <w:b/>
          <w:spacing w:val="-4"/>
          <w:sz w:val="20"/>
        </w:rPr>
        <w:t>LV.</w:t>
      </w:r>
      <w:r w:rsidRPr="008A7A87">
        <w:rPr>
          <w:b/>
          <w:spacing w:val="-8"/>
          <w:sz w:val="20"/>
        </w:rPr>
        <w:t xml:space="preserve"> </w:t>
      </w:r>
      <w:r w:rsidRPr="008A7A87">
        <w:rPr>
          <w:spacing w:val="-4"/>
          <w:sz w:val="20"/>
        </w:rPr>
        <w:t>Secretaría:</w:t>
      </w:r>
      <w:r w:rsidRPr="008A7A87">
        <w:rPr>
          <w:spacing w:val="-8"/>
          <w:sz w:val="20"/>
        </w:rPr>
        <w:t xml:space="preserve"> </w:t>
      </w:r>
      <w:r w:rsidRPr="008A7A87">
        <w:rPr>
          <w:spacing w:val="-4"/>
          <w:sz w:val="20"/>
        </w:rPr>
        <w:t>La</w:t>
      </w:r>
      <w:r w:rsidRPr="008A7A87">
        <w:rPr>
          <w:spacing w:val="-7"/>
          <w:sz w:val="20"/>
        </w:rPr>
        <w:t xml:space="preserve"> </w:t>
      </w:r>
      <w:r w:rsidRPr="008A7A87">
        <w:rPr>
          <w:spacing w:val="-4"/>
          <w:sz w:val="20"/>
        </w:rPr>
        <w:t>Secretaría</w:t>
      </w:r>
      <w:r w:rsidRPr="008A7A87">
        <w:rPr>
          <w:spacing w:val="-8"/>
          <w:sz w:val="20"/>
        </w:rPr>
        <w:t xml:space="preserve"> </w:t>
      </w:r>
      <w:r w:rsidRPr="008A7A87">
        <w:rPr>
          <w:spacing w:val="-4"/>
          <w:sz w:val="20"/>
        </w:rPr>
        <w:t>de</w:t>
      </w:r>
      <w:r w:rsidRPr="008A7A87">
        <w:rPr>
          <w:spacing w:val="-7"/>
          <w:sz w:val="20"/>
        </w:rPr>
        <w:t xml:space="preserve"> </w:t>
      </w:r>
      <w:r w:rsidRPr="008A7A87">
        <w:rPr>
          <w:spacing w:val="-4"/>
          <w:sz w:val="20"/>
        </w:rPr>
        <w:t>Desarrollo</w:t>
      </w:r>
      <w:r w:rsidRPr="008A7A87">
        <w:rPr>
          <w:spacing w:val="-8"/>
          <w:sz w:val="20"/>
        </w:rPr>
        <w:t xml:space="preserve"> </w:t>
      </w:r>
      <w:r w:rsidRPr="008A7A87">
        <w:rPr>
          <w:spacing w:val="-3"/>
          <w:sz w:val="20"/>
        </w:rPr>
        <w:t>Urbano</w:t>
      </w:r>
      <w:r w:rsidRPr="008A7A87">
        <w:rPr>
          <w:spacing w:val="-7"/>
          <w:sz w:val="20"/>
        </w:rPr>
        <w:t xml:space="preserve"> </w:t>
      </w:r>
      <w:r w:rsidRPr="008A7A87">
        <w:rPr>
          <w:spacing w:val="-3"/>
          <w:sz w:val="20"/>
        </w:rPr>
        <w:t>y</w:t>
      </w:r>
      <w:r w:rsidRPr="008A7A87">
        <w:rPr>
          <w:spacing w:val="-9"/>
          <w:sz w:val="20"/>
        </w:rPr>
        <w:t xml:space="preserve"> </w:t>
      </w:r>
      <w:r w:rsidRPr="008A7A87">
        <w:rPr>
          <w:spacing w:val="-3"/>
          <w:sz w:val="20"/>
        </w:rPr>
        <w:t>Medio</w:t>
      </w:r>
      <w:r w:rsidRPr="008A7A87">
        <w:rPr>
          <w:spacing w:val="-7"/>
          <w:sz w:val="20"/>
        </w:rPr>
        <w:t xml:space="preserve"> </w:t>
      </w:r>
      <w:r w:rsidRPr="008A7A87">
        <w:rPr>
          <w:spacing w:val="-3"/>
          <w:sz w:val="20"/>
        </w:rPr>
        <w:t>Ambiente;</w:t>
      </w:r>
    </w:p>
    <w:p w14:paraId="11883FA2" w14:textId="77777777" w:rsidR="008A7A87" w:rsidRPr="008A7A87" w:rsidRDefault="008A7A87" w:rsidP="00B5344C">
      <w:pPr>
        <w:pStyle w:val="Textoindependiente"/>
        <w:ind w:right="-91"/>
        <w:rPr>
          <w:sz w:val="20"/>
        </w:rPr>
      </w:pPr>
    </w:p>
    <w:p w14:paraId="32FDE978" w14:textId="77777777" w:rsidR="008A7A87" w:rsidRDefault="008A7A87" w:rsidP="00B5344C">
      <w:pPr>
        <w:pStyle w:val="Textoindependiente"/>
        <w:ind w:right="-91"/>
        <w:rPr>
          <w:sz w:val="20"/>
        </w:rPr>
      </w:pPr>
      <w:r w:rsidRPr="008A7A87">
        <w:rPr>
          <w:b/>
          <w:sz w:val="20"/>
        </w:rPr>
        <w:t>LVI.</w:t>
      </w:r>
      <w:r w:rsidRPr="008A7A87">
        <w:rPr>
          <w:b/>
          <w:spacing w:val="-11"/>
          <w:sz w:val="20"/>
        </w:rPr>
        <w:t xml:space="preserve"> </w:t>
      </w:r>
      <w:r w:rsidRPr="008A7A87">
        <w:rPr>
          <w:sz w:val="20"/>
        </w:rPr>
        <w:t>Seguridad</w:t>
      </w:r>
      <w:r w:rsidRPr="008A7A87">
        <w:rPr>
          <w:spacing w:val="-11"/>
          <w:sz w:val="20"/>
        </w:rPr>
        <w:t xml:space="preserve"> </w:t>
      </w:r>
      <w:r w:rsidRPr="008A7A87">
        <w:rPr>
          <w:sz w:val="20"/>
        </w:rPr>
        <w:t>vial:</w:t>
      </w:r>
      <w:r w:rsidRPr="008A7A87">
        <w:rPr>
          <w:spacing w:val="-11"/>
          <w:sz w:val="20"/>
        </w:rPr>
        <w:t xml:space="preserve"> </w:t>
      </w:r>
      <w:r w:rsidRPr="008A7A87">
        <w:rPr>
          <w:sz w:val="20"/>
        </w:rPr>
        <w:t>Conjunto</w:t>
      </w:r>
      <w:r w:rsidRPr="008A7A87">
        <w:rPr>
          <w:spacing w:val="-10"/>
          <w:sz w:val="20"/>
        </w:rPr>
        <w:t xml:space="preserve"> </w:t>
      </w:r>
      <w:r w:rsidRPr="008A7A87">
        <w:rPr>
          <w:sz w:val="20"/>
        </w:rPr>
        <w:t>de</w:t>
      </w:r>
      <w:r w:rsidRPr="008A7A87">
        <w:rPr>
          <w:spacing w:val="-11"/>
          <w:sz w:val="20"/>
        </w:rPr>
        <w:t xml:space="preserve"> </w:t>
      </w:r>
      <w:r w:rsidRPr="008A7A87">
        <w:rPr>
          <w:sz w:val="20"/>
        </w:rPr>
        <w:t>políticas</w:t>
      </w:r>
      <w:r w:rsidRPr="008A7A87">
        <w:rPr>
          <w:spacing w:val="-11"/>
          <w:sz w:val="20"/>
        </w:rPr>
        <w:t xml:space="preserve"> </w:t>
      </w:r>
      <w:r w:rsidRPr="008A7A87">
        <w:rPr>
          <w:sz w:val="20"/>
        </w:rPr>
        <w:t>y</w:t>
      </w:r>
      <w:r w:rsidRPr="008A7A87">
        <w:rPr>
          <w:spacing w:val="-12"/>
          <w:sz w:val="20"/>
        </w:rPr>
        <w:t xml:space="preserve"> </w:t>
      </w:r>
      <w:r w:rsidRPr="008A7A87">
        <w:rPr>
          <w:sz w:val="20"/>
        </w:rPr>
        <w:t>sistemas</w:t>
      </w:r>
      <w:r w:rsidRPr="008A7A87">
        <w:rPr>
          <w:spacing w:val="-11"/>
          <w:sz w:val="20"/>
        </w:rPr>
        <w:t xml:space="preserve"> </w:t>
      </w:r>
      <w:r w:rsidRPr="008A7A87">
        <w:rPr>
          <w:sz w:val="20"/>
        </w:rPr>
        <w:t>orientados</w:t>
      </w:r>
      <w:r w:rsidRPr="008A7A87">
        <w:rPr>
          <w:spacing w:val="-11"/>
          <w:sz w:val="20"/>
        </w:rPr>
        <w:t xml:space="preserve"> </w:t>
      </w:r>
      <w:r w:rsidRPr="008A7A87">
        <w:rPr>
          <w:sz w:val="20"/>
        </w:rPr>
        <w:t>a</w:t>
      </w:r>
      <w:r w:rsidRPr="008A7A87">
        <w:rPr>
          <w:spacing w:val="-10"/>
          <w:sz w:val="20"/>
        </w:rPr>
        <w:t xml:space="preserve"> </w:t>
      </w:r>
      <w:r w:rsidRPr="008A7A87">
        <w:rPr>
          <w:sz w:val="20"/>
        </w:rPr>
        <w:t>controlar</w:t>
      </w:r>
      <w:r w:rsidRPr="008A7A87">
        <w:rPr>
          <w:spacing w:val="-11"/>
          <w:sz w:val="20"/>
        </w:rPr>
        <w:t xml:space="preserve"> </w:t>
      </w:r>
      <w:r w:rsidRPr="008A7A87">
        <w:rPr>
          <w:sz w:val="20"/>
        </w:rPr>
        <w:t>los</w:t>
      </w:r>
      <w:r w:rsidRPr="008A7A87">
        <w:rPr>
          <w:spacing w:val="-11"/>
          <w:sz w:val="20"/>
        </w:rPr>
        <w:t xml:space="preserve"> </w:t>
      </w:r>
      <w:r w:rsidRPr="008A7A87">
        <w:rPr>
          <w:sz w:val="20"/>
        </w:rPr>
        <w:t>factores</w:t>
      </w:r>
      <w:r w:rsidRPr="008A7A87">
        <w:rPr>
          <w:spacing w:val="-11"/>
          <w:sz w:val="20"/>
        </w:rPr>
        <w:t xml:space="preserve"> </w:t>
      </w:r>
      <w:r w:rsidRPr="008A7A87">
        <w:rPr>
          <w:sz w:val="20"/>
        </w:rPr>
        <w:t>de</w:t>
      </w:r>
      <w:r w:rsidRPr="008A7A87">
        <w:rPr>
          <w:spacing w:val="-10"/>
          <w:sz w:val="20"/>
        </w:rPr>
        <w:t xml:space="preserve"> </w:t>
      </w:r>
      <w:r w:rsidRPr="008A7A87">
        <w:rPr>
          <w:sz w:val="20"/>
        </w:rPr>
        <w:t>riesgo,</w:t>
      </w:r>
      <w:r w:rsidRPr="008A7A87">
        <w:rPr>
          <w:spacing w:val="-11"/>
          <w:sz w:val="20"/>
        </w:rPr>
        <w:t xml:space="preserve"> </w:t>
      </w:r>
      <w:r w:rsidRPr="008A7A87">
        <w:rPr>
          <w:sz w:val="20"/>
        </w:rPr>
        <w:t>con</w:t>
      </w:r>
      <w:r w:rsidRPr="008A7A87">
        <w:rPr>
          <w:spacing w:val="-11"/>
          <w:sz w:val="20"/>
        </w:rPr>
        <w:t xml:space="preserve"> </w:t>
      </w:r>
      <w:r w:rsidRPr="008A7A87">
        <w:rPr>
          <w:sz w:val="20"/>
        </w:rPr>
        <w:t>el</w:t>
      </w:r>
      <w:r w:rsidRPr="008A7A87">
        <w:rPr>
          <w:spacing w:val="-11"/>
          <w:sz w:val="20"/>
        </w:rPr>
        <w:t xml:space="preserve"> </w:t>
      </w:r>
      <w:r w:rsidRPr="008A7A87">
        <w:rPr>
          <w:sz w:val="20"/>
        </w:rPr>
        <w:t>fin</w:t>
      </w:r>
      <w:r w:rsidRPr="008A7A87">
        <w:rPr>
          <w:spacing w:val="-10"/>
          <w:sz w:val="20"/>
        </w:rPr>
        <w:t xml:space="preserve"> </w:t>
      </w:r>
      <w:r w:rsidRPr="008A7A87">
        <w:rPr>
          <w:sz w:val="20"/>
        </w:rPr>
        <w:t>de</w:t>
      </w:r>
      <w:r w:rsidRPr="008A7A87">
        <w:rPr>
          <w:spacing w:val="-48"/>
          <w:sz w:val="20"/>
        </w:rPr>
        <w:t xml:space="preserve"> </w:t>
      </w:r>
      <w:r w:rsidRPr="008A7A87">
        <w:rPr>
          <w:spacing w:val="-4"/>
          <w:sz w:val="20"/>
        </w:rPr>
        <w:t>prevenir</w:t>
      </w:r>
      <w:r w:rsidRPr="008A7A87">
        <w:rPr>
          <w:spacing w:val="-8"/>
          <w:sz w:val="20"/>
        </w:rPr>
        <w:t xml:space="preserve"> </w:t>
      </w:r>
      <w:r w:rsidRPr="008A7A87">
        <w:rPr>
          <w:spacing w:val="-4"/>
          <w:sz w:val="20"/>
        </w:rPr>
        <w:t>y</w:t>
      </w:r>
      <w:r w:rsidRPr="008A7A87">
        <w:rPr>
          <w:spacing w:val="-10"/>
          <w:sz w:val="20"/>
        </w:rPr>
        <w:t xml:space="preserve"> </w:t>
      </w:r>
      <w:r w:rsidRPr="008A7A87">
        <w:rPr>
          <w:spacing w:val="-4"/>
          <w:sz w:val="20"/>
        </w:rPr>
        <w:t>reducir</w:t>
      </w:r>
      <w:r w:rsidRPr="008A7A87">
        <w:rPr>
          <w:spacing w:val="-8"/>
          <w:sz w:val="20"/>
        </w:rPr>
        <w:t xml:space="preserve"> </w:t>
      </w:r>
      <w:r w:rsidRPr="008A7A87">
        <w:rPr>
          <w:spacing w:val="-4"/>
          <w:sz w:val="20"/>
        </w:rPr>
        <w:t>las</w:t>
      </w:r>
      <w:r w:rsidRPr="008A7A87">
        <w:rPr>
          <w:spacing w:val="-8"/>
          <w:sz w:val="20"/>
        </w:rPr>
        <w:t xml:space="preserve"> </w:t>
      </w:r>
      <w:r w:rsidRPr="008A7A87">
        <w:rPr>
          <w:spacing w:val="-4"/>
          <w:sz w:val="20"/>
        </w:rPr>
        <w:t>muertes</w:t>
      </w:r>
      <w:r w:rsidRPr="008A7A87">
        <w:rPr>
          <w:spacing w:val="-8"/>
          <w:sz w:val="20"/>
        </w:rPr>
        <w:t xml:space="preserve"> </w:t>
      </w:r>
      <w:r w:rsidRPr="008A7A87">
        <w:rPr>
          <w:spacing w:val="-4"/>
          <w:sz w:val="20"/>
        </w:rPr>
        <w:t>y</w:t>
      </w:r>
      <w:r w:rsidRPr="008A7A87">
        <w:rPr>
          <w:spacing w:val="-10"/>
          <w:sz w:val="20"/>
        </w:rPr>
        <w:t xml:space="preserve"> </w:t>
      </w:r>
      <w:r w:rsidRPr="008A7A87">
        <w:rPr>
          <w:spacing w:val="-4"/>
          <w:sz w:val="20"/>
        </w:rPr>
        <w:t>lesiones</w:t>
      </w:r>
      <w:r w:rsidRPr="008A7A87">
        <w:rPr>
          <w:spacing w:val="-8"/>
          <w:sz w:val="20"/>
        </w:rPr>
        <w:t xml:space="preserve"> </w:t>
      </w:r>
      <w:r w:rsidRPr="008A7A87">
        <w:rPr>
          <w:spacing w:val="-4"/>
          <w:sz w:val="20"/>
        </w:rPr>
        <w:t>graves</w:t>
      </w:r>
      <w:r w:rsidRPr="008A7A87">
        <w:rPr>
          <w:spacing w:val="-8"/>
          <w:sz w:val="20"/>
        </w:rPr>
        <w:t xml:space="preserve"> </w:t>
      </w:r>
      <w:r w:rsidRPr="008A7A87">
        <w:rPr>
          <w:spacing w:val="-3"/>
          <w:sz w:val="20"/>
        </w:rPr>
        <w:t>ocasionadas</w:t>
      </w:r>
      <w:r w:rsidRPr="008A7A87">
        <w:rPr>
          <w:spacing w:val="-8"/>
          <w:sz w:val="20"/>
        </w:rPr>
        <w:t xml:space="preserve"> </w:t>
      </w:r>
      <w:r w:rsidRPr="008A7A87">
        <w:rPr>
          <w:spacing w:val="-3"/>
          <w:sz w:val="20"/>
        </w:rPr>
        <w:t>por</w:t>
      </w:r>
      <w:r w:rsidRPr="008A7A87">
        <w:rPr>
          <w:spacing w:val="-8"/>
          <w:sz w:val="20"/>
        </w:rPr>
        <w:t xml:space="preserve"> </w:t>
      </w:r>
      <w:r w:rsidRPr="008A7A87">
        <w:rPr>
          <w:spacing w:val="-3"/>
          <w:sz w:val="20"/>
        </w:rPr>
        <w:t>siniestros</w:t>
      </w:r>
      <w:r w:rsidRPr="008A7A87">
        <w:rPr>
          <w:spacing w:val="-8"/>
          <w:sz w:val="20"/>
        </w:rPr>
        <w:t xml:space="preserve"> </w:t>
      </w:r>
      <w:r w:rsidRPr="008A7A87">
        <w:rPr>
          <w:spacing w:val="-3"/>
          <w:sz w:val="20"/>
        </w:rPr>
        <w:t>de</w:t>
      </w:r>
      <w:r w:rsidRPr="008A7A87">
        <w:rPr>
          <w:spacing w:val="-10"/>
          <w:sz w:val="20"/>
        </w:rPr>
        <w:t xml:space="preserve"> </w:t>
      </w:r>
      <w:r w:rsidRPr="008A7A87">
        <w:rPr>
          <w:spacing w:val="-3"/>
          <w:sz w:val="20"/>
        </w:rPr>
        <w:t>tránsito;</w:t>
      </w:r>
    </w:p>
    <w:p w14:paraId="51F25C3C" w14:textId="77777777" w:rsidR="008A7A87" w:rsidRDefault="008A7A87" w:rsidP="00B5344C">
      <w:pPr>
        <w:pStyle w:val="Textoindependiente"/>
        <w:ind w:right="-91"/>
        <w:rPr>
          <w:sz w:val="20"/>
        </w:rPr>
      </w:pPr>
    </w:p>
    <w:p w14:paraId="59C95A1D" w14:textId="77777777" w:rsidR="008A7A87" w:rsidRDefault="008A7A87" w:rsidP="00B5344C">
      <w:pPr>
        <w:pStyle w:val="Textoindependiente"/>
        <w:ind w:right="-91"/>
        <w:rPr>
          <w:sz w:val="20"/>
        </w:rPr>
      </w:pPr>
      <w:r w:rsidRPr="008A7A87">
        <w:rPr>
          <w:b/>
          <w:spacing w:val="-4"/>
          <w:sz w:val="20"/>
        </w:rPr>
        <w:t>LVII.</w:t>
      </w:r>
      <w:r w:rsidRPr="008A7A87">
        <w:rPr>
          <w:b/>
          <w:spacing w:val="-7"/>
          <w:sz w:val="20"/>
        </w:rPr>
        <w:t xml:space="preserve"> </w:t>
      </w:r>
      <w:r w:rsidRPr="008A7A87">
        <w:rPr>
          <w:spacing w:val="-4"/>
          <w:sz w:val="20"/>
        </w:rPr>
        <w:t>Sensibilización:</w:t>
      </w:r>
      <w:r w:rsidRPr="008A7A87">
        <w:rPr>
          <w:spacing w:val="-8"/>
          <w:sz w:val="20"/>
        </w:rPr>
        <w:t xml:space="preserve"> </w:t>
      </w:r>
      <w:r w:rsidRPr="008A7A87">
        <w:rPr>
          <w:spacing w:val="-4"/>
          <w:sz w:val="20"/>
        </w:rPr>
        <w:t>Transmisión</w:t>
      </w:r>
      <w:r w:rsidRPr="008A7A87">
        <w:rPr>
          <w:spacing w:val="-7"/>
          <w:sz w:val="20"/>
        </w:rPr>
        <w:t xml:space="preserve"> </w:t>
      </w:r>
      <w:r w:rsidRPr="008A7A87">
        <w:rPr>
          <w:spacing w:val="-3"/>
          <w:sz w:val="20"/>
        </w:rPr>
        <w:t>de</w:t>
      </w:r>
      <w:r w:rsidRPr="008A7A87">
        <w:rPr>
          <w:spacing w:val="-6"/>
          <w:sz w:val="20"/>
        </w:rPr>
        <w:t xml:space="preserve"> </w:t>
      </w:r>
      <w:r w:rsidRPr="008A7A87">
        <w:rPr>
          <w:spacing w:val="-3"/>
          <w:sz w:val="20"/>
        </w:rPr>
        <w:t>información</w:t>
      </w:r>
      <w:r w:rsidRPr="008A7A87">
        <w:rPr>
          <w:spacing w:val="-6"/>
          <w:sz w:val="20"/>
        </w:rPr>
        <w:t xml:space="preserve"> </w:t>
      </w:r>
      <w:r w:rsidRPr="008A7A87">
        <w:rPr>
          <w:spacing w:val="-3"/>
          <w:sz w:val="20"/>
        </w:rPr>
        <w:t>a</w:t>
      </w:r>
      <w:r w:rsidRPr="008A7A87">
        <w:rPr>
          <w:spacing w:val="-7"/>
          <w:sz w:val="20"/>
        </w:rPr>
        <w:t xml:space="preserve"> </w:t>
      </w:r>
      <w:r w:rsidRPr="008A7A87">
        <w:rPr>
          <w:spacing w:val="-3"/>
          <w:sz w:val="20"/>
        </w:rPr>
        <w:t>la</w:t>
      </w:r>
      <w:r w:rsidRPr="008A7A87">
        <w:rPr>
          <w:spacing w:val="-6"/>
          <w:sz w:val="20"/>
        </w:rPr>
        <w:t xml:space="preserve"> </w:t>
      </w:r>
      <w:r w:rsidRPr="008A7A87">
        <w:rPr>
          <w:spacing w:val="-3"/>
          <w:sz w:val="20"/>
        </w:rPr>
        <w:t>población,</w:t>
      </w:r>
      <w:r w:rsidRPr="008A7A87">
        <w:rPr>
          <w:spacing w:val="-6"/>
          <w:sz w:val="20"/>
        </w:rPr>
        <w:t xml:space="preserve"> </w:t>
      </w:r>
      <w:r w:rsidRPr="008A7A87">
        <w:rPr>
          <w:spacing w:val="-3"/>
          <w:sz w:val="20"/>
        </w:rPr>
        <w:t>con</w:t>
      </w:r>
      <w:r w:rsidRPr="008A7A87">
        <w:rPr>
          <w:spacing w:val="-7"/>
          <w:sz w:val="20"/>
        </w:rPr>
        <w:t xml:space="preserve"> </w:t>
      </w:r>
      <w:r w:rsidRPr="008A7A87">
        <w:rPr>
          <w:spacing w:val="-3"/>
          <w:sz w:val="20"/>
        </w:rPr>
        <w:t>el</w:t>
      </w:r>
      <w:r w:rsidRPr="008A7A87">
        <w:rPr>
          <w:spacing w:val="-6"/>
          <w:sz w:val="20"/>
        </w:rPr>
        <w:t xml:space="preserve"> </w:t>
      </w:r>
      <w:r w:rsidRPr="008A7A87">
        <w:rPr>
          <w:spacing w:val="-3"/>
          <w:sz w:val="20"/>
        </w:rPr>
        <w:t>fin</w:t>
      </w:r>
      <w:r w:rsidRPr="008A7A87">
        <w:rPr>
          <w:spacing w:val="-6"/>
          <w:sz w:val="20"/>
        </w:rPr>
        <w:t xml:space="preserve"> </w:t>
      </w:r>
      <w:r w:rsidRPr="008A7A87">
        <w:rPr>
          <w:spacing w:val="-3"/>
          <w:sz w:val="20"/>
        </w:rPr>
        <w:t>de</w:t>
      </w:r>
      <w:r w:rsidRPr="008A7A87">
        <w:rPr>
          <w:spacing w:val="-7"/>
          <w:sz w:val="20"/>
        </w:rPr>
        <w:t xml:space="preserve"> </w:t>
      </w:r>
      <w:r w:rsidRPr="008A7A87">
        <w:rPr>
          <w:spacing w:val="-3"/>
          <w:sz w:val="20"/>
        </w:rPr>
        <w:t>concientizarla</w:t>
      </w:r>
      <w:r w:rsidRPr="008A7A87">
        <w:rPr>
          <w:spacing w:val="-6"/>
          <w:sz w:val="20"/>
        </w:rPr>
        <w:t xml:space="preserve"> </w:t>
      </w:r>
      <w:r w:rsidRPr="008A7A87">
        <w:rPr>
          <w:spacing w:val="-3"/>
          <w:sz w:val="20"/>
        </w:rPr>
        <w:t>sobre</w:t>
      </w:r>
      <w:r w:rsidRPr="008A7A87">
        <w:rPr>
          <w:spacing w:val="-6"/>
          <w:sz w:val="20"/>
        </w:rPr>
        <w:t xml:space="preserve"> </w:t>
      </w:r>
      <w:r w:rsidRPr="008A7A87">
        <w:rPr>
          <w:spacing w:val="-3"/>
          <w:sz w:val="20"/>
        </w:rPr>
        <w:t>el</w:t>
      </w:r>
      <w:r w:rsidRPr="008A7A87">
        <w:rPr>
          <w:spacing w:val="-7"/>
          <w:sz w:val="20"/>
        </w:rPr>
        <w:t xml:space="preserve"> </w:t>
      </w:r>
      <w:r w:rsidRPr="008A7A87">
        <w:rPr>
          <w:spacing w:val="-3"/>
          <w:sz w:val="20"/>
        </w:rPr>
        <w:t>uso</w:t>
      </w:r>
      <w:r w:rsidRPr="008A7A87">
        <w:rPr>
          <w:spacing w:val="-6"/>
          <w:sz w:val="20"/>
        </w:rPr>
        <w:t xml:space="preserve"> </w:t>
      </w:r>
      <w:r w:rsidRPr="008A7A87">
        <w:rPr>
          <w:spacing w:val="-3"/>
          <w:sz w:val="20"/>
        </w:rPr>
        <w:t>de</w:t>
      </w:r>
      <w:r w:rsidRPr="008A7A87">
        <w:rPr>
          <w:spacing w:val="-6"/>
          <w:sz w:val="20"/>
        </w:rPr>
        <w:t xml:space="preserve"> </w:t>
      </w:r>
      <w:r w:rsidRPr="008A7A87">
        <w:rPr>
          <w:spacing w:val="-3"/>
          <w:sz w:val="20"/>
        </w:rPr>
        <w:t>la</w:t>
      </w:r>
      <w:r w:rsidRPr="008A7A87">
        <w:rPr>
          <w:spacing w:val="-8"/>
          <w:sz w:val="20"/>
        </w:rPr>
        <w:t xml:space="preserve"> </w:t>
      </w:r>
      <w:r w:rsidRPr="008A7A87">
        <w:rPr>
          <w:spacing w:val="-3"/>
          <w:sz w:val="20"/>
        </w:rPr>
        <w:t>vía</w:t>
      </w:r>
      <w:r w:rsidRPr="008A7A87">
        <w:rPr>
          <w:spacing w:val="-47"/>
          <w:sz w:val="20"/>
        </w:rPr>
        <w:t xml:space="preserve"> </w:t>
      </w:r>
      <w:r w:rsidRPr="008A7A87">
        <w:rPr>
          <w:sz w:val="20"/>
        </w:rPr>
        <w:t>y</w:t>
      </w:r>
      <w:r w:rsidRPr="008A7A87">
        <w:rPr>
          <w:spacing w:val="-11"/>
          <w:sz w:val="20"/>
        </w:rPr>
        <w:t xml:space="preserve"> </w:t>
      </w:r>
      <w:r w:rsidRPr="008A7A87">
        <w:rPr>
          <w:sz w:val="20"/>
        </w:rPr>
        <w:t>la</w:t>
      </w:r>
      <w:r w:rsidRPr="008A7A87">
        <w:rPr>
          <w:spacing w:val="-9"/>
          <w:sz w:val="20"/>
        </w:rPr>
        <w:t xml:space="preserve"> </w:t>
      </w:r>
      <w:r w:rsidRPr="008A7A87">
        <w:rPr>
          <w:sz w:val="20"/>
        </w:rPr>
        <w:t>problemática</w:t>
      </w:r>
      <w:r w:rsidRPr="008A7A87">
        <w:rPr>
          <w:spacing w:val="-9"/>
          <w:sz w:val="20"/>
        </w:rPr>
        <w:t xml:space="preserve"> </w:t>
      </w:r>
      <w:r w:rsidRPr="008A7A87">
        <w:rPr>
          <w:sz w:val="20"/>
        </w:rPr>
        <w:t>que</w:t>
      </w:r>
      <w:r w:rsidRPr="008A7A87">
        <w:rPr>
          <w:spacing w:val="-8"/>
          <w:sz w:val="20"/>
        </w:rPr>
        <w:t xml:space="preserve"> </w:t>
      </w:r>
      <w:r w:rsidRPr="008A7A87">
        <w:rPr>
          <w:sz w:val="20"/>
        </w:rPr>
        <w:t>en</w:t>
      </w:r>
      <w:r w:rsidRPr="008A7A87">
        <w:rPr>
          <w:spacing w:val="-9"/>
          <w:sz w:val="20"/>
        </w:rPr>
        <w:t xml:space="preserve"> </w:t>
      </w:r>
      <w:r w:rsidRPr="008A7A87">
        <w:rPr>
          <w:sz w:val="20"/>
        </w:rPr>
        <w:t>ella</w:t>
      </w:r>
      <w:r w:rsidRPr="008A7A87">
        <w:rPr>
          <w:spacing w:val="-10"/>
          <w:sz w:val="20"/>
        </w:rPr>
        <w:t xml:space="preserve"> </w:t>
      </w:r>
      <w:r w:rsidRPr="008A7A87">
        <w:rPr>
          <w:sz w:val="20"/>
        </w:rPr>
        <w:t>se</w:t>
      </w:r>
      <w:r w:rsidRPr="008A7A87">
        <w:rPr>
          <w:spacing w:val="-10"/>
          <w:sz w:val="20"/>
        </w:rPr>
        <w:t xml:space="preserve"> </w:t>
      </w:r>
      <w:r w:rsidRPr="008A7A87">
        <w:rPr>
          <w:sz w:val="20"/>
        </w:rPr>
        <w:t>genera;</w:t>
      </w:r>
    </w:p>
    <w:p w14:paraId="1C92EF17" w14:textId="77777777" w:rsidR="008A7A87" w:rsidRDefault="008A7A87" w:rsidP="00B5344C">
      <w:pPr>
        <w:pStyle w:val="Textoindependiente"/>
        <w:ind w:right="-91"/>
        <w:rPr>
          <w:sz w:val="20"/>
        </w:rPr>
      </w:pPr>
    </w:p>
    <w:p w14:paraId="4BEB160E" w14:textId="77777777" w:rsidR="008A7A87" w:rsidRDefault="008A7A87" w:rsidP="00B5344C">
      <w:pPr>
        <w:pStyle w:val="Textoindependiente"/>
        <w:ind w:right="-91"/>
        <w:rPr>
          <w:sz w:val="20"/>
        </w:rPr>
      </w:pPr>
      <w:r w:rsidRPr="008A7A87">
        <w:rPr>
          <w:b/>
          <w:sz w:val="20"/>
        </w:rPr>
        <w:t xml:space="preserve">LVIII. </w:t>
      </w:r>
      <w:r w:rsidRPr="008A7A87">
        <w:rPr>
          <w:sz w:val="20"/>
        </w:rPr>
        <w:t>Sensibilización de género: Diseño, instrumentación y ejecución de programas y políticas públicas que</w:t>
      </w:r>
      <w:r w:rsidRPr="008A7A87">
        <w:rPr>
          <w:spacing w:val="1"/>
          <w:sz w:val="20"/>
        </w:rPr>
        <w:t xml:space="preserve"> </w:t>
      </w:r>
      <w:r w:rsidRPr="008A7A87">
        <w:rPr>
          <w:sz w:val="20"/>
        </w:rPr>
        <w:t>atiendan</w:t>
      </w:r>
      <w:r w:rsidRPr="008A7A87">
        <w:rPr>
          <w:spacing w:val="-11"/>
          <w:sz w:val="20"/>
        </w:rPr>
        <w:t xml:space="preserve"> </w:t>
      </w:r>
      <w:r w:rsidRPr="008A7A87">
        <w:rPr>
          <w:sz w:val="20"/>
        </w:rPr>
        <w:t>la</w:t>
      </w:r>
      <w:r w:rsidRPr="008A7A87">
        <w:rPr>
          <w:spacing w:val="-11"/>
          <w:sz w:val="20"/>
        </w:rPr>
        <w:t xml:space="preserve"> </w:t>
      </w:r>
      <w:r w:rsidRPr="008A7A87">
        <w:rPr>
          <w:sz w:val="20"/>
        </w:rPr>
        <w:t>problemática</w:t>
      </w:r>
      <w:r w:rsidRPr="008A7A87">
        <w:rPr>
          <w:spacing w:val="-11"/>
          <w:sz w:val="20"/>
        </w:rPr>
        <w:t xml:space="preserve"> </w:t>
      </w:r>
      <w:r w:rsidRPr="008A7A87">
        <w:rPr>
          <w:sz w:val="20"/>
        </w:rPr>
        <w:t>de</w:t>
      </w:r>
      <w:r w:rsidRPr="008A7A87">
        <w:rPr>
          <w:spacing w:val="-11"/>
          <w:sz w:val="20"/>
        </w:rPr>
        <w:t xml:space="preserve"> </w:t>
      </w:r>
      <w:r w:rsidRPr="008A7A87">
        <w:rPr>
          <w:sz w:val="20"/>
        </w:rPr>
        <w:t>las</w:t>
      </w:r>
      <w:r w:rsidRPr="008A7A87">
        <w:rPr>
          <w:spacing w:val="-11"/>
          <w:sz w:val="20"/>
        </w:rPr>
        <w:t xml:space="preserve"> </w:t>
      </w:r>
      <w:r w:rsidRPr="008A7A87">
        <w:rPr>
          <w:sz w:val="20"/>
        </w:rPr>
        <w:t>desigualdades</w:t>
      </w:r>
      <w:r w:rsidRPr="008A7A87">
        <w:rPr>
          <w:spacing w:val="-12"/>
          <w:sz w:val="20"/>
        </w:rPr>
        <w:t xml:space="preserve"> </w:t>
      </w:r>
      <w:r w:rsidRPr="008A7A87">
        <w:rPr>
          <w:sz w:val="20"/>
        </w:rPr>
        <w:t>e</w:t>
      </w:r>
      <w:r w:rsidRPr="008A7A87">
        <w:rPr>
          <w:spacing w:val="-10"/>
          <w:sz w:val="20"/>
        </w:rPr>
        <w:t xml:space="preserve"> </w:t>
      </w:r>
      <w:r w:rsidRPr="008A7A87">
        <w:rPr>
          <w:sz w:val="20"/>
        </w:rPr>
        <w:t>inequidades</w:t>
      </w:r>
      <w:r w:rsidRPr="008A7A87">
        <w:rPr>
          <w:spacing w:val="-11"/>
          <w:sz w:val="20"/>
        </w:rPr>
        <w:t xml:space="preserve"> </w:t>
      </w:r>
      <w:r w:rsidRPr="008A7A87">
        <w:rPr>
          <w:sz w:val="20"/>
        </w:rPr>
        <w:t>de</w:t>
      </w:r>
      <w:r w:rsidRPr="008A7A87">
        <w:rPr>
          <w:spacing w:val="-11"/>
          <w:sz w:val="20"/>
        </w:rPr>
        <w:t xml:space="preserve"> </w:t>
      </w:r>
      <w:r w:rsidRPr="008A7A87">
        <w:rPr>
          <w:sz w:val="20"/>
        </w:rPr>
        <w:t>género;</w:t>
      </w:r>
    </w:p>
    <w:p w14:paraId="14B9E29E" w14:textId="77777777" w:rsidR="008A7A87" w:rsidRDefault="008A7A87" w:rsidP="00B5344C">
      <w:pPr>
        <w:pStyle w:val="Textoindependiente"/>
        <w:ind w:right="-91"/>
        <w:rPr>
          <w:sz w:val="20"/>
        </w:rPr>
      </w:pPr>
    </w:p>
    <w:p w14:paraId="3A377E79" w14:textId="77777777" w:rsidR="008A7A87" w:rsidRPr="008A7A87" w:rsidRDefault="008A7A87" w:rsidP="00B5344C">
      <w:pPr>
        <w:pStyle w:val="Textoindependiente"/>
        <w:ind w:right="-91"/>
        <w:rPr>
          <w:sz w:val="20"/>
        </w:rPr>
      </w:pPr>
      <w:r w:rsidRPr="008A7A87">
        <w:rPr>
          <w:b/>
          <w:spacing w:val="-3"/>
          <w:sz w:val="20"/>
        </w:rPr>
        <w:t>LIX.</w:t>
      </w:r>
      <w:r w:rsidRPr="008A7A87">
        <w:rPr>
          <w:b/>
          <w:spacing w:val="-10"/>
          <w:sz w:val="20"/>
        </w:rPr>
        <w:t xml:space="preserve"> </w:t>
      </w:r>
      <w:r w:rsidRPr="008A7A87">
        <w:rPr>
          <w:spacing w:val="-3"/>
          <w:sz w:val="20"/>
        </w:rPr>
        <w:t>Señalización:</w:t>
      </w:r>
      <w:r w:rsidRPr="008A7A87">
        <w:rPr>
          <w:spacing w:val="-9"/>
          <w:sz w:val="20"/>
        </w:rPr>
        <w:t xml:space="preserve"> </w:t>
      </w:r>
      <w:r w:rsidRPr="008A7A87">
        <w:rPr>
          <w:spacing w:val="-3"/>
          <w:sz w:val="20"/>
        </w:rPr>
        <w:t>Conjunto</w:t>
      </w:r>
      <w:r w:rsidRPr="008A7A87">
        <w:rPr>
          <w:spacing w:val="-10"/>
          <w:sz w:val="20"/>
        </w:rPr>
        <w:t xml:space="preserve"> </w:t>
      </w:r>
      <w:r w:rsidRPr="008A7A87">
        <w:rPr>
          <w:spacing w:val="-3"/>
          <w:sz w:val="20"/>
        </w:rPr>
        <w:t>integrado</w:t>
      </w:r>
      <w:r w:rsidRPr="008A7A87">
        <w:rPr>
          <w:spacing w:val="-9"/>
          <w:sz w:val="20"/>
        </w:rPr>
        <w:t xml:space="preserve"> </w:t>
      </w:r>
      <w:r w:rsidRPr="008A7A87">
        <w:rPr>
          <w:spacing w:val="-3"/>
          <w:sz w:val="20"/>
        </w:rPr>
        <w:t>de</w:t>
      </w:r>
      <w:r w:rsidRPr="008A7A87">
        <w:rPr>
          <w:spacing w:val="-9"/>
          <w:sz w:val="20"/>
        </w:rPr>
        <w:t xml:space="preserve"> </w:t>
      </w:r>
      <w:r w:rsidRPr="008A7A87">
        <w:rPr>
          <w:spacing w:val="-3"/>
          <w:sz w:val="20"/>
        </w:rPr>
        <w:t>dispositivos,</w:t>
      </w:r>
      <w:r w:rsidRPr="008A7A87">
        <w:rPr>
          <w:spacing w:val="-10"/>
          <w:sz w:val="20"/>
        </w:rPr>
        <w:t xml:space="preserve"> </w:t>
      </w:r>
      <w:r w:rsidRPr="008A7A87">
        <w:rPr>
          <w:spacing w:val="-3"/>
          <w:sz w:val="20"/>
        </w:rPr>
        <w:t>marcas</w:t>
      </w:r>
      <w:r w:rsidRPr="008A7A87">
        <w:rPr>
          <w:spacing w:val="-9"/>
          <w:sz w:val="20"/>
        </w:rPr>
        <w:t xml:space="preserve"> </w:t>
      </w:r>
      <w:r w:rsidRPr="008A7A87">
        <w:rPr>
          <w:spacing w:val="-3"/>
          <w:sz w:val="20"/>
        </w:rPr>
        <w:t>y</w:t>
      </w:r>
      <w:r w:rsidRPr="008A7A87">
        <w:rPr>
          <w:spacing w:val="-10"/>
          <w:sz w:val="20"/>
        </w:rPr>
        <w:t xml:space="preserve"> </w:t>
      </w:r>
      <w:r w:rsidRPr="008A7A87">
        <w:rPr>
          <w:spacing w:val="-3"/>
          <w:sz w:val="20"/>
        </w:rPr>
        <w:t>señales</w:t>
      </w:r>
      <w:r w:rsidRPr="008A7A87">
        <w:rPr>
          <w:spacing w:val="-9"/>
          <w:sz w:val="20"/>
        </w:rPr>
        <w:t xml:space="preserve"> </w:t>
      </w:r>
      <w:r w:rsidRPr="008A7A87">
        <w:rPr>
          <w:spacing w:val="-3"/>
          <w:sz w:val="20"/>
        </w:rPr>
        <w:t>que</w:t>
      </w:r>
      <w:r w:rsidRPr="008A7A87">
        <w:rPr>
          <w:spacing w:val="-8"/>
          <w:sz w:val="20"/>
        </w:rPr>
        <w:t xml:space="preserve"> </w:t>
      </w:r>
      <w:r w:rsidRPr="008A7A87">
        <w:rPr>
          <w:spacing w:val="-3"/>
          <w:sz w:val="20"/>
        </w:rPr>
        <w:t>indican</w:t>
      </w:r>
      <w:r w:rsidRPr="008A7A87">
        <w:rPr>
          <w:spacing w:val="-10"/>
          <w:sz w:val="20"/>
        </w:rPr>
        <w:t xml:space="preserve"> </w:t>
      </w:r>
      <w:r w:rsidRPr="008A7A87">
        <w:rPr>
          <w:spacing w:val="-3"/>
          <w:sz w:val="20"/>
        </w:rPr>
        <w:t>la</w:t>
      </w:r>
      <w:r w:rsidRPr="008A7A87">
        <w:rPr>
          <w:spacing w:val="-9"/>
          <w:sz w:val="20"/>
        </w:rPr>
        <w:t xml:space="preserve"> </w:t>
      </w:r>
      <w:r w:rsidRPr="008A7A87">
        <w:rPr>
          <w:spacing w:val="-3"/>
          <w:sz w:val="20"/>
        </w:rPr>
        <w:t>geometría</w:t>
      </w:r>
      <w:r w:rsidRPr="008A7A87">
        <w:rPr>
          <w:spacing w:val="-9"/>
          <w:sz w:val="20"/>
        </w:rPr>
        <w:t xml:space="preserve"> </w:t>
      </w:r>
      <w:r w:rsidRPr="008A7A87">
        <w:rPr>
          <w:spacing w:val="-2"/>
          <w:sz w:val="20"/>
        </w:rPr>
        <w:t>de</w:t>
      </w:r>
      <w:r w:rsidRPr="008A7A87">
        <w:rPr>
          <w:spacing w:val="-10"/>
          <w:sz w:val="20"/>
        </w:rPr>
        <w:t xml:space="preserve"> </w:t>
      </w:r>
      <w:r w:rsidRPr="008A7A87">
        <w:rPr>
          <w:spacing w:val="-2"/>
          <w:sz w:val="20"/>
        </w:rPr>
        <w:t>las</w:t>
      </w:r>
      <w:r w:rsidRPr="008A7A87">
        <w:rPr>
          <w:spacing w:val="-9"/>
          <w:sz w:val="20"/>
        </w:rPr>
        <w:t xml:space="preserve"> </w:t>
      </w:r>
      <w:r w:rsidRPr="008A7A87">
        <w:rPr>
          <w:spacing w:val="-2"/>
          <w:sz w:val="20"/>
        </w:rPr>
        <w:t>vías,</w:t>
      </w:r>
      <w:r w:rsidRPr="008A7A87">
        <w:rPr>
          <w:spacing w:val="-10"/>
          <w:sz w:val="20"/>
        </w:rPr>
        <w:t xml:space="preserve"> </w:t>
      </w:r>
      <w:r w:rsidRPr="008A7A87">
        <w:rPr>
          <w:spacing w:val="-2"/>
          <w:sz w:val="20"/>
        </w:rPr>
        <w:t>sus</w:t>
      </w:r>
      <w:r w:rsidRPr="008A7A87">
        <w:rPr>
          <w:spacing w:val="-47"/>
          <w:sz w:val="20"/>
        </w:rPr>
        <w:t xml:space="preserve"> </w:t>
      </w:r>
      <w:r w:rsidRPr="008A7A87">
        <w:rPr>
          <w:sz w:val="20"/>
        </w:rPr>
        <w:t>acotamientos,</w:t>
      </w:r>
      <w:r w:rsidRPr="008A7A87">
        <w:rPr>
          <w:spacing w:val="-11"/>
          <w:sz w:val="20"/>
        </w:rPr>
        <w:t xml:space="preserve"> </w:t>
      </w:r>
      <w:r w:rsidRPr="008A7A87">
        <w:rPr>
          <w:sz w:val="20"/>
        </w:rPr>
        <w:t>las</w:t>
      </w:r>
      <w:r w:rsidRPr="008A7A87">
        <w:rPr>
          <w:spacing w:val="-11"/>
          <w:sz w:val="20"/>
        </w:rPr>
        <w:t xml:space="preserve"> </w:t>
      </w:r>
      <w:r w:rsidRPr="008A7A87">
        <w:rPr>
          <w:sz w:val="20"/>
        </w:rPr>
        <w:t>velocidades</w:t>
      </w:r>
      <w:r w:rsidRPr="008A7A87">
        <w:rPr>
          <w:spacing w:val="-11"/>
          <w:sz w:val="20"/>
        </w:rPr>
        <w:t xml:space="preserve"> </w:t>
      </w:r>
      <w:r w:rsidRPr="008A7A87">
        <w:rPr>
          <w:sz w:val="20"/>
        </w:rPr>
        <w:t>máximas,</w:t>
      </w:r>
      <w:r w:rsidRPr="008A7A87">
        <w:rPr>
          <w:spacing w:val="-10"/>
          <w:sz w:val="20"/>
        </w:rPr>
        <w:t xml:space="preserve"> </w:t>
      </w:r>
      <w:r w:rsidRPr="008A7A87">
        <w:rPr>
          <w:sz w:val="20"/>
        </w:rPr>
        <w:t>la</w:t>
      </w:r>
      <w:r w:rsidRPr="008A7A87">
        <w:rPr>
          <w:spacing w:val="-11"/>
          <w:sz w:val="20"/>
        </w:rPr>
        <w:t xml:space="preserve"> </w:t>
      </w:r>
      <w:r w:rsidRPr="008A7A87">
        <w:rPr>
          <w:sz w:val="20"/>
        </w:rPr>
        <w:t>dirección</w:t>
      </w:r>
      <w:r w:rsidRPr="008A7A87">
        <w:rPr>
          <w:spacing w:val="-11"/>
          <w:sz w:val="20"/>
        </w:rPr>
        <w:t xml:space="preserve"> </w:t>
      </w:r>
      <w:r w:rsidRPr="008A7A87">
        <w:rPr>
          <w:sz w:val="20"/>
        </w:rPr>
        <w:t>de</w:t>
      </w:r>
      <w:r w:rsidRPr="008A7A87">
        <w:rPr>
          <w:spacing w:val="-10"/>
          <w:sz w:val="20"/>
        </w:rPr>
        <w:t xml:space="preserve"> </w:t>
      </w:r>
      <w:r w:rsidRPr="008A7A87">
        <w:rPr>
          <w:sz w:val="20"/>
        </w:rPr>
        <w:t>tránsito,</w:t>
      </w:r>
      <w:r w:rsidRPr="008A7A87">
        <w:rPr>
          <w:spacing w:val="-10"/>
          <w:sz w:val="20"/>
        </w:rPr>
        <w:t xml:space="preserve"> </w:t>
      </w:r>
      <w:r w:rsidRPr="008A7A87">
        <w:rPr>
          <w:sz w:val="20"/>
        </w:rPr>
        <w:t>así</w:t>
      </w:r>
      <w:r w:rsidRPr="008A7A87">
        <w:rPr>
          <w:spacing w:val="-10"/>
          <w:sz w:val="20"/>
        </w:rPr>
        <w:t xml:space="preserve"> </w:t>
      </w:r>
      <w:r w:rsidRPr="008A7A87">
        <w:rPr>
          <w:sz w:val="20"/>
        </w:rPr>
        <w:t>como</w:t>
      </w:r>
      <w:r w:rsidRPr="008A7A87">
        <w:rPr>
          <w:spacing w:val="-10"/>
          <w:sz w:val="20"/>
        </w:rPr>
        <w:t xml:space="preserve"> </w:t>
      </w:r>
      <w:r w:rsidRPr="008A7A87">
        <w:rPr>
          <w:sz w:val="20"/>
        </w:rPr>
        <w:t>sus</w:t>
      </w:r>
      <w:r w:rsidRPr="008A7A87">
        <w:rPr>
          <w:spacing w:val="-10"/>
          <w:sz w:val="20"/>
        </w:rPr>
        <w:t xml:space="preserve"> </w:t>
      </w:r>
      <w:r w:rsidRPr="008A7A87">
        <w:rPr>
          <w:sz w:val="20"/>
        </w:rPr>
        <w:t>bifurcaciones,</w:t>
      </w:r>
      <w:r w:rsidRPr="008A7A87">
        <w:rPr>
          <w:spacing w:val="-11"/>
          <w:sz w:val="20"/>
        </w:rPr>
        <w:t xml:space="preserve"> </w:t>
      </w:r>
      <w:r w:rsidRPr="008A7A87">
        <w:rPr>
          <w:sz w:val="20"/>
        </w:rPr>
        <w:t>cruces</w:t>
      </w:r>
      <w:r w:rsidRPr="008A7A87">
        <w:rPr>
          <w:spacing w:val="-11"/>
          <w:sz w:val="20"/>
        </w:rPr>
        <w:t xml:space="preserve"> </w:t>
      </w:r>
      <w:r w:rsidRPr="008A7A87">
        <w:rPr>
          <w:sz w:val="20"/>
        </w:rPr>
        <w:t>y</w:t>
      </w:r>
      <w:r w:rsidRPr="008A7A87">
        <w:rPr>
          <w:spacing w:val="-10"/>
          <w:sz w:val="20"/>
        </w:rPr>
        <w:t xml:space="preserve"> </w:t>
      </w:r>
      <w:r w:rsidRPr="008A7A87">
        <w:rPr>
          <w:sz w:val="20"/>
        </w:rPr>
        <w:t>pasos</w:t>
      </w:r>
      <w:r w:rsidRPr="008A7A87">
        <w:rPr>
          <w:spacing w:val="-11"/>
          <w:sz w:val="20"/>
        </w:rPr>
        <w:t xml:space="preserve"> </w:t>
      </w:r>
      <w:r w:rsidRPr="008A7A87">
        <w:rPr>
          <w:sz w:val="20"/>
        </w:rPr>
        <w:t>a</w:t>
      </w:r>
      <w:r w:rsidRPr="008A7A87">
        <w:rPr>
          <w:spacing w:val="-48"/>
          <w:sz w:val="20"/>
        </w:rPr>
        <w:t xml:space="preserve"> </w:t>
      </w:r>
      <w:r w:rsidRPr="008A7A87">
        <w:rPr>
          <w:sz w:val="20"/>
        </w:rPr>
        <w:t>nivel,</w:t>
      </w:r>
      <w:r w:rsidRPr="008A7A87">
        <w:rPr>
          <w:spacing w:val="-11"/>
          <w:sz w:val="20"/>
        </w:rPr>
        <w:t xml:space="preserve"> </w:t>
      </w:r>
      <w:r w:rsidRPr="008A7A87">
        <w:rPr>
          <w:sz w:val="20"/>
        </w:rPr>
        <w:t>garantizando</w:t>
      </w:r>
      <w:r w:rsidRPr="008A7A87">
        <w:rPr>
          <w:spacing w:val="-10"/>
          <w:sz w:val="20"/>
        </w:rPr>
        <w:t xml:space="preserve"> </w:t>
      </w:r>
      <w:r w:rsidRPr="008A7A87">
        <w:rPr>
          <w:sz w:val="20"/>
        </w:rPr>
        <w:t>su</w:t>
      </w:r>
      <w:r w:rsidRPr="008A7A87">
        <w:rPr>
          <w:spacing w:val="-11"/>
          <w:sz w:val="20"/>
        </w:rPr>
        <w:t xml:space="preserve"> </w:t>
      </w:r>
      <w:r w:rsidRPr="008A7A87">
        <w:rPr>
          <w:sz w:val="20"/>
        </w:rPr>
        <w:t>adecuada</w:t>
      </w:r>
      <w:r w:rsidRPr="008A7A87">
        <w:rPr>
          <w:spacing w:val="-10"/>
          <w:sz w:val="20"/>
        </w:rPr>
        <w:t xml:space="preserve"> </w:t>
      </w:r>
      <w:r w:rsidRPr="008A7A87">
        <w:rPr>
          <w:sz w:val="20"/>
        </w:rPr>
        <w:t>visibilidad</w:t>
      </w:r>
      <w:r w:rsidRPr="008A7A87">
        <w:rPr>
          <w:spacing w:val="-11"/>
          <w:sz w:val="20"/>
        </w:rPr>
        <w:t xml:space="preserve"> </w:t>
      </w:r>
      <w:r w:rsidRPr="008A7A87">
        <w:rPr>
          <w:sz w:val="20"/>
        </w:rPr>
        <w:t>de</w:t>
      </w:r>
      <w:r w:rsidRPr="008A7A87">
        <w:rPr>
          <w:spacing w:val="-11"/>
          <w:sz w:val="20"/>
        </w:rPr>
        <w:t xml:space="preserve"> </w:t>
      </w:r>
      <w:r w:rsidRPr="008A7A87">
        <w:rPr>
          <w:sz w:val="20"/>
        </w:rPr>
        <w:t>manera</w:t>
      </w:r>
      <w:r w:rsidRPr="008A7A87">
        <w:rPr>
          <w:spacing w:val="-11"/>
          <w:sz w:val="20"/>
        </w:rPr>
        <w:t xml:space="preserve"> </w:t>
      </w:r>
      <w:r w:rsidRPr="008A7A87">
        <w:rPr>
          <w:sz w:val="20"/>
        </w:rPr>
        <w:t>permanente;</w:t>
      </w:r>
    </w:p>
    <w:p w14:paraId="7DFBAED6" w14:textId="77777777" w:rsidR="008A7A87" w:rsidRDefault="008A7A87" w:rsidP="00B5344C">
      <w:pPr>
        <w:pStyle w:val="Textoindependiente"/>
        <w:ind w:right="-91"/>
        <w:rPr>
          <w:b/>
          <w:sz w:val="20"/>
        </w:rPr>
      </w:pPr>
    </w:p>
    <w:p w14:paraId="3B6F4180" w14:textId="77777777" w:rsidR="008A7A87" w:rsidRPr="008A7A87" w:rsidRDefault="008A7A87" w:rsidP="00B5344C">
      <w:pPr>
        <w:pStyle w:val="Textoindependiente"/>
        <w:ind w:right="-91"/>
        <w:rPr>
          <w:sz w:val="20"/>
        </w:rPr>
      </w:pPr>
      <w:r w:rsidRPr="008A7A87">
        <w:rPr>
          <w:b/>
          <w:sz w:val="20"/>
        </w:rPr>
        <w:t xml:space="preserve">LX. </w:t>
      </w:r>
      <w:r w:rsidRPr="008A7A87">
        <w:rPr>
          <w:sz w:val="20"/>
        </w:rPr>
        <w:t>Servicio de transporte: Actividad mediante la cual se otorga permiso o autorización a personas físicas o</w:t>
      </w:r>
      <w:r w:rsidRPr="008A7A87">
        <w:rPr>
          <w:spacing w:val="1"/>
          <w:sz w:val="20"/>
        </w:rPr>
        <w:t xml:space="preserve"> </w:t>
      </w:r>
      <w:r w:rsidRPr="008A7A87">
        <w:rPr>
          <w:sz w:val="20"/>
        </w:rPr>
        <w:t>morales para que suministren el servicio de transporte para satisfacer las necesidades de movilidad de las</w:t>
      </w:r>
      <w:r w:rsidRPr="008A7A87">
        <w:rPr>
          <w:spacing w:val="1"/>
          <w:sz w:val="20"/>
        </w:rPr>
        <w:t xml:space="preserve"> </w:t>
      </w:r>
      <w:r w:rsidRPr="008A7A87">
        <w:rPr>
          <w:spacing w:val="-4"/>
          <w:sz w:val="20"/>
        </w:rPr>
        <w:t>personas,</w:t>
      </w:r>
      <w:r w:rsidRPr="008A7A87">
        <w:rPr>
          <w:spacing w:val="-8"/>
          <w:sz w:val="20"/>
        </w:rPr>
        <w:t xml:space="preserve"> </w:t>
      </w:r>
      <w:r w:rsidRPr="008A7A87">
        <w:rPr>
          <w:spacing w:val="-4"/>
          <w:sz w:val="20"/>
        </w:rPr>
        <w:t>bienes</w:t>
      </w:r>
      <w:r w:rsidRPr="008A7A87">
        <w:rPr>
          <w:spacing w:val="-8"/>
          <w:sz w:val="20"/>
        </w:rPr>
        <w:t xml:space="preserve"> </w:t>
      </w:r>
      <w:r w:rsidRPr="008A7A87">
        <w:rPr>
          <w:spacing w:val="-4"/>
          <w:sz w:val="20"/>
        </w:rPr>
        <w:t>y</w:t>
      </w:r>
      <w:r w:rsidRPr="008A7A87">
        <w:rPr>
          <w:spacing w:val="-10"/>
          <w:sz w:val="20"/>
        </w:rPr>
        <w:t xml:space="preserve"> </w:t>
      </w:r>
      <w:r w:rsidRPr="008A7A87">
        <w:rPr>
          <w:spacing w:val="-4"/>
          <w:sz w:val="20"/>
        </w:rPr>
        <w:t>mercancías,</w:t>
      </w:r>
      <w:r w:rsidRPr="008A7A87">
        <w:rPr>
          <w:spacing w:val="-8"/>
          <w:sz w:val="20"/>
        </w:rPr>
        <w:t xml:space="preserve"> </w:t>
      </w:r>
      <w:r w:rsidRPr="008A7A87">
        <w:rPr>
          <w:spacing w:val="-4"/>
          <w:sz w:val="20"/>
        </w:rPr>
        <w:t>de</w:t>
      </w:r>
      <w:r w:rsidRPr="008A7A87">
        <w:rPr>
          <w:spacing w:val="-8"/>
          <w:sz w:val="20"/>
        </w:rPr>
        <w:t xml:space="preserve"> </w:t>
      </w:r>
      <w:r w:rsidRPr="008A7A87">
        <w:rPr>
          <w:spacing w:val="-4"/>
          <w:sz w:val="20"/>
        </w:rPr>
        <w:t>conformidad</w:t>
      </w:r>
      <w:r w:rsidRPr="008A7A87">
        <w:rPr>
          <w:spacing w:val="-8"/>
          <w:sz w:val="20"/>
        </w:rPr>
        <w:t xml:space="preserve"> </w:t>
      </w:r>
      <w:r w:rsidRPr="008A7A87">
        <w:rPr>
          <w:spacing w:val="-4"/>
          <w:sz w:val="20"/>
        </w:rPr>
        <w:t>con</w:t>
      </w:r>
      <w:r w:rsidRPr="008A7A87">
        <w:rPr>
          <w:spacing w:val="-9"/>
          <w:sz w:val="20"/>
        </w:rPr>
        <w:t xml:space="preserve"> </w:t>
      </w:r>
      <w:r w:rsidRPr="008A7A87">
        <w:rPr>
          <w:spacing w:val="-3"/>
          <w:sz w:val="20"/>
        </w:rPr>
        <w:t>su</w:t>
      </w:r>
      <w:r w:rsidRPr="008A7A87">
        <w:rPr>
          <w:spacing w:val="-8"/>
          <w:sz w:val="20"/>
        </w:rPr>
        <w:t xml:space="preserve"> </w:t>
      </w:r>
      <w:r w:rsidRPr="008A7A87">
        <w:rPr>
          <w:spacing w:val="-3"/>
          <w:sz w:val="20"/>
        </w:rPr>
        <w:t>normatividad</w:t>
      </w:r>
      <w:r w:rsidRPr="008A7A87">
        <w:rPr>
          <w:spacing w:val="-8"/>
          <w:sz w:val="20"/>
        </w:rPr>
        <w:t xml:space="preserve"> </w:t>
      </w:r>
      <w:r w:rsidRPr="008A7A87">
        <w:rPr>
          <w:spacing w:val="-3"/>
          <w:sz w:val="20"/>
        </w:rPr>
        <w:t>aplicable;</w:t>
      </w:r>
    </w:p>
    <w:p w14:paraId="3630ABC9" w14:textId="77777777" w:rsidR="008A7A87" w:rsidRDefault="008A7A87" w:rsidP="00B5344C">
      <w:pPr>
        <w:pStyle w:val="Textoindependiente"/>
        <w:ind w:right="-91"/>
        <w:rPr>
          <w:b/>
          <w:spacing w:val="-3"/>
          <w:sz w:val="20"/>
        </w:rPr>
      </w:pPr>
    </w:p>
    <w:p w14:paraId="043B0129" w14:textId="77777777" w:rsidR="008A7A87" w:rsidRPr="008A7A87" w:rsidRDefault="008A7A87" w:rsidP="00B5344C">
      <w:pPr>
        <w:pStyle w:val="Textoindependiente"/>
        <w:ind w:right="-91"/>
        <w:rPr>
          <w:sz w:val="20"/>
        </w:rPr>
      </w:pPr>
      <w:r w:rsidRPr="008A7A87">
        <w:rPr>
          <w:b/>
          <w:spacing w:val="-3"/>
          <w:sz w:val="20"/>
        </w:rPr>
        <w:t>LXI.</w:t>
      </w:r>
      <w:r w:rsidRPr="008A7A87">
        <w:rPr>
          <w:b/>
          <w:spacing w:val="-8"/>
          <w:sz w:val="20"/>
        </w:rPr>
        <w:t xml:space="preserve"> </w:t>
      </w:r>
      <w:r w:rsidRPr="008A7A87">
        <w:rPr>
          <w:spacing w:val="-3"/>
          <w:sz w:val="20"/>
        </w:rPr>
        <w:t>Servicio</w:t>
      </w:r>
      <w:r w:rsidRPr="008A7A87">
        <w:rPr>
          <w:spacing w:val="-7"/>
          <w:sz w:val="20"/>
        </w:rPr>
        <w:t xml:space="preserve"> </w:t>
      </w:r>
      <w:r w:rsidRPr="008A7A87">
        <w:rPr>
          <w:spacing w:val="-3"/>
          <w:sz w:val="20"/>
        </w:rPr>
        <w:t>de</w:t>
      </w:r>
      <w:r w:rsidRPr="008A7A87">
        <w:rPr>
          <w:spacing w:val="-10"/>
          <w:sz w:val="20"/>
        </w:rPr>
        <w:t xml:space="preserve"> </w:t>
      </w:r>
      <w:r w:rsidRPr="008A7A87">
        <w:rPr>
          <w:spacing w:val="-3"/>
          <w:sz w:val="20"/>
        </w:rPr>
        <w:t>transporte</w:t>
      </w:r>
      <w:r w:rsidRPr="008A7A87">
        <w:rPr>
          <w:spacing w:val="-7"/>
          <w:sz w:val="20"/>
        </w:rPr>
        <w:t xml:space="preserve"> </w:t>
      </w:r>
      <w:r w:rsidRPr="008A7A87">
        <w:rPr>
          <w:spacing w:val="-3"/>
          <w:sz w:val="20"/>
        </w:rPr>
        <w:t>público:</w:t>
      </w:r>
      <w:r w:rsidRPr="008A7A87">
        <w:rPr>
          <w:spacing w:val="-8"/>
          <w:sz w:val="20"/>
        </w:rPr>
        <w:t xml:space="preserve"> </w:t>
      </w:r>
      <w:r w:rsidRPr="008A7A87">
        <w:rPr>
          <w:spacing w:val="-3"/>
          <w:sz w:val="20"/>
        </w:rPr>
        <w:t>Al</w:t>
      </w:r>
      <w:r w:rsidRPr="008A7A87">
        <w:rPr>
          <w:spacing w:val="-7"/>
          <w:sz w:val="20"/>
        </w:rPr>
        <w:t xml:space="preserve"> </w:t>
      </w:r>
      <w:r w:rsidRPr="008A7A87">
        <w:rPr>
          <w:spacing w:val="-3"/>
          <w:sz w:val="20"/>
        </w:rPr>
        <w:t>que</w:t>
      </w:r>
      <w:r w:rsidRPr="008A7A87">
        <w:rPr>
          <w:spacing w:val="-8"/>
          <w:sz w:val="20"/>
        </w:rPr>
        <w:t xml:space="preserve"> </w:t>
      </w:r>
      <w:r w:rsidRPr="008A7A87">
        <w:rPr>
          <w:spacing w:val="-3"/>
          <w:sz w:val="20"/>
        </w:rPr>
        <w:t>hace</w:t>
      </w:r>
      <w:r w:rsidRPr="008A7A87">
        <w:rPr>
          <w:spacing w:val="-7"/>
          <w:sz w:val="20"/>
        </w:rPr>
        <w:t xml:space="preserve"> </w:t>
      </w:r>
      <w:r w:rsidRPr="008A7A87">
        <w:rPr>
          <w:spacing w:val="-3"/>
          <w:sz w:val="20"/>
        </w:rPr>
        <w:t>referencia</w:t>
      </w:r>
      <w:r w:rsidRPr="008A7A87">
        <w:rPr>
          <w:spacing w:val="-7"/>
          <w:sz w:val="20"/>
        </w:rPr>
        <w:t xml:space="preserve"> </w:t>
      </w:r>
      <w:r w:rsidRPr="008A7A87">
        <w:rPr>
          <w:spacing w:val="-3"/>
          <w:sz w:val="20"/>
        </w:rPr>
        <w:t>el</w:t>
      </w:r>
      <w:r w:rsidRPr="008A7A87">
        <w:rPr>
          <w:spacing w:val="-7"/>
          <w:sz w:val="20"/>
        </w:rPr>
        <w:t xml:space="preserve"> </w:t>
      </w:r>
      <w:r w:rsidRPr="008A7A87">
        <w:rPr>
          <w:spacing w:val="-3"/>
          <w:sz w:val="20"/>
        </w:rPr>
        <w:t>artículo</w:t>
      </w:r>
      <w:r w:rsidRPr="008A7A87">
        <w:rPr>
          <w:spacing w:val="-7"/>
          <w:sz w:val="20"/>
        </w:rPr>
        <w:t xml:space="preserve"> </w:t>
      </w:r>
      <w:r w:rsidRPr="008A7A87">
        <w:rPr>
          <w:spacing w:val="-3"/>
          <w:sz w:val="20"/>
        </w:rPr>
        <w:t>4,</w:t>
      </w:r>
      <w:r w:rsidRPr="008A7A87">
        <w:rPr>
          <w:spacing w:val="-8"/>
          <w:sz w:val="20"/>
        </w:rPr>
        <w:t xml:space="preserve"> </w:t>
      </w:r>
      <w:r w:rsidRPr="008A7A87">
        <w:rPr>
          <w:spacing w:val="-3"/>
          <w:sz w:val="20"/>
        </w:rPr>
        <w:t>fracción</w:t>
      </w:r>
      <w:r w:rsidRPr="008A7A87">
        <w:rPr>
          <w:spacing w:val="-8"/>
          <w:sz w:val="20"/>
        </w:rPr>
        <w:t xml:space="preserve"> </w:t>
      </w:r>
      <w:r w:rsidRPr="008A7A87">
        <w:rPr>
          <w:spacing w:val="-3"/>
          <w:sz w:val="20"/>
        </w:rPr>
        <w:t>XXVI</w:t>
      </w:r>
      <w:r w:rsidRPr="008A7A87">
        <w:rPr>
          <w:spacing w:val="-8"/>
          <w:sz w:val="20"/>
        </w:rPr>
        <w:t xml:space="preserve"> </w:t>
      </w:r>
      <w:r w:rsidRPr="008A7A87">
        <w:rPr>
          <w:spacing w:val="-3"/>
          <w:sz w:val="20"/>
        </w:rPr>
        <w:t>de</w:t>
      </w:r>
      <w:r w:rsidRPr="008A7A87">
        <w:rPr>
          <w:spacing w:val="-7"/>
          <w:sz w:val="20"/>
        </w:rPr>
        <w:t xml:space="preserve"> </w:t>
      </w:r>
      <w:r w:rsidRPr="008A7A87">
        <w:rPr>
          <w:spacing w:val="-3"/>
          <w:sz w:val="20"/>
        </w:rPr>
        <w:t>la</w:t>
      </w:r>
      <w:r w:rsidRPr="008A7A87">
        <w:rPr>
          <w:spacing w:val="-8"/>
          <w:sz w:val="20"/>
        </w:rPr>
        <w:t xml:space="preserve"> </w:t>
      </w:r>
      <w:r w:rsidRPr="008A7A87">
        <w:rPr>
          <w:spacing w:val="-3"/>
          <w:sz w:val="20"/>
        </w:rPr>
        <w:t>Ley</w:t>
      </w:r>
      <w:r w:rsidRPr="008A7A87">
        <w:rPr>
          <w:spacing w:val="-7"/>
          <w:sz w:val="20"/>
        </w:rPr>
        <w:t xml:space="preserve"> </w:t>
      </w:r>
      <w:r w:rsidRPr="008A7A87">
        <w:rPr>
          <w:spacing w:val="-3"/>
          <w:sz w:val="20"/>
        </w:rPr>
        <w:t>de</w:t>
      </w:r>
      <w:r w:rsidRPr="008A7A87">
        <w:rPr>
          <w:spacing w:val="-7"/>
          <w:sz w:val="20"/>
        </w:rPr>
        <w:t xml:space="preserve"> </w:t>
      </w:r>
      <w:r w:rsidRPr="008A7A87">
        <w:rPr>
          <w:spacing w:val="-3"/>
          <w:sz w:val="20"/>
        </w:rPr>
        <w:t>Transporte</w:t>
      </w:r>
      <w:r w:rsidRPr="008A7A87">
        <w:rPr>
          <w:spacing w:val="-7"/>
          <w:sz w:val="20"/>
        </w:rPr>
        <w:t xml:space="preserve"> </w:t>
      </w:r>
      <w:r w:rsidRPr="008A7A87">
        <w:rPr>
          <w:spacing w:val="-3"/>
          <w:sz w:val="20"/>
        </w:rPr>
        <w:t>del</w:t>
      </w:r>
      <w:r w:rsidRPr="008A7A87">
        <w:rPr>
          <w:spacing w:val="-48"/>
          <w:sz w:val="20"/>
        </w:rPr>
        <w:t xml:space="preserve"> </w:t>
      </w:r>
      <w:r w:rsidRPr="008A7A87">
        <w:rPr>
          <w:sz w:val="20"/>
        </w:rPr>
        <w:t>Estado</w:t>
      </w:r>
      <w:r w:rsidRPr="008A7A87">
        <w:rPr>
          <w:spacing w:val="-10"/>
          <w:sz w:val="20"/>
        </w:rPr>
        <w:t xml:space="preserve"> </w:t>
      </w:r>
      <w:r w:rsidRPr="008A7A87">
        <w:rPr>
          <w:sz w:val="20"/>
        </w:rPr>
        <w:t>de</w:t>
      </w:r>
      <w:r w:rsidRPr="008A7A87">
        <w:rPr>
          <w:spacing w:val="-9"/>
          <w:sz w:val="20"/>
        </w:rPr>
        <w:t xml:space="preserve"> </w:t>
      </w:r>
      <w:r w:rsidRPr="008A7A87">
        <w:rPr>
          <w:sz w:val="20"/>
        </w:rPr>
        <w:t>Tamaulipas;</w:t>
      </w:r>
    </w:p>
    <w:p w14:paraId="66A82BC7" w14:textId="77777777" w:rsidR="008A7A87" w:rsidRDefault="008A7A87" w:rsidP="00B5344C">
      <w:pPr>
        <w:pStyle w:val="Textoindependiente"/>
        <w:ind w:right="-91"/>
        <w:rPr>
          <w:b/>
          <w:spacing w:val="-2"/>
          <w:sz w:val="20"/>
        </w:rPr>
      </w:pPr>
    </w:p>
    <w:p w14:paraId="5CA45FBC" w14:textId="77777777" w:rsidR="008A7A87" w:rsidRDefault="008A7A87" w:rsidP="00B5344C">
      <w:pPr>
        <w:pStyle w:val="Textoindependiente"/>
        <w:spacing w:before="79"/>
        <w:ind w:right="-91"/>
        <w:rPr>
          <w:sz w:val="20"/>
        </w:rPr>
      </w:pPr>
      <w:r w:rsidRPr="008A7A87">
        <w:rPr>
          <w:b/>
          <w:spacing w:val="-2"/>
          <w:sz w:val="20"/>
        </w:rPr>
        <w:t>LXII.</w:t>
      </w:r>
      <w:r w:rsidRPr="008A7A87">
        <w:rPr>
          <w:b/>
          <w:spacing w:val="-9"/>
          <w:sz w:val="20"/>
        </w:rPr>
        <w:t xml:space="preserve"> </w:t>
      </w:r>
      <w:r w:rsidRPr="008A7A87">
        <w:rPr>
          <w:spacing w:val="-2"/>
          <w:sz w:val="20"/>
        </w:rPr>
        <w:t>Servicios</w:t>
      </w:r>
      <w:r w:rsidRPr="008A7A87">
        <w:rPr>
          <w:spacing w:val="-11"/>
          <w:sz w:val="20"/>
        </w:rPr>
        <w:t xml:space="preserve"> </w:t>
      </w:r>
      <w:r w:rsidRPr="008A7A87">
        <w:rPr>
          <w:spacing w:val="-1"/>
          <w:sz w:val="20"/>
        </w:rPr>
        <w:t>auxiliares:</w:t>
      </w:r>
      <w:r w:rsidRPr="008A7A87">
        <w:rPr>
          <w:spacing w:val="-9"/>
          <w:sz w:val="20"/>
        </w:rPr>
        <w:t xml:space="preserve"> </w:t>
      </w:r>
      <w:r w:rsidRPr="008A7A87">
        <w:rPr>
          <w:spacing w:val="-1"/>
          <w:sz w:val="20"/>
        </w:rPr>
        <w:t>Al</w:t>
      </w:r>
      <w:r w:rsidRPr="008A7A87">
        <w:rPr>
          <w:spacing w:val="-10"/>
          <w:sz w:val="20"/>
        </w:rPr>
        <w:t xml:space="preserve"> </w:t>
      </w:r>
      <w:r w:rsidRPr="008A7A87">
        <w:rPr>
          <w:spacing w:val="-1"/>
          <w:sz w:val="20"/>
        </w:rPr>
        <w:t>que</w:t>
      </w:r>
      <w:r w:rsidRPr="008A7A87">
        <w:rPr>
          <w:spacing w:val="-10"/>
          <w:sz w:val="20"/>
        </w:rPr>
        <w:t xml:space="preserve"> </w:t>
      </w:r>
      <w:r w:rsidRPr="008A7A87">
        <w:rPr>
          <w:spacing w:val="-1"/>
          <w:sz w:val="20"/>
        </w:rPr>
        <w:t>hace</w:t>
      </w:r>
      <w:r w:rsidRPr="008A7A87">
        <w:rPr>
          <w:spacing w:val="-9"/>
          <w:sz w:val="20"/>
        </w:rPr>
        <w:t xml:space="preserve"> </w:t>
      </w:r>
      <w:r w:rsidRPr="008A7A87">
        <w:rPr>
          <w:spacing w:val="-1"/>
          <w:sz w:val="20"/>
        </w:rPr>
        <w:t>referencia</w:t>
      </w:r>
      <w:r w:rsidRPr="008A7A87">
        <w:rPr>
          <w:spacing w:val="-10"/>
          <w:sz w:val="20"/>
        </w:rPr>
        <w:t xml:space="preserve"> </w:t>
      </w:r>
      <w:r w:rsidRPr="008A7A87">
        <w:rPr>
          <w:spacing w:val="-1"/>
          <w:sz w:val="20"/>
        </w:rPr>
        <w:t>el</w:t>
      </w:r>
      <w:r w:rsidRPr="008A7A87">
        <w:rPr>
          <w:spacing w:val="-10"/>
          <w:sz w:val="20"/>
        </w:rPr>
        <w:t xml:space="preserve"> </w:t>
      </w:r>
      <w:r w:rsidRPr="008A7A87">
        <w:rPr>
          <w:spacing w:val="-1"/>
          <w:sz w:val="20"/>
        </w:rPr>
        <w:t>artículo</w:t>
      </w:r>
      <w:r w:rsidRPr="008A7A87">
        <w:rPr>
          <w:spacing w:val="-9"/>
          <w:sz w:val="20"/>
        </w:rPr>
        <w:t xml:space="preserve"> </w:t>
      </w:r>
      <w:r w:rsidRPr="008A7A87">
        <w:rPr>
          <w:spacing w:val="-1"/>
          <w:sz w:val="20"/>
        </w:rPr>
        <w:t>4,</w:t>
      </w:r>
      <w:r w:rsidRPr="008A7A87">
        <w:rPr>
          <w:spacing w:val="-11"/>
          <w:sz w:val="20"/>
        </w:rPr>
        <w:t xml:space="preserve"> </w:t>
      </w:r>
      <w:r w:rsidRPr="008A7A87">
        <w:rPr>
          <w:spacing w:val="-1"/>
          <w:sz w:val="20"/>
        </w:rPr>
        <w:t>fracción</w:t>
      </w:r>
      <w:r w:rsidRPr="008A7A87">
        <w:rPr>
          <w:spacing w:val="-10"/>
          <w:sz w:val="20"/>
        </w:rPr>
        <w:t xml:space="preserve"> </w:t>
      </w:r>
      <w:r w:rsidRPr="008A7A87">
        <w:rPr>
          <w:spacing w:val="-1"/>
          <w:sz w:val="20"/>
        </w:rPr>
        <w:t>XXIV</w:t>
      </w:r>
      <w:r w:rsidRPr="008A7A87">
        <w:rPr>
          <w:spacing w:val="-9"/>
          <w:sz w:val="20"/>
        </w:rPr>
        <w:t xml:space="preserve"> </w:t>
      </w:r>
      <w:r w:rsidRPr="008A7A87">
        <w:rPr>
          <w:spacing w:val="-1"/>
          <w:sz w:val="20"/>
        </w:rPr>
        <w:t>de</w:t>
      </w:r>
      <w:r w:rsidRPr="008A7A87">
        <w:rPr>
          <w:spacing w:val="-10"/>
          <w:sz w:val="20"/>
        </w:rPr>
        <w:t xml:space="preserve"> </w:t>
      </w:r>
      <w:r w:rsidRPr="008A7A87">
        <w:rPr>
          <w:spacing w:val="-1"/>
          <w:sz w:val="20"/>
        </w:rPr>
        <w:t>la</w:t>
      </w:r>
      <w:r w:rsidRPr="008A7A87">
        <w:rPr>
          <w:spacing w:val="-10"/>
          <w:sz w:val="20"/>
        </w:rPr>
        <w:t xml:space="preserve"> </w:t>
      </w:r>
      <w:r w:rsidRPr="008A7A87">
        <w:rPr>
          <w:spacing w:val="-1"/>
          <w:sz w:val="20"/>
        </w:rPr>
        <w:t>Ley</w:t>
      </w:r>
      <w:r w:rsidRPr="008A7A87">
        <w:rPr>
          <w:spacing w:val="-11"/>
          <w:sz w:val="20"/>
        </w:rPr>
        <w:t xml:space="preserve"> </w:t>
      </w:r>
      <w:r w:rsidRPr="008A7A87">
        <w:rPr>
          <w:spacing w:val="-1"/>
          <w:sz w:val="20"/>
        </w:rPr>
        <w:t>de</w:t>
      </w:r>
      <w:r w:rsidRPr="008A7A87">
        <w:rPr>
          <w:spacing w:val="-9"/>
          <w:sz w:val="20"/>
        </w:rPr>
        <w:t xml:space="preserve"> </w:t>
      </w:r>
      <w:r w:rsidRPr="008A7A87">
        <w:rPr>
          <w:spacing w:val="-1"/>
          <w:sz w:val="20"/>
        </w:rPr>
        <w:t>Transporte</w:t>
      </w:r>
      <w:r w:rsidRPr="008A7A87">
        <w:rPr>
          <w:spacing w:val="-10"/>
          <w:sz w:val="20"/>
        </w:rPr>
        <w:t xml:space="preserve"> </w:t>
      </w:r>
      <w:r w:rsidRPr="008A7A87">
        <w:rPr>
          <w:spacing w:val="-1"/>
          <w:sz w:val="20"/>
        </w:rPr>
        <w:t>del</w:t>
      </w:r>
      <w:r w:rsidRPr="008A7A87">
        <w:rPr>
          <w:spacing w:val="-10"/>
          <w:sz w:val="20"/>
        </w:rPr>
        <w:t xml:space="preserve"> </w:t>
      </w:r>
      <w:r w:rsidRPr="008A7A87">
        <w:rPr>
          <w:spacing w:val="-1"/>
          <w:sz w:val="20"/>
        </w:rPr>
        <w:t>Estado</w:t>
      </w:r>
      <w:r w:rsidRPr="008A7A87">
        <w:rPr>
          <w:spacing w:val="-47"/>
          <w:sz w:val="20"/>
        </w:rPr>
        <w:t xml:space="preserve"> </w:t>
      </w:r>
      <w:r w:rsidRPr="008A7A87">
        <w:rPr>
          <w:sz w:val="20"/>
        </w:rPr>
        <w:t>de</w:t>
      </w:r>
      <w:r w:rsidRPr="008A7A87">
        <w:rPr>
          <w:spacing w:val="-10"/>
          <w:sz w:val="20"/>
        </w:rPr>
        <w:t xml:space="preserve"> </w:t>
      </w:r>
      <w:r w:rsidRPr="008A7A87">
        <w:rPr>
          <w:sz w:val="20"/>
        </w:rPr>
        <w:t>Tamaulipas;</w:t>
      </w:r>
    </w:p>
    <w:p w14:paraId="28F9A576" w14:textId="77777777" w:rsidR="008A7A87" w:rsidRDefault="008A7A87" w:rsidP="00B5344C">
      <w:pPr>
        <w:pStyle w:val="Textoindependiente"/>
        <w:ind w:right="-91"/>
        <w:rPr>
          <w:sz w:val="20"/>
        </w:rPr>
      </w:pPr>
    </w:p>
    <w:p w14:paraId="0C4D6481" w14:textId="77777777" w:rsidR="008A7A87" w:rsidRPr="008A7A87" w:rsidRDefault="008A7A87" w:rsidP="00B5344C">
      <w:pPr>
        <w:pStyle w:val="Textoindependiente"/>
        <w:spacing w:before="79"/>
        <w:ind w:right="-91"/>
        <w:rPr>
          <w:sz w:val="20"/>
        </w:rPr>
      </w:pPr>
      <w:r w:rsidRPr="008A7A87">
        <w:rPr>
          <w:b/>
          <w:spacing w:val="-2"/>
          <w:sz w:val="20"/>
        </w:rPr>
        <w:t>LXIII.</w:t>
      </w:r>
      <w:r w:rsidRPr="008A7A87">
        <w:rPr>
          <w:b/>
          <w:spacing w:val="-9"/>
          <w:sz w:val="20"/>
        </w:rPr>
        <w:t xml:space="preserve"> </w:t>
      </w:r>
      <w:r w:rsidRPr="008A7A87">
        <w:rPr>
          <w:spacing w:val="-2"/>
          <w:sz w:val="20"/>
        </w:rPr>
        <w:t>Servicio</w:t>
      </w:r>
      <w:r w:rsidRPr="008A7A87">
        <w:rPr>
          <w:spacing w:val="-9"/>
          <w:sz w:val="20"/>
        </w:rPr>
        <w:t xml:space="preserve"> </w:t>
      </w:r>
      <w:r w:rsidRPr="008A7A87">
        <w:rPr>
          <w:spacing w:val="-2"/>
          <w:sz w:val="20"/>
        </w:rPr>
        <w:t>de</w:t>
      </w:r>
      <w:r w:rsidRPr="008A7A87">
        <w:rPr>
          <w:spacing w:val="-11"/>
          <w:sz w:val="20"/>
        </w:rPr>
        <w:t xml:space="preserve"> </w:t>
      </w:r>
      <w:r w:rsidRPr="008A7A87">
        <w:rPr>
          <w:spacing w:val="-2"/>
          <w:sz w:val="20"/>
        </w:rPr>
        <w:t>Transporte</w:t>
      </w:r>
      <w:r w:rsidRPr="008A7A87">
        <w:rPr>
          <w:spacing w:val="-10"/>
          <w:sz w:val="20"/>
        </w:rPr>
        <w:t xml:space="preserve"> </w:t>
      </w:r>
      <w:r w:rsidRPr="008A7A87">
        <w:rPr>
          <w:spacing w:val="-2"/>
          <w:sz w:val="20"/>
        </w:rPr>
        <w:t>Ejecutivo:</w:t>
      </w:r>
      <w:r w:rsidRPr="008A7A87">
        <w:rPr>
          <w:spacing w:val="-8"/>
          <w:sz w:val="20"/>
        </w:rPr>
        <w:t xml:space="preserve"> </w:t>
      </w:r>
      <w:r w:rsidRPr="008A7A87">
        <w:rPr>
          <w:spacing w:val="-2"/>
          <w:sz w:val="20"/>
        </w:rPr>
        <w:t>Al</w:t>
      </w:r>
      <w:r w:rsidRPr="008A7A87">
        <w:rPr>
          <w:spacing w:val="-10"/>
          <w:sz w:val="20"/>
        </w:rPr>
        <w:t xml:space="preserve"> </w:t>
      </w:r>
      <w:r w:rsidRPr="008A7A87">
        <w:rPr>
          <w:spacing w:val="-2"/>
          <w:sz w:val="20"/>
        </w:rPr>
        <w:t>que</w:t>
      </w:r>
      <w:r w:rsidRPr="008A7A87">
        <w:rPr>
          <w:spacing w:val="-10"/>
          <w:sz w:val="20"/>
        </w:rPr>
        <w:t xml:space="preserve"> </w:t>
      </w:r>
      <w:r w:rsidRPr="008A7A87">
        <w:rPr>
          <w:spacing w:val="-2"/>
          <w:sz w:val="20"/>
        </w:rPr>
        <w:t>hace</w:t>
      </w:r>
      <w:r w:rsidRPr="008A7A87">
        <w:rPr>
          <w:spacing w:val="-8"/>
          <w:sz w:val="20"/>
        </w:rPr>
        <w:t xml:space="preserve"> </w:t>
      </w:r>
      <w:r w:rsidRPr="008A7A87">
        <w:rPr>
          <w:spacing w:val="-2"/>
          <w:sz w:val="20"/>
        </w:rPr>
        <w:t>referencia</w:t>
      </w:r>
      <w:r w:rsidRPr="008A7A87">
        <w:rPr>
          <w:spacing w:val="-11"/>
          <w:sz w:val="20"/>
        </w:rPr>
        <w:t xml:space="preserve"> </w:t>
      </w:r>
      <w:r w:rsidRPr="008A7A87">
        <w:rPr>
          <w:spacing w:val="-2"/>
          <w:sz w:val="20"/>
        </w:rPr>
        <w:t>el</w:t>
      </w:r>
      <w:r w:rsidRPr="008A7A87">
        <w:rPr>
          <w:spacing w:val="-9"/>
          <w:sz w:val="20"/>
        </w:rPr>
        <w:t xml:space="preserve"> </w:t>
      </w:r>
      <w:r w:rsidRPr="008A7A87">
        <w:rPr>
          <w:spacing w:val="-2"/>
          <w:sz w:val="20"/>
        </w:rPr>
        <w:t>artículo</w:t>
      </w:r>
      <w:r w:rsidRPr="008A7A87">
        <w:rPr>
          <w:spacing w:val="-9"/>
          <w:sz w:val="20"/>
        </w:rPr>
        <w:t xml:space="preserve"> </w:t>
      </w:r>
      <w:r w:rsidRPr="008A7A87">
        <w:rPr>
          <w:spacing w:val="-2"/>
          <w:sz w:val="20"/>
        </w:rPr>
        <w:t>35</w:t>
      </w:r>
      <w:r w:rsidRPr="008A7A87">
        <w:rPr>
          <w:spacing w:val="-8"/>
          <w:sz w:val="20"/>
        </w:rPr>
        <w:t xml:space="preserve"> </w:t>
      </w:r>
      <w:proofErr w:type="spellStart"/>
      <w:r w:rsidRPr="008A7A87">
        <w:rPr>
          <w:spacing w:val="-2"/>
          <w:sz w:val="20"/>
        </w:rPr>
        <w:t>Decies</w:t>
      </w:r>
      <w:proofErr w:type="spellEnd"/>
      <w:r w:rsidRPr="008A7A87">
        <w:rPr>
          <w:spacing w:val="-2"/>
          <w:sz w:val="20"/>
        </w:rPr>
        <w:t>,</w:t>
      </w:r>
      <w:r w:rsidRPr="008A7A87">
        <w:rPr>
          <w:spacing w:val="-9"/>
          <w:sz w:val="20"/>
        </w:rPr>
        <w:t xml:space="preserve"> </w:t>
      </w:r>
      <w:r w:rsidRPr="008A7A87">
        <w:rPr>
          <w:spacing w:val="-2"/>
          <w:sz w:val="20"/>
        </w:rPr>
        <w:t>de</w:t>
      </w:r>
      <w:r w:rsidRPr="008A7A87">
        <w:rPr>
          <w:spacing w:val="-11"/>
          <w:sz w:val="20"/>
        </w:rPr>
        <w:t xml:space="preserve"> </w:t>
      </w:r>
      <w:r w:rsidRPr="008A7A87">
        <w:rPr>
          <w:spacing w:val="-1"/>
          <w:sz w:val="20"/>
        </w:rPr>
        <w:t>la</w:t>
      </w:r>
      <w:r w:rsidRPr="008A7A87">
        <w:rPr>
          <w:spacing w:val="-9"/>
          <w:sz w:val="20"/>
        </w:rPr>
        <w:t xml:space="preserve"> </w:t>
      </w:r>
      <w:r w:rsidRPr="008A7A87">
        <w:rPr>
          <w:spacing w:val="-1"/>
          <w:sz w:val="20"/>
        </w:rPr>
        <w:t>Ley</w:t>
      </w:r>
      <w:r w:rsidRPr="008A7A87">
        <w:rPr>
          <w:spacing w:val="-8"/>
          <w:sz w:val="20"/>
        </w:rPr>
        <w:t xml:space="preserve"> </w:t>
      </w:r>
      <w:r w:rsidRPr="008A7A87">
        <w:rPr>
          <w:spacing w:val="-1"/>
          <w:sz w:val="20"/>
        </w:rPr>
        <w:t>de</w:t>
      </w:r>
      <w:r w:rsidRPr="008A7A87">
        <w:rPr>
          <w:spacing w:val="-10"/>
          <w:sz w:val="20"/>
        </w:rPr>
        <w:t xml:space="preserve"> </w:t>
      </w:r>
      <w:r w:rsidRPr="008A7A87">
        <w:rPr>
          <w:spacing w:val="-1"/>
          <w:sz w:val="20"/>
        </w:rPr>
        <w:t>Transporte</w:t>
      </w:r>
      <w:r w:rsidRPr="008A7A87">
        <w:rPr>
          <w:spacing w:val="-10"/>
          <w:sz w:val="20"/>
        </w:rPr>
        <w:t xml:space="preserve"> </w:t>
      </w:r>
      <w:r w:rsidRPr="008A7A87">
        <w:rPr>
          <w:spacing w:val="-1"/>
          <w:sz w:val="20"/>
        </w:rPr>
        <w:t>del</w:t>
      </w:r>
      <w:r w:rsidRPr="008A7A87">
        <w:rPr>
          <w:spacing w:val="-47"/>
          <w:sz w:val="20"/>
        </w:rPr>
        <w:t xml:space="preserve"> </w:t>
      </w:r>
      <w:r w:rsidRPr="008A7A87">
        <w:rPr>
          <w:sz w:val="20"/>
        </w:rPr>
        <w:t>Estado</w:t>
      </w:r>
      <w:r w:rsidRPr="008A7A87">
        <w:rPr>
          <w:spacing w:val="-10"/>
          <w:sz w:val="20"/>
        </w:rPr>
        <w:t xml:space="preserve"> </w:t>
      </w:r>
      <w:r w:rsidRPr="008A7A87">
        <w:rPr>
          <w:sz w:val="20"/>
        </w:rPr>
        <w:t>de</w:t>
      </w:r>
      <w:r w:rsidRPr="008A7A87">
        <w:rPr>
          <w:spacing w:val="-9"/>
          <w:sz w:val="20"/>
        </w:rPr>
        <w:t xml:space="preserve"> </w:t>
      </w:r>
      <w:r w:rsidRPr="008A7A87">
        <w:rPr>
          <w:sz w:val="20"/>
        </w:rPr>
        <w:t>Tamaulipas;</w:t>
      </w:r>
    </w:p>
    <w:p w14:paraId="10156B07" w14:textId="77777777" w:rsidR="008A7A87" w:rsidRDefault="008A7A87" w:rsidP="00B5344C">
      <w:pPr>
        <w:pStyle w:val="Textoindependiente"/>
        <w:ind w:right="-91"/>
        <w:rPr>
          <w:b/>
          <w:sz w:val="20"/>
        </w:rPr>
      </w:pPr>
    </w:p>
    <w:p w14:paraId="20B7ADEF" w14:textId="77777777" w:rsidR="008A7A87" w:rsidRPr="008A7A87" w:rsidRDefault="008A7A87" w:rsidP="00B5344C">
      <w:pPr>
        <w:pStyle w:val="Textoindependiente"/>
        <w:ind w:right="-91"/>
        <w:rPr>
          <w:sz w:val="20"/>
        </w:rPr>
      </w:pPr>
      <w:r w:rsidRPr="008A7A87">
        <w:rPr>
          <w:b/>
          <w:sz w:val="20"/>
        </w:rPr>
        <w:t>LXIV.</w:t>
      </w:r>
      <w:r w:rsidRPr="008A7A87">
        <w:rPr>
          <w:b/>
          <w:spacing w:val="-11"/>
          <w:sz w:val="20"/>
        </w:rPr>
        <w:t xml:space="preserve"> </w:t>
      </w:r>
      <w:r w:rsidRPr="008A7A87">
        <w:rPr>
          <w:sz w:val="20"/>
        </w:rPr>
        <w:t>Siniestro</w:t>
      </w:r>
      <w:r w:rsidRPr="008A7A87">
        <w:rPr>
          <w:spacing w:val="-10"/>
          <w:sz w:val="20"/>
        </w:rPr>
        <w:t xml:space="preserve"> </w:t>
      </w:r>
      <w:r w:rsidRPr="008A7A87">
        <w:rPr>
          <w:sz w:val="20"/>
        </w:rPr>
        <w:t>de</w:t>
      </w:r>
      <w:r w:rsidRPr="008A7A87">
        <w:rPr>
          <w:spacing w:val="-11"/>
          <w:sz w:val="20"/>
        </w:rPr>
        <w:t xml:space="preserve"> </w:t>
      </w:r>
      <w:r w:rsidRPr="008A7A87">
        <w:rPr>
          <w:sz w:val="20"/>
        </w:rPr>
        <w:t>tránsito:</w:t>
      </w:r>
      <w:r w:rsidRPr="008A7A87">
        <w:rPr>
          <w:spacing w:val="-10"/>
          <w:sz w:val="20"/>
        </w:rPr>
        <w:t xml:space="preserve"> </w:t>
      </w:r>
      <w:r w:rsidRPr="008A7A87">
        <w:rPr>
          <w:sz w:val="20"/>
        </w:rPr>
        <w:t>Cualquier</w:t>
      </w:r>
      <w:r w:rsidRPr="008A7A87">
        <w:rPr>
          <w:spacing w:val="-11"/>
          <w:sz w:val="20"/>
        </w:rPr>
        <w:t xml:space="preserve"> </w:t>
      </w:r>
      <w:r w:rsidRPr="008A7A87">
        <w:rPr>
          <w:sz w:val="20"/>
        </w:rPr>
        <w:t>suceso,</w:t>
      </w:r>
      <w:r w:rsidRPr="008A7A87">
        <w:rPr>
          <w:spacing w:val="-11"/>
          <w:sz w:val="20"/>
        </w:rPr>
        <w:t xml:space="preserve"> </w:t>
      </w:r>
      <w:r w:rsidRPr="008A7A87">
        <w:rPr>
          <w:sz w:val="20"/>
        </w:rPr>
        <w:t>hecho,</w:t>
      </w:r>
      <w:r w:rsidRPr="008A7A87">
        <w:rPr>
          <w:spacing w:val="-10"/>
          <w:sz w:val="20"/>
        </w:rPr>
        <w:t xml:space="preserve"> </w:t>
      </w:r>
      <w:r w:rsidRPr="008A7A87">
        <w:rPr>
          <w:sz w:val="20"/>
        </w:rPr>
        <w:t>accidente</w:t>
      </w:r>
      <w:r w:rsidRPr="008A7A87">
        <w:rPr>
          <w:spacing w:val="-11"/>
          <w:sz w:val="20"/>
        </w:rPr>
        <w:t xml:space="preserve"> </w:t>
      </w:r>
      <w:r w:rsidRPr="008A7A87">
        <w:rPr>
          <w:sz w:val="20"/>
        </w:rPr>
        <w:t>o</w:t>
      </w:r>
      <w:r w:rsidRPr="008A7A87">
        <w:rPr>
          <w:spacing w:val="-11"/>
          <w:sz w:val="20"/>
        </w:rPr>
        <w:t xml:space="preserve"> </w:t>
      </w:r>
      <w:r w:rsidRPr="008A7A87">
        <w:rPr>
          <w:sz w:val="20"/>
        </w:rPr>
        <w:t>evento</w:t>
      </w:r>
      <w:r w:rsidRPr="008A7A87">
        <w:rPr>
          <w:spacing w:val="-11"/>
          <w:sz w:val="20"/>
        </w:rPr>
        <w:t xml:space="preserve"> </w:t>
      </w:r>
      <w:r w:rsidRPr="008A7A87">
        <w:rPr>
          <w:sz w:val="20"/>
        </w:rPr>
        <w:t>en</w:t>
      </w:r>
      <w:r w:rsidRPr="008A7A87">
        <w:rPr>
          <w:spacing w:val="-10"/>
          <w:sz w:val="20"/>
        </w:rPr>
        <w:t xml:space="preserve"> </w:t>
      </w:r>
      <w:r w:rsidRPr="008A7A87">
        <w:rPr>
          <w:sz w:val="20"/>
        </w:rPr>
        <w:t>la</w:t>
      </w:r>
      <w:r w:rsidRPr="008A7A87">
        <w:rPr>
          <w:spacing w:val="-11"/>
          <w:sz w:val="20"/>
        </w:rPr>
        <w:t xml:space="preserve"> </w:t>
      </w:r>
      <w:r w:rsidRPr="008A7A87">
        <w:rPr>
          <w:sz w:val="20"/>
        </w:rPr>
        <w:t>vía</w:t>
      </w:r>
      <w:r w:rsidRPr="008A7A87">
        <w:rPr>
          <w:spacing w:val="-10"/>
          <w:sz w:val="20"/>
        </w:rPr>
        <w:t xml:space="preserve"> </w:t>
      </w:r>
      <w:r w:rsidRPr="008A7A87">
        <w:rPr>
          <w:sz w:val="20"/>
        </w:rPr>
        <w:t>pública</w:t>
      </w:r>
      <w:r w:rsidRPr="008A7A87">
        <w:rPr>
          <w:spacing w:val="-10"/>
          <w:sz w:val="20"/>
        </w:rPr>
        <w:t xml:space="preserve"> </w:t>
      </w:r>
      <w:r w:rsidRPr="008A7A87">
        <w:rPr>
          <w:sz w:val="20"/>
        </w:rPr>
        <w:t>derivado</w:t>
      </w:r>
      <w:r w:rsidRPr="008A7A87">
        <w:rPr>
          <w:spacing w:val="-11"/>
          <w:sz w:val="20"/>
        </w:rPr>
        <w:t xml:space="preserve"> </w:t>
      </w:r>
      <w:r w:rsidRPr="008A7A87">
        <w:rPr>
          <w:sz w:val="20"/>
        </w:rPr>
        <w:t>del</w:t>
      </w:r>
      <w:r w:rsidRPr="008A7A87">
        <w:rPr>
          <w:spacing w:val="-11"/>
          <w:sz w:val="20"/>
        </w:rPr>
        <w:t xml:space="preserve"> </w:t>
      </w:r>
      <w:r w:rsidRPr="008A7A87">
        <w:rPr>
          <w:sz w:val="20"/>
        </w:rPr>
        <w:t>tránsito</w:t>
      </w:r>
      <w:r w:rsidRPr="008A7A87">
        <w:rPr>
          <w:spacing w:val="-48"/>
          <w:sz w:val="20"/>
        </w:rPr>
        <w:t xml:space="preserve"> </w:t>
      </w:r>
      <w:r w:rsidRPr="008A7A87">
        <w:rPr>
          <w:spacing w:val="-4"/>
          <w:sz w:val="20"/>
        </w:rPr>
        <w:t>vehicular</w:t>
      </w:r>
      <w:r w:rsidRPr="008A7A87">
        <w:rPr>
          <w:spacing w:val="-9"/>
          <w:sz w:val="20"/>
        </w:rPr>
        <w:t xml:space="preserve"> </w:t>
      </w:r>
      <w:r w:rsidRPr="008A7A87">
        <w:rPr>
          <w:spacing w:val="-3"/>
          <w:sz w:val="20"/>
        </w:rPr>
        <w:t>y</w:t>
      </w:r>
      <w:r w:rsidRPr="008A7A87">
        <w:rPr>
          <w:spacing w:val="-8"/>
          <w:sz w:val="20"/>
        </w:rPr>
        <w:t xml:space="preserve"> </w:t>
      </w:r>
      <w:r w:rsidRPr="008A7A87">
        <w:rPr>
          <w:spacing w:val="-3"/>
          <w:sz w:val="20"/>
        </w:rPr>
        <w:t>de</w:t>
      </w:r>
      <w:r w:rsidRPr="008A7A87">
        <w:rPr>
          <w:spacing w:val="-6"/>
          <w:sz w:val="20"/>
        </w:rPr>
        <w:t xml:space="preserve"> </w:t>
      </w:r>
      <w:r w:rsidRPr="008A7A87">
        <w:rPr>
          <w:spacing w:val="-3"/>
          <w:sz w:val="20"/>
        </w:rPr>
        <w:t>personas,</w:t>
      </w:r>
      <w:r w:rsidRPr="008A7A87">
        <w:rPr>
          <w:spacing w:val="-8"/>
          <w:sz w:val="20"/>
        </w:rPr>
        <w:t xml:space="preserve"> </w:t>
      </w:r>
      <w:r w:rsidRPr="008A7A87">
        <w:rPr>
          <w:spacing w:val="-3"/>
          <w:sz w:val="20"/>
        </w:rPr>
        <w:t>en</w:t>
      </w:r>
      <w:r w:rsidRPr="008A7A87">
        <w:rPr>
          <w:spacing w:val="-8"/>
          <w:sz w:val="20"/>
        </w:rPr>
        <w:t xml:space="preserve"> </w:t>
      </w:r>
      <w:r w:rsidRPr="008A7A87">
        <w:rPr>
          <w:spacing w:val="-3"/>
          <w:sz w:val="20"/>
        </w:rPr>
        <w:t>el</w:t>
      </w:r>
      <w:r w:rsidRPr="008A7A87">
        <w:rPr>
          <w:spacing w:val="-8"/>
          <w:sz w:val="20"/>
        </w:rPr>
        <w:t xml:space="preserve"> </w:t>
      </w:r>
      <w:r w:rsidRPr="008A7A87">
        <w:rPr>
          <w:spacing w:val="-3"/>
          <w:sz w:val="20"/>
        </w:rPr>
        <w:t>que</w:t>
      </w:r>
      <w:r w:rsidRPr="008A7A87">
        <w:rPr>
          <w:spacing w:val="-8"/>
          <w:sz w:val="20"/>
        </w:rPr>
        <w:t xml:space="preserve"> </w:t>
      </w:r>
      <w:r w:rsidRPr="008A7A87">
        <w:rPr>
          <w:spacing w:val="-3"/>
          <w:sz w:val="20"/>
        </w:rPr>
        <w:t>interviene</w:t>
      </w:r>
      <w:r w:rsidRPr="008A7A87">
        <w:rPr>
          <w:spacing w:val="-8"/>
          <w:sz w:val="20"/>
        </w:rPr>
        <w:t xml:space="preserve"> </w:t>
      </w:r>
      <w:r w:rsidRPr="008A7A87">
        <w:rPr>
          <w:spacing w:val="-3"/>
          <w:sz w:val="20"/>
        </w:rPr>
        <w:t>por</w:t>
      </w:r>
      <w:r w:rsidRPr="008A7A87">
        <w:rPr>
          <w:spacing w:val="-9"/>
          <w:sz w:val="20"/>
        </w:rPr>
        <w:t xml:space="preserve"> </w:t>
      </w:r>
      <w:r w:rsidRPr="008A7A87">
        <w:rPr>
          <w:spacing w:val="-3"/>
          <w:sz w:val="20"/>
        </w:rPr>
        <w:t>lo</w:t>
      </w:r>
      <w:r w:rsidRPr="008A7A87">
        <w:rPr>
          <w:spacing w:val="-8"/>
          <w:sz w:val="20"/>
        </w:rPr>
        <w:t xml:space="preserve"> </w:t>
      </w:r>
      <w:r w:rsidRPr="008A7A87">
        <w:rPr>
          <w:spacing w:val="-3"/>
          <w:sz w:val="20"/>
        </w:rPr>
        <w:t>menos</w:t>
      </w:r>
      <w:r w:rsidRPr="008A7A87">
        <w:rPr>
          <w:spacing w:val="-8"/>
          <w:sz w:val="20"/>
        </w:rPr>
        <w:t xml:space="preserve"> </w:t>
      </w:r>
      <w:r w:rsidRPr="008A7A87">
        <w:rPr>
          <w:spacing w:val="-3"/>
          <w:sz w:val="20"/>
        </w:rPr>
        <w:t>un</w:t>
      </w:r>
      <w:r w:rsidRPr="008A7A87">
        <w:rPr>
          <w:spacing w:val="-9"/>
          <w:sz w:val="20"/>
        </w:rPr>
        <w:t xml:space="preserve"> </w:t>
      </w:r>
      <w:r w:rsidRPr="008A7A87">
        <w:rPr>
          <w:spacing w:val="-3"/>
          <w:sz w:val="20"/>
        </w:rPr>
        <w:t>vehículo</w:t>
      </w:r>
      <w:r w:rsidRPr="008A7A87">
        <w:rPr>
          <w:spacing w:val="-8"/>
          <w:sz w:val="20"/>
        </w:rPr>
        <w:t xml:space="preserve"> </w:t>
      </w:r>
      <w:r w:rsidRPr="008A7A87">
        <w:rPr>
          <w:spacing w:val="-3"/>
          <w:sz w:val="20"/>
        </w:rPr>
        <w:t>y</w:t>
      </w:r>
      <w:r w:rsidRPr="008A7A87">
        <w:rPr>
          <w:spacing w:val="-8"/>
          <w:sz w:val="20"/>
        </w:rPr>
        <w:t xml:space="preserve"> </w:t>
      </w:r>
      <w:r w:rsidRPr="008A7A87">
        <w:rPr>
          <w:spacing w:val="-3"/>
          <w:sz w:val="20"/>
        </w:rPr>
        <w:t>en</w:t>
      </w:r>
      <w:r w:rsidRPr="008A7A87">
        <w:rPr>
          <w:spacing w:val="-6"/>
          <w:sz w:val="20"/>
        </w:rPr>
        <w:t xml:space="preserve"> </w:t>
      </w:r>
      <w:r w:rsidRPr="008A7A87">
        <w:rPr>
          <w:spacing w:val="-3"/>
          <w:sz w:val="20"/>
        </w:rPr>
        <w:t>el</w:t>
      </w:r>
      <w:r w:rsidRPr="008A7A87">
        <w:rPr>
          <w:spacing w:val="-6"/>
          <w:sz w:val="20"/>
        </w:rPr>
        <w:t xml:space="preserve"> </w:t>
      </w:r>
      <w:r w:rsidRPr="008A7A87">
        <w:rPr>
          <w:spacing w:val="-3"/>
          <w:sz w:val="20"/>
        </w:rPr>
        <w:t>cual</w:t>
      </w:r>
      <w:r w:rsidRPr="008A7A87">
        <w:rPr>
          <w:spacing w:val="-9"/>
          <w:sz w:val="20"/>
        </w:rPr>
        <w:t xml:space="preserve"> </w:t>
      </w:r>
      <w:r w:rsidRPr="008A7A87">
        <w:rPr>
          <w:spacing w:val="-3"/>
          <w:sz w:val="20"/>
        </w:rPr>
        <w:t>se</w:t>
      </w:r>
      <w:r w:rsidRPr="008A7A87">
        <w:rPr>
          <w:spacing w:val="-8"/>
          <w:sz w:val="20"/>
        </w:rPr>
        <w:t xml:space="preserve"> </w:t>
      </w:r>
      <w:r w:rsidRPr="008A7A87">
        <w:rPr>
          <w:spacing w:val="-3"/>
          <w:sz w:val="20"/>
        </w:rPr>
        <w:t>causan</w:t>
      </w:r>
      <w:r w:rsidRPr="008A7A87">
        <w:rPr>
          <w:spacing w:val="-6"/>
          <w:sz w:val="20"/>
        </w:rPr>
        <w:t xml:space="preserve"> </w:t>
      </w:r>
      <w:r w:rsidRPr="008A7A87">
        <w:rPr>
          <w:spacing w:val="-3"/>
          <w:sz w:val="20"/>
        </w:rPr>
        <w:t>la</w:t>
      </w:r>
      <w:r w:rsidRPr="008A7A87">
        <w:rPr>
          <w:spacing w:val="-8"/>
          <w:sz w:val="20"/>
        </w:rPr>
        <w:t xml:space="preserve"> </w:t>
      </w:r>
      <w:r w:rsidRPr="008A7A87">
        <w:rPr>
          <w:spacing w:val="-3"/>
          <w:sz w:val="20"/>
        </w:rPr>
        <w:t>muerte,</w:t>
      </w:r>
      <w:r w:rsidRPr="008A7A87">
        <w:rPr>
          <w:spacing w:val="-8"/>
          <w:sz w:val="20"/>
        </w:rPr>
        <w:t xml:space="preserve"> </w:t>
      </w:r>
      <w:r w:rsidRPr="008A7A87">
        <w:rPr>
          <w:spacing w:val="-3"/>
          <w:sz w:val="20"/>
        </w:rPr>
        <w:t>lesiones,</w:t>
      </w:r>
      <w:r w:rsidRPr="008A7A87">
        <w:rPr>
          <w:spacing w:val="-48"/>
          <w:sz w:val="20"/>
        </w:rPr>
        <w:t xml:space="preserve"> </w:t>
      </w:r>
      <w:r w:rsidRPr="008A7A87">
        <w:rPr>
          <w:spacing w:val="-1"/>
          <w:sz w:val="20"/>
        </w:rPr>
        <w:lastRenderedPageBreak/>
        <w:t>incluidas</w:t>
      </w:r>
      <w:r w:rsidRPr="008A7A87">
        <w:rPr>
          <w:spacing w:val="-11"/>
          <w:sz w:val="20"/>
        </w:rPr>
        <w:t xml:space="preserve"> </w:t>
      </w:r>
      <w:r w:rsidRPr="008A7A87">
        <w:rPr>
          <w:spacing w:val="-1"/>
          <w:sz w:val="20"/>
        </w:rPr>
        <w:t>en</w:t>
      </w:r>
      <w:r w:rsidRPr="008A7A87">
        <w:rPr>
          <w:spacing w:val="-11"/>
          <w:sz w:val="20"/>
        </w:rPr>
        <w:t xml:space="preserve"> </w:t>
      </w:r>
      <w:r w:rsidRPr="008A7A87">
        <w:rPr>
          <w:spacing w:val="-1"/>
          <w:sz w:val="20"/>
        </w:rPr>
        <w:t>las</w:t>
      </w:r>
      <w:r w:rsidRPr="008A7A87">
        <w:rPr>
          <w:spacing w:val="-11"/>
          <w:sz w:val="20"/>
        </w:rPr>
        <w:t xml:space="preserve"> </w:t>
      </w:r>
      <w:r w:rsidRPr="008A7A87">
        <w:rPr>
          <w:spacing w:val="-1"/>
          <w:sz w:val="20"/>
        </w:rPr>
        <w:t>que</w:t>
      </w:r>
      <w:r w:rsidRPr="008A7A87">
        <w:rPr>
          <w:spacing w:val="-11"/>
          <w:sz w:val="20"/>
        </w:rPr>
        <w:t xml:space="preserve"> </w:t>
      </w:r>
      <w:r w:rsidRPr="008A7A87">
        <w:rPr>
          <w:spacing w:val="-1"/>
          <w:sz w:val="20"/>
        </w:rPr>
        <w:t>se</w:t>
      </w:r>
      <w:r w:rsidRPr="008A7A87">
        <w:rPr>
          <w:spacing w:val="-11"/>
          <w:sz w:val="20"/>
        </w:rPr>
        <w:t xml:space="preserve"> </w:t>
      </w:r>
      <w:r w:rsidRPr="008A7A87">
        <w:rPr>
          <w:spacing w:val="-1"/>
          <w:sz w:val="20"/>
        </w:rPr>
        <w:t>adquiere</w:t>
      </w:r>
      <w:r w:rsidRPr="008A7A87">
        <w:rPr>
          <w:spacing w:val="-11"/>
          <w:sz w:val="20"/>
        </w:rPr>
        <w:t xml:space="preserve"> </w:t>
      </w:r>
      <w:r w:rsidRPr="008A7A87">
        <w:rPr>
          <w:spacing w:val="-1"/>
          <w:sz w:val="20"/>
        </w:rPr>
        <w:t>alguna</w:t>
      </w:r>
      <w:r w:rsidRPr="008A7A87">
        <w:rPr>
          <w:spacing w:val="-11"/>
          <w:sz w:val="20"/>
        </w:rPr>
        <w:t xml:space="preserve"> </w:t>
      </w:r>
      <w:r w:rsidRPr="008A7A87">
        <w:rPr>
          <w:spacing w:val="-1"/>
          <w:sz w:val="20"/>
        </w:rPr>
        <w:t>discapacidad,</w:t>
      </w:r>
      <w:r w:rsidRPr="008A7A87">
        <w:rPr>
          <w:spacing w:val="-11"/>
          <w:sz w:val="20"/>
        </w:rPr>
        <w:t xml:space="preserve"> </w:t>
      </w:r>
      <w:r w:rsidRPr="008A7A87">
        <w:rPr>
          <w:spacing w:val="-1"/>
          <w:sz w:val="20"/>
        </w:rPr>
        <w:t>o</w:t>
      </w:r>
      <w:r w:rsidRPr="008A7A87">
        <w:rPr>
          <w:spacing w:val="-11"/>
          <w:sz w:val="20"/>
        </w:rPr>
        <w:t xml:space="preserve"> </w:t>
      </w:r>
      <w:r w:rsidRPr="008A7A87">
        <w:rPr>
          <w:spacing w:val="-1"/>
          <w:sz w:val="20"/>
        </w:rPr>
        <w:t>daños</w:t>
      </w:r>
      <w:r w:rsidRPr="008A7A87">
        <w:rPr>
          <w:spacing w:val="-11"/>
          <w:sz w:val="20"/>
        </w:rPr>
        <w:t xml:space="preserve"> </w:t>
      </w:r>
      <w:r w:rsidRPr="008A7A87">
        <w:rPr>
          <w:sz w:val="20"/>
        </w:rPr>
        <w:t>materiales,</w:t>
      </w:r>
      <w:r w:rsidRPr="008A7A87">
        <w:rPr>
          <w:spacing w:val="-12"/>
          <w:sz w:val="20"/>
        </w:rPr>
        <w:t xml:space="preserve"> </w:t>
      </w:r>
      <w:r w:rsidRPr="008A7A87">
        <w:rPr>
          <w:sz w:val="20"/>
        </w:rPr>
        <w:t>que</w:t>
      </w:r>
      <w:r w:rsidRPr="008A7A87">
        <w:rPr>
          <w:spacing w:val="-11"/>
          <w:sz w:val="20"/>
        </w:rPr>
        <w:t xml:space="preserve"> </w:t>
      </w:r>
      <w:r w:rsidRPr="008A7A87">
        <w:rPr>
          <w:sz w:val="20"/>
        </w:rPr>
        <w:t>puede</w:t>
      </w:r>
      <w:r w:rsidRPr="008A7A87">
        <w:rPr>
          <w:spacing w:val="-10"/>
          <w:sz w:val="20"/>
        </w:rPr>
        <w:t xml:space="preserve"> </w:t>
      </w:r>
      <w:r w:rsidRPr="008A7A87">
        <w:rPr>
          <w:sz w:val="20"/>
        </w:rPr>
        <w:t>prevenirse</w:t>
      </w:r>
      <w:r w:rsidRPr="008A7A87">
        <w:rPr>
          <w:spacing w:val="-11"/>
          <w:sz w:val="20"/>
        </w:rPr>
        <w:t xml:space="preserve"> </w:t>
      </w:r>
      <w:r w:rsidRPr="008A7A87">
        <w:rPr>
          <w:sz w:val="20"/>
        </w:rPr>
        <w:t>y</w:t>
      </w:r>
      <w:r w:rsidRPr="008A7A87">
        <w:rPr>
          <w:spacing w:val="-13"/>
          <w:sz w:val="20"/>
        </w:rPr>
        <w:t xml:space="preserve"> </w:t>
      </w:r>
      <w:r w:rsidRPr="008A7A87">
        <w:rPr>
          <w:sz w:val="20"/>
        </w:rPr>
        <w:t>sus</w:t>
      </w:r>
      <w:r w:rsidRPr="008A7A87">
        <w:rPr>
          <w:spacing w:val="-11"/>
          <w:sz w:val="20"/>
        </w:rPr>
        <w:t xml:space="preserve"> </w:t>
      </w:r>
      <w:r w:rsidRPr="008A7A87">
        <w:rPr>
          <w:sz w:val="20"/>
        </w:rPr>
        <w:t>efectos</w:t>
      </w:r>
      <w:r w:rsidRPr="008A7A87">
        <w:rPr>
          <w:spacing w:val="1"/>
          <w:sz w:val="20"/>
        </w:rPr>
        <w:t xml:space="preserve"> </w:t>
      </w:r>
      <w:r w:rsidRPr="008A7A87">
        <w:rPr>
          <w:sz w:val="20"/>
        </w:rPr>
        <w:t>adversos</w:t>
      </w:r>
      <w:r w:rsidRPr="008A7A87">
        <w:rPr>
          <w:spacing w:val="-9"/>
          <w:sz w:val="20"/>
        </w:rPr>
        <w:t xml:space="preserve"> </w:t>
      </w:r>
      <w:r w:rsidRPr="008A7A87">
        <w:rPr>
          <w:sz w:val="20"/>
        </w:rPr>
        <w:t>atenuarse;</w:t>
      </w:r>
    </w:p>
    <w:p w14:paraId="41985AC1" w14:textId="77777777" w:rsidR="008A7A87" w:rsidRPr="00EC4045" w:rsidRDefault="008A7A87" w:rsidP="00B5344C">
      <w:pPr>
        <w:pStyle w:val="Textoindependiente"/>
        <w:spacing w:before="79"/>
        <w:ind w:right="-91"/>
        <w:rPr>
          <w:b/>
          <w:spacing w:val="-4"/>
          <w:sz w:val="16"/>
          <w:szCs w:val="16"/>
        </w:rPr>
      </w:pPr>
    </w:p>
    <w:p w14:paraId="0CDE690C" w14:textId="77777777" w:rsidR="008A7A87" w:rsidRPr="008A7A87" w:rsidRDefault="008A7A87" w:rsidP="00B5344C">
      <w:pPr>
        <w:pStyle w:val="Textoindependiente"/>
        <w:spacing w:before="79"/>
        <w:ind w:right="-91"/>
        <w:rPr>
          <w:sz w:val="20"/>
        </w:rPr>
      </w:pPr>
      <w:r w:rsidRPr="008A7A87">
        <w:rPr>
          <w:b/>
          <w:spacing w:val="-4"/>
          <w:sz w:val="20"/>
        </w:rPr>
        <w:t>LXV.</w:t>
      </w:r>
      <w:r w:rsidRPr="008A7A87">
        <w:rPr>
          <w:b/>
          <w:spacing w:val="-8"/>
          <w:sz w:val="20"/>
        </w:rPr>
        <w:t xml:space="preserve"> </w:t>
      </w:r>
      <w:r w:rsidRPr="008A7A87">
        <w:rPr>
          <w:spacing w:val="-4"/>
          <w:sz w:val="20"/>
        </w:rPr>
        <w:t>Sistema</w:t>
      </w:r>
      <w:r w:rsidRPr="008A7A87">
        <w:rPr>
          <w:spacing w:val="-9"/>
          <w:sz w:val="20"/>
        </w:rPr>
        <w:t xml:space="preserve"> </w:t>
      </w:r>
      <w:r w:rsidRPr="008A7A87">
        <w:rPr>
          <w:spacing w:val="-4"/>
          <w:sz w:val="20"/>
        </w:rPr>
        <w:t>Estatal:</w:t>
      </w:r>
      <w:r w:rsidRPr="008A7A87">
        <w:rPr>
          <w:spacing w:val="-7"/>
          <w:sz w:val="20"/>
        </w:rPr>
        <w:t xml:space="preserve"> </w:t>
      </w:r>
      <w:r w:rsidRPr="008A7A87">
        <w:rPr>
          <w:spacing w:val="-4"/>
          <w:sz w:val="20"/>
        </w:rPr>
        <w:t>El</w:t>
      </w:r>
      <w:r w:rsidRPr="008A7A87">
        <w:rPr>
          <w:spacing w:val="-9"/>
          <w:sz w:val="20"/>
        </w:rPr>
        <w:t xml:space="preserve"> </w:t>
      </w:r>
      <w:r w:rsidRPr="008A7A87">
        <w:rPr>
          <w:spacing w:val="-4"/>
          <w:sz w:val="20"/>
        </w:rPr>
        <w:t>Sistema</w:t>
      </w:r>
      <w:r w:rsidRPr="008A7A87">
        <w:rPr>
          <w:spacing w:val="-7"/>
          <w:sz w:val="20"/>
        </w:rPr>
        <w:t xml:space="preserve"> </w:t>
      </w:r>
      <w:r w:rsidRPr="008A7A87">
        <w:rPr>
          <w:spacing w:val="-3"/>
          <w:sz w:val="20"/>
        </w:rPr>
        <w:t>Estatal</w:t>
      </w:r>
      <w:r w:rsidRPr="008A7A87">
        <w:rPr>
          <w:spacing w:val="-9"/>
          <w:sz w:val="20"/>
        </w:rPr>
        <w:t xml:space="preserve"> </w:t>
      </w:r>
      <w:r w:rsidRPr="008A7A87">
        <w:rPr>
          <w:spacing w:val="-3"/>
          <w:sz w:val="20"/>
        </w:rPr>
        <w:t>de</w:t>
      </w:r>
      <w:r w:rsidRPr="008A7A87">
        <w:rPr>
          <w:spacing w:val="-8"/>
          <w:sz w:val="20"/>
        </w:rPr>
        <w:t xml:space="preserve"> </w:t>
      </w:r>
      <w:r w:rsidRPr="008A7A87">
        <w:rPr>
          <w:spacing w:val="-3"/>
          <w:sz w:val="20"/>
        </w:rPr>
        <w:t>Movilidad;</w:t>
      </w:r>
    </w:p>
    <w:p w14:paraId="4B70970C" w14:textId="77777777" w:rsidR="008A7A87" w:rsidRDefault="008A7A87" w:rsidP="00B5344C">
      <w:pPr>
        <w:pStyle w:val="Textoindependiente"/>
        <w:ind w:right="-91"/>
        <w:rPr>
          <w:b/>
          <w:spacing w:val="-4"/>
          <w:sz w:val="20"/>
        </w:rPr>
      </w:pPr>
    </w:p>
    <w:p w14:paraId="395F8F36" w14:textId="77777777" w:rsidR="008A7A87" w:rsidRPr="008A7A87" w:rsidRDefault="008A7A87" w:rsidP="00B5344C">
      <w:pPr>
        <w:pStyle w:val="Textoindependiente"/>
        <w:ind w:right="-91"/>
        <w:rPr>
          <w:sz w:val="20"/>
        </w:rPr>
      </w:pPr>
      <w:r w:rsidRPr="008A7A87">
        <w:rPr>
          <w:b/>
          <w:spacing w:val="-4"/>
          <w:sz w:val="20"/>
        </w:rPr>
        <w:t>LXVI.</w:t>
      </w:r>
      <w:r w:rsidRPr="008A7A87">
        <w:rPr>
          <w:b/>
          <w:spacing w:val="-8"/>
          <w:sz w:val="20"/>
        </w:rPr>
        <w:t xml:space="preserve"> </w:t>
      </w:r>
      <w:r w:rsidRPr="008A7A87">
        <w:rPr>
          <w:spacing w:val="-4"/>
          <w:sz w:val="20"/>
        </w:rPr>
        <w:t>Sistema</w:t>
      </w:r>
      <w:r w:rsidRPr="008A7A87">
        <w:rPr>
          <w:spacing w:val="-9"/>
          <w:sz w:val="20"/>
        </w:rPr>
        <w:t xml:space="preserve"> </w:t>
      </w:r>
      <w:r w:rsidRPr="008A7A87">
        <w:rPr>
          <w:spacing w:val="-4"/>
          <w:sz w:val="20"/>
        </w:rPr>
        <w:t>Integral:</w:t>
      </w:r>
      <w:r w:rsidRPr="008A7A87">
        <w:rPr>
          <w:spacing w:val="-8"/>
          <w:sz w:val="20"/>
        </w:rPr>
        <w:t xml:space="preserve"> </w:t>
      </w:r>
      <w:r w:rsidRPr="008A7A87">
        <w:rPr>
          <w:spacing w:val="-4"/>
          <w:sz w:val="20"/>
        </w:rPr>
        <w:t>El</w:t>
      </w:r>
      <w:r w:rsidRPr="008A7A87">
        <w:rPr>
          <w:spacing w:val="-9"/>
          <w:sz w:val="20"/>
        </w:rPr>
        <w:t xml:space="preserve"> </w:t>
      </w:r>
      <w:r w:rsidRPr="008A7A87">
        <w:rPr>
          <w:spacing w:val="-4"/>
          <w:sz w:val="20"/>
        </w:rPr>
        <w:t>Sistema</w:t>
      </w:r>
      <w:r w:rsidRPr="008A7A87">
        <w:rPr>
          <w:spacing w:val="-8"/>
          <w:sz w:val="20"/>
        </w:rPr>
        <w:t xml:space="preserve"> </w:t>
      </w:r>
      <w:r w:rsidRPr="008A7A87">
        <w:rPr>
          <w:spacing w:val="-3"/>
          <w:sz w:val="20"/>
        </w:rPr>
        <w:t>Integral</w:t>
      </w:r>
      <w:r w:rsidRPr="008A7A87">
        <w:rPr>
          <w:spacing w:val="-9"/>
          <w:sz w:val="20"/>
        </w:rPr>
        <w:t xml:space="preserve"> </w:t>
      </w:r>
      <w:r w:rsidRPr="008A7A87">
        <w:rPr>
          <w:spacing w:val="-3"/>
          <w:sz w:val="20"/>
        </w:rPr>
        <w:t>de</w:t>
      </w:r>
      <w:r w:rsidRPr="008A7A87">
        <w:rPr>
          <w:spacing w:val="-9"/>
          <w:sz w:val="20"/>
        </w:rPr>
        <w:t xml:space="preserve"> </w:t>
      </w:r>
      <w:r w:rsidRPr="008A7A87">
        <w:rPr>
          <w:spacing w:val="-3"/>
          <w:sz w:val="20"/>
        </w:rPr>
        <w:t>Movilidad;</w:t>
      </w:r>
    </w:p>
    <w:p w14:paraId="2205DB04" w14:textId="77777777" w:rsidR="008A7A87" w:rsidRDefault="008A7A87" w:rsidP="00B5344C">
      <w:pPr>
        <w:pStyle w:val="Textoindependiente"/>
        <w:ind w:right="-91"/>
        <w:rPr>
          <w:b/>
          <w:spacing w:val="-1"/>
          <w:sz w:val="20"/>
        </w:rPr>
      </w:pPr>
    </w:p>
    <w:p w14:paraId="55AFFE78" w14:textId="77777777" w:rsidR="008A7A87" w:rsidRPr="008A7A87" w:rsidRDefault="008A7A87" w:rsidP="00B5344C">
      <w:pPr>
        <w:pStyle w:val="Textoindependiente"/>
        <w:ind w:right="-91"/>
        <w:rPr>
          <w:sz w:val="20"/>
        </w:rPr>
      </w:pPr>
      <w:r w:rsidRPr="008A7A87">
        <w:rPr>
          <w:b/>
          <w:spacing w:val="-1"/>
          <w:sz w:val="20"/>
        </w:rPr>
        <w:t>LXVII.</w:t>
      </w:r>
      <w:r w:rsidRPr="008A7A87">
        <w:rPr>
          <w:b/>
          <w:spacing w:val="-8"/>
          <w:sz w:val="20"/>
        </w:rPr>
        <w:t xml:space="preserve"> </w:t>
      </w:r>
      <w:r w:rsidRPr="008A7A87">
        <w:rPr>
          <w:sz w:val="20"/>
        </w:rPr>
        <w:t>Sistemas</w:t>
      </w:r>
      <w:r w:rsidRPr="008A7A87">
        <w:rPr>
          <w:spacing w:val="-8"/>
          <w:sz w:val="20"/>
        </w:rPr>
        <w:t xml:space="preserve"> </w:t>
      </w:r>
      <w:r w:rsidRPr="008A7A87">
        <w:rPr>
          <w:sz w:val="20"/>
        </w:rPr>
        <w:t>de</w:t>
      </w:r>
      <w:r w:rsidRPr="008A7A87">
        <w:rPr>
          <w:spacing w:val="-8"/>
          <w:sz w:val="20"/>
        </w:rPr>
        <w:t xml:space="preserve"> </w:t>
      </w:r>
      <w:r w:rsidRPr="008A7A87">
        <w:rPr>
          <w:sz w:val="20"/>
        </w:rPr>
        <w:t>movilidad:</w:t>
      </w:r>
      <w:r w:rsidRPr="008A7A87">
        <w:rPr>
          <w:spacing w:val="-8"/>
          <w:sz w:val="20"/>
        </w:rPr>
        <w:t xml:space="preserve"> </w:t>
      </w:r>
      <w:r w:rsidRPr="008A7A87">
        <w:rPr>
          <w:sz w:val="20"/>
        </w:rPr>
        <w:t>Conjunto</w:t>
      </w:r>
      <w:r w:rsidRPr="008A7A87">
        <w:rPr>
          <w:spacing w:val="-9"/>
          <w:sz w:val="20"/>
        </w:rPr>
        <w:t xml:space="preserve"> </w:t>
      </w:r>
      <w:r w:rsidRPr="008A7A87">
        <w:rPr>
          <w:sz w:val="20"/>
        </w:rPr>
        <w:t>de</w:t>
      </w:r>
      <w:r w:rsidRPr="008A7A87">
        <w:rPr>
          <w:spacing w:val="-7"/>
          <w:sz w:val="20"/>
        </w:rPr>
        <w:t xml:space="preserve"> </w:t>
      </w:r>
      <w:r w:rsidRPr="008A7A87">
        <w:rPr>
          <w:sz w:val="20"/>
        </w:rPr>
        <w:t>elementos</w:t>
      </w:r>
      <w:r w:rsidRPr="008A7A87">
        <w:rPr>
          <w:spacing w:val="-8"/>
          <w:sz w:val="20"/>
        </w:rPr>
        <w:t xml:space="preserve"> </w:t>
      </w:r>
      <w:r w:rsidRPr="008A7A87">
        <w:rPr>
          <w:sz w:val="20"/>
        </w:rPr>
        <w:t>y</w:t>
      </w:r>
      <w:r w:rsidRPr="008A7A87">
        <w:rPr>
          <w:spacing w:val="-10"/>
          <w:sz w:val="20"/>
        </w:rPr>
        <w:t xml:space="preserve"> </w:t>
      </w:r>
      <w:r w:rsidRPr="008A7A87">
        <w:rPr>
          <w:sz w:val="20"/>
        </w:rPr>
        <w:t>recursos</w:t>
      </w:r>
      <w:r w:rsidRPr="008A7A87">
        <w:rPr>
          <w:spacing w:val="-8"/>
          <w:sz w:val="20"/>
        </w:rPr>
        <w:t xml:space="preserve"> </w:t>
      </w:r>
      <w:r w:rsidRPr="008A7A87">
        <w:rPr>
          <w:sz w:val="20"/>
        </w:rPr>
        <w:t>relacionados</w:t>
      </w:r>
      <w:r w:rsidRPr="008A7A87">
        <w:rPr>
          <w:spacing w:val="-7"/>
          <w:sz w:val="20"/>
        </w:rPr>
        <w:t xml:space="preserve"> </w:t>
      </w:r>
      <w:r w:rsidRPr="008A7A87">
        <w:rPr>
          <w:sz w:val="20"/>
        </w:rPr>
        <w:t>directa</w:t>
      </w:r>
      <w:r w:rsidRPr="008A7A87">
        <w:rPr>
          <w:spacing w:val="-9"/>
          <w:sz w:val="20"/>
        </w:rPr>
        <w:t xml:space="preserve"> </w:t>
      </w:r>
      <w:r w:rsidRPr="008A7A87">
        <w:rPr>
          <w:sz w:val="20"/>
        </w:rPr>
        <w:t>o</w:t>
      </w:r>
      <w:r w:rsidRPr="008A7A87">
        <w:rPr>
          <w:spacing w:val="-8"/>
          <w:sz w:val="20"/>
        </w:rPr>
        <w:t xml:space="preserve"> </w:t>
      </w:r>
      <w:r w:rsidRPr="008A7A87">
        <w:rPr>
          <w:sz w:val="20"/>
        </w:rPr>
        <w:t>indirectamente</w:t>
      </w:r>
      <w:r w:rsidRPr="008A7A87">
        <w:rPr>
          <w:spacing w:val="-8"/>
          <w:sz w:val="20"/>
        </w:rPr>
        <w:t xml:space="preserve"> </w:t>
      </w:r>
      <w:r w:rsidRPr="008A7A87">
        <w:rPr>
          <w:sz w:val="20"/>
        </w:rPr>
        <w:t>con</w:t>
      </w:r>
      <w:r w:rsidRPr="008A7A87">
        <w:rPr>
          <w:spacing w:val="-8"/>
          <w:sz w:val="20"/>
        </w:rPr>
        <w:t xml:space="preserve"> </w:t>
      </w:r>
      <w:r w:rsidRPr="008A7A87">
        <w:rPr>
          <w:sz w:val="20"/>
        </w:rPr>
        <w:t>el</w:t>
      </w:r>
      <w:r w:rsidRPr="008A7A87">
        <w:rPr>
          <w:spacing w:val="-48"/>
          <w:sz w:val="20"/>
        </w:rPr>
        <w:t xml:space="preserve"> </w:t>
      </w:r>
      <w:r w:rsidRPr="008A7A87">
        <w:rPr>
          <w:sz w:val="20"/>
        </w:rPr>
        <w:t>tránsito y la movilidad, cuya estructura e interacción permiten el desplazamiento de personas, bienes y</w:t>
      </w:r>
      <w:r w:rsidRPr="008A7A87">
        <w:rPr>
          <w:spacing w:val="1"/>
          <w:sz w:val="20"/>
        </w:rPr>
        <w:t xml:space="preserve"> </w:t>
      </w:r>
      <w:r w:rsidRPr="008A7A87">
        <w:rPr>
          <w:sz w:val="20"/>
        </w:rPr>
        <w:t>mercancías</w:t>
      </w:r>
      <w:r w:rsidRPr="008A7A87">
        <w:rPr>
          <w:spacing w:val="-9"/>
          <w:sz w:val="20"/>
        </w:rPr>
        <w:t xml:space="preserve"> </w:t>
      </w:r>
      <w:r w:rsidRPr="008A7A87">
        <w:rPr>
          <w:sz w:val="20"/>
        </w:rPr>
        <w:t>en</w:t>
      </w:r>
      <w:r w:rsidRPr="008A7A87">
        <w:rPr>
          <w:spacing w:val="-10"/>
          <w:sz w:val="20"/>
        </w:rPr>
        <w:t xml:space="preserve"> </w:t>
      </w:r>
      <w:r w:rsidRPr="008A7A87">
        <w:rPr>
          <w:sz w:val="20"/>
        </w:rPr>
        <w:t>el</w:t>
      </w:r>
      <w:r w:rsidRPr="008A7A87">
        <w:rPr>
          <w:spacing w:val="-9"/>
          <w:sz w:val="20"/>
        </w:rPr>
        <w:t xml:space="preserve"> </w:t>
      </w:r>
      <w:r w:rsidRPr="008A7A87">
        <w:rPr>
          <w:sz w:val="20"/>
        </w:rPr>
        <w:t>espacio</w:t>
      </w:r>
      <w:r w:rsidRPr="008A7A87">
        <w:rPr>
          <w:spacing w:val="-9"/>
          <w:sz w:val="20"/>
        </w:rPr>
        <w:t xml:space="preserve"> </w:t>
      </w:r>
      <w:r w:rsidRPr="008A7A87">
        <w:rPr>
          <w:sz w:val="20"/>
        </w:rPr>
        <w:t>público;</w:t>
      </w:r>
    </w:p>
    <w:p w14:paraId="5BC22F83" w14:textId="77777777" w:rsidR="008A7A87" w:rsidRDefault="008A7A87" w:rsidP="00B5344C">
      <w:pPr>
        <w:pStyle w:val="Textoindependiente"/>
        <w:ind w:right="-91"/>
        <w:rPr>
          <w:b/>
          <w:sz w:val="20"/>
        </w:rPr>
      </w:pPr>
    </w:p>
    <w:p w14:paraId="43A5A056" w14:textId="77777777" w:rsidR="008A7A87" w:rsidRPr="008A7A87" w:rsidRDefault="008A7A87" w:rsidP="00B5344C">
      <w:pPr>
        <w:pStyle w:val="Textoindependiente"/>
        <w:ind w:right="-91"/>
        <w:rPr>
          <w:sz w:val="20"/>
        </w:rPr>
      </w:pPr>
      <w:r w:rsidRPr="008A7A87">
        <w:rPr>
          <w:b/>
          <w:sz w:val="20"/>
        </w:rPr>
        <w:t xml:space="preserve">LXVIII. </w:t>
      </w:r>
      <w:r w:rsidRPr="008A7A87">
        <w:rPr>
          <w:sz w:val="20"/>
        </w:rPr>
        <w:t>Sistema de Información Territorial y Urbano: Sistema al que hace referencia el artículo 27 de la Ley</w:t>
      </w:r>
      <w:r w:rsidRPr="008A7A87">
        <w:rPr>
          <w:spacing w:val="1"/>
          <w:sz w:val="20"/>
        </w:rPr>
        <w:t xml:space="preserve"> </w:t>
      </w:r>
      <w:r w:rsidRPr="008A7A87">
        <w:rPr>
          <w:sz w:val="20"/>
        </w:rPr>
        <w:t>General</w:t>
      </w:r>
      <w:r w:rsidRPr="008A7A87">
        <w:rPr>
          <w:spacing w:val="-9"/>
          <w:sz w:val="20"/>
        </w:rPr>
        <w:t xml:space="preserve"> </w:t>
      </w:r>
      <w:r w:rsidRPr="008A7A87">
        <w:rPr>
          <w:sz w:val="20"/>
        </w:rPr>
        <w:t>de</w:t>
      </w:r>
      <w:r w:rsidRPr="008A7A87">
        <w:rPr>
          <w:spacing w:val="-10"/>
          <w:sz w:val="20"/>
        </w:rPr>
        <w:t xml:space="preserve"> </w:t>
      </w:r>
      <w:r w:rsidRPr="008A7A87">
        <w:rPr>
          <w:sz w:val="20"/>
        </w:rPr>
        <w:t>Movilidad</w:t>
      </w:r>
      <w:r w:rsidRPr="008A7A87">
        <w:rPr>
          <w:spacing w:val="-9"/>
          <w:sz w:val="20"/>
        </w:rPr>
        <w:t xml:space="preserve"> </w:t>
      </w:r>
      <w:r w:rsidRPr="008A7A87">
        <w:rPr>
          <w:sz w:val="20"/>
        </w:rPr>
        <w:t>y</w:t>
      </w:r>
      <w:r w:rsidRPr="008A7A87">
        <w:rPr>
          <w:spacing w:val="-11"/>
          <w:sz w:val="20"/>
        </w:rPr>
        <w:t xml:space="preserve"> </w:t>
      </w:r>
      <w:r w:rsidRPr="008A7A87">
        <w:rPr>
          <w:sz w:val="20"/>
        </w:rPr>
        <w:t>Seguridad</w:t>
      </w:r>
      <w:r w:rsidRPr="008A7A87">
        <w:rPr>
          <w:spacing w:val="-8"/>
          <w:sz w:val="20"/>
        </w:rPr>
        <w:t xml:space="preserve"> </w:t>
      </w:r>
      <w:r w:rsidRPr="008A7A87">
        <w:rPr>
          <w:sz w:val="20"/>
        </w:rPr>
        <w:t>vial;</w:t>
      </w:r>
    </w:p>
    <w:p w14:paraId="4404E4B9" w14:textId="77777777" w:rsidR="008A7A87" w:rsidRDefault="008A7A87" w:rsidP="00B5344C">
      <w:pPr>
        <w:pStyle w:val="Textoindependiente"/>
        <w:ind w:right="-91"/>
        <w:rPr>
          <w:b/>
          <w:spacing w:val="-4"/>
          <w:sz w:val="20"/>
        </w:rPr>
      </w:pPr>
    </w:p>
    <w:p w14:paraId="0AC7731D" w14:textId="77777777" w:rsidR="008A7A87" w:rsidRPr="008A7A87" w:rsidRDefault="008A7A87" w:rsidP="00B5344C">
      <w:pPr>
        <w:pStyle w:val="Textoindependiente"/>
        <w:spacing w:before="79"/>
        <w:ind w:right="-91"/>
        <w:rPr>
          <w:sz w:val="20"/>
        </w:rPr>
      </w:pPr>
      <w:r w:rsidRPr="008A7A87">
        <w:rPr>
          <w:b/>
          <w:spacing w:val="-4"/>
          <w:sz w:val="20"/>
        </w:rPr>
        <w:t>LXIX.</w:t>
      </w:r>
      <w:r w:rsidRPr="008A7A87">
        <w:rPr>
          <w:b/>
          <w:spacing w:val="-8"/>
          <w:sz w:val="20"/>
        </w:rPr>
        <w:t xml:space="preserve"> </w:t>
      </w:r>
      <w:r w:rsidRPr="008A7A87">
        <w:rPr>
          <w:spacing w:val="-4"/>
          <w:sz w:val="20"/>
        </w:rPr>
        <w:t>Sistema</w:t>
      </w:r>
      <w:r w:rsidRPr="008A7A87">
        <w:rPr>
          <w:spacing w:val="-9"/>
          <w:sz w:val="20"/>
        </w:rPr>
        <w:t xml:space="preserve"> </w:t>
      </w:r>
      <w:r w:rsidRPr="008A7A87">
        <w:rPr>
          <w:spacing w:val="-4"/>
          <w:sz w:val="20"/>
        </w:rPr>
        <w:t>Nacional:</w:t>
      </w:r>
      <w:r w:rsidRPr="008A7A87">
        <w:rPr>
          <w:spacing w:val="-8"/>
          <w:sz w:val="20"/>
        </w:rPr>
        <w:t xml:space="preserve"> </w:t>
      </w:r>
      <w:r w:rsidRPr="008A7A87">
        <w:rPr>
          <w:spacing w:val="-4"/>
          <w:sz w:val="20"/>
        </w:rPr>
        <w:t>El</w:t>
      </w:r>
      <w:r w:rsidRPr="008A7A87">
        <w:rPr>
          <w:spacing w:val="-9"/>
          <w:sz w:val="20"/>
        </w:rPr>
        <w:t xml:space="preserve"> </w:t>
      </w:r>
      <w:r w:rsidRPr="008A7A87">
        <w:rPr>
          <w:spacing w:val="-4"/>
          <w:sz w:val="20"/>
        </w:rPr>
        <w:t>Sistema</w:t>
      </w:r>
      <w:r w:rsidRPr="008A7A87">
        <w:rPr>
          <w:spacing w:val="-8"/>
          <w:sz w:val="20"/>
        </w:rPr>
        <w:t xml:space="preserve"> </w:t>
      </w:r>
      <w:r w:rsidRPr="008A7A87">
        <w:rPr>
          <w:spacing w:val="-3"/>
          <w:sz w:val="20"/>
        </w:rPr>
        <w:t>Nacional</w:t>
      </w:r>
      <w:r w:rsidRPr="008A7A87">
        <w:rPr>
          <w:spacing w:val="-9"/>
          <w:sz w:val="20"/>
        </w:rPr>
        <w:t xml:space="preserve"> </w:t>
      </w:r>
      <w:r w:rsidRPr="008A7A87">
        <w:rPr>
          <w:spacing w:val="-3"/>
          <w:sz w:val="20"/>
        </w:rPr>
        <w:t>de</w:t>
      </w:r>
      <w:r w:rsidRPr="008A7A87">
        <w:rPr>
          <w:spacing w:val="-7"/>
          <w:sz w:val="20"/>
        </w:rPr>
        <w:t xml:space="preserve"> </w:t>
      </w:r>
      <w:r w:rsidRPr="008A7A87">
        <w:rPr>
          <w:spacing w:val="-3"/>
          <w:sz w:val="20"/>
        </w:rPr>
        <w:t>Movilidad</w:t>
      </w:r>
      <w:r w:rsidRPr="008A7A87">
        <w:rPr>
          <w:spacing w:val="-9"/>
          <w:sz w:val="20"/>
        </w:rPr>
        <w:t xml:space="preserve"> </w:t>
      </w:r>
      <w:r w:rsidRPr="008A7A87">
        <w:rPr>
          <w:spacing w:val="-3"/>
          <w:sz w:val="20"/>
        </w:rPr>
        <w:t>y</w:t>
      </w:r>
      <w:r w:rsidRPr="008A7A87">
        <w:rPr>
          <w:spacing w:val="-9"/>
          <w:sz w:val="20"/>
        </w:rPr>
        <w:t xml:space="preserve"> </w:t>
      </w:r>
      <w:r w:rsidRPr="008A7A87">
        <w:rPr>
          <w:spacing w:val="-3"/>
          <w:sz w:val="20"/>
        </w:rPr>
        <w:t>Seguridad</w:t>
      </w:r>
      <w:r w:rsidRPr="008A7A87">
        <w:rPr>
          <w:spacing w:val="-8"/>
          <w:sz w:val="20"/>
        </w:rPr>
        <w:t xml:space="preserve"> </w:t>
      </w:r>
      <w:r w:rsidRPr="008A7A87">
        <w:rPr>
          <w:spacing w:val="-3"/>
          <w:sz w:val="20"/>
        </w:rPr>
        <w:t>Vial;</w:t>
      </w:r>
    </w:p>
    <w:p w14:paraId="2097D436" w14:textId="77777777" w:rsidR="008A7A87" w:rsidRDefault="008A7A87" w:rsidP="00B5344C">
      <w:pPr>
        <w:pStyle w:val="Textoindependiente"/>
        <w:ind w:right="-91"/>
        <w:rPr>
          <w:b/>
          <w:sz w:val="20"/>
        </w:rPr>
      </w:pPr>
    </w:p>
    <w:p w14:paraId="7BB4E9B0" w14:textId="11A82E3D" w:rsidR="008A7A87" w:rsidRPr="008A7A87" w:rsidRDefault="008A7A87" w:rsidP="00B5344C">
      <w:pPr>
        <w:pStyle w:val="Textoindependiente"/>
        <w:ind w:right="-91"/>
        <w:rPr>
          <w:sz w:val="20"/>
        </w:rPr>
      </w:pPr>
      <w:r w:rsidRPr="008A7A87">
        <w:rPr>
          <w:b/>
          <w:sz w:val="20"/>
        </w:rPr>
        <w:t xml:space="preserve">LXX. </w:t>
      </w:r>
      <w:r w:rsidRPr="008A7A87">
        <w:rPr>
          <w:sz w:val="20"/>
        </w:rPr>
        <w:t>Sistemas de Transporte Masivo: A todo aquel que sea brindado en unidades de gran capacidad como</w:t>
      </w:r>
      <w:r w:rsidRPr="008A7A87">
        <w:rPr>
          <w:spacing w:val="1"/>
          <w:sz w:val="20"/>
        </w:rPr>
        <w:t xml:space="preserve"> </w:t>
      </w:r>
      <w:r w:rsidRPr="008A7A87">
        <w:rPr>
          <w:spacing w:val="-1"/>
          <w:sz w:val="20"/>
        </w:rPr>
        <w:t>esquemas</w:t>
      </w:r>
      <w:r w:rsidRPr="008A7A87">
        <w:rPr>
          <w:spacing w:val="-12"/>
          <w:sz w:val="20"/>
        </w:rPr>
        <w:t xml:space="preserve"> </w:t>
      </w:r>
      <w:r w:rsidRPr="008A7A87">
        <w:rPr>
          <w:spacing w:val="-1"/>
          <w:sz w:val="20"/>
        </w:rPr>
        <w:t>de</w:t>
      </w:r>
      <w:r w:rsidRPr="008A7A87">
        <w:rPr>
          <w:spacing w:val="-11"/>
          <w:sz w:val="20"/>
        </w:rPr>
        <w:t xml:space="preserve"> </w:t>
      </w:r>
      <w:r w:rsidRPr="008A7A87">
        <w:rPr>
          <w:spacing w:val="-1"/>
          <w:sz w:val="20"/>
        </w:rPr>
        <w:t>autobuses</w:t>
      </w:r>
      <w:r w:rsidRPr="008A7A87">
        <w:rPr>
          <w:spacing w:val="-11"/>
          <w:sz w:val="20"/>
        </w:rPr>
        <w:t xml:space="preserve"> </w:t>
      </w:r>
      <w:r w:rsidRPr="008A7A87">
        <w:rPr>
          <w:spacing w:val="-1"/>
          <w:sz w:val="20"/>
        </w:rPr>
        <w:t>de</w:t>
      </w:r>
      <w:r w:rsidRPr="008A7A87">
        <w:rPr>
          <w:spacing w:val="-12"/>
          <w:sz w:val="20"/>
        </w:rPr>
        <w:t xml:space="preserve"> </w:t>
      </w:r>
      <w:r w:rsidR="00EC4045" w:rsidRPr="008A7A87">
        <w:rPr>
          <w:spacing w:val="-1"/>
          <w:sz w:val="20"/>
        </w:rPr>
        <w:t>tránsito</w:t>
      </w:r>
      <w:r w:rsidRPr="008A7A87">
        <w:rPr>
          <w:spacing w:val="-11"/>
          <w:sz w:val="20"/>
        </w:rPr>
        <w:t xml:space="preserve"> </w:t>
      </w:r>
      <w:r w:rsidRPr="008A7A87">
        <w:rPr>
          <w:spacing w:val="-1"/>
          <w:sz w:val="20"/>
        </w:rPr>
        <w:t>rápido</w:t>
      </w:r>
      <w:r w:rsidRPr="008A7A87">
        <w:rPr>
          <w:spacing w:val="-11"/>
          <w:sz w:val="20"/>
        </w:rPr>
        <w:t xml:space="preserve"> </w:t>
      </w:r>
      <w:r w:rsidRPr="008A7A87">
        <w:rPr>
          <w:spacing w:val="-1"/>
          <w:sz w:val="20"/>
        </w:rPr>
        <w:t>(BRT),</w:t>
      </w:r>
      <w:r w:rsidRPr="008A7A87">
        <w:rPr>
          <w:spacing w:val="-12"/>
          <w:sz w:val="20"/>
        </w:rPr>
        <w:t xml:space="preserve"> </w:t>
      </w:r>
      <w:r w:rsidRPr="008A7A87">
        <w:rPr>
          <w:spacing w:val="-1"/>
          <w:sz w:val="20"/>
        </w:rPr>
        <w:t>metro</w:t>
      </w:r>
      <w:r w:rsidRPr="008A7A87">
        <w:rPr>
          <w:spacing w:val="-11"/>
          <w:sz w:val="20"/>
        </w:rPr>
        <w:t xml:space="preserve"> </w:t>
      </w:r>
      <w:r w:rsidRPr="008A7A87">
        <w:rPr>
          <w:spacing w:val="-1"/>
          <w:sz w:val="20"/>
        </w:rPr>
        <w:t>y/o</w:t>
      </w:r>
      <w:r w:rsidRPr="008A7A87">
        <w:rPr>
          <w:spacing w:val="-10"/>
          <w:sz w:val="20"/>
        </w:rPr>
        <w:t xml:space="preserve"> </w:t>
      </w:r>
      <w:r w:rsidRPr="008A7A87">
        <w:rPr>
          <w:spacing w:val="-1"/>
          <w:sz w:val="20"/>
        </w:rPr>
        <w:t>sistemas</w:t>
      </w:r>
      <w:r w:rsidRPr="008A7A87">
        <w:rPr>
          <w:spacing w:val="-11"/>
          <w:sz w:val="20"/>
        </w:rPr>
        <w:t xml:space="preserve"> </w:t>
      </w:r>
      <w:r w:rsidRPr="008A7A87">
        <w:rPr>
          <w:spacing w:val="-1"/>
          <w:sz w:val="20"/>
        </w:rPr>
        <w:t>integrados</w:t>
      </w:r>
      <w:r w:rsidRPr="008A7A87">
        <w:rPr>
          <w:spacing w:val="-12"/>
          <w:sz w:val="20"/>
        </w:rPr>
        <w:t xml:space="preserve"> </w:t>
      </w:r>
      <w:r w:rsidRPr="008A7A87">
        <w:rPr>
          <w:spacing w:val="-1"/>
          <w:sz w:val="20"/>
        </w:rPr>
        <w:t>de</w:t>
      </w:r>
      <w:r w:rsidRPr="008A7A87">
        <w:rPr>
          <w:spacing w:val="-11"/>
          <w:sz w:val="20"/>
        </w:rPr>
        <w:t xml:space="preserve"> </w:t>
      </w:r>
      <w:r w:rsidRPr="008A7A87">
        <w:rPr>
          <w:spacing w:val="-1"/>
          <w:sz w:val="20"/>
        </w:rPr>
        <w:t>transporte</w:t>
      </w:r>
      <w:r w:rsidRPr="008A7A87">
        <w:rPr>
          <w:spacing w:val="-11"/>
          <w:sz w:val="20"/>
        </w:rPr>
        <w:t xml:space="preserve"> </w:t>
      </w:r>
      <w:r w:rsidRPr="008A7A87">
        <w:rPr>
          <w:spacing w:val="-1"/>
          <w:sz w:val="20"/>
        </w:rPr>
        <w:t>público</w:t>
      </w:r>
      <w:r w:rsidRPr="008A7A87">
        <w:rPr>
          <w:spacing w:val="-12"/>
          <w:sz w:val="20"/>
        </w:rPr>
        <w:t xml:space="preserve"> </w:t>
      </w:r>
      <w:r w:rsidRPr="008A7A87">
        <w:rPr>
          <w:sz w:val="20"/>
        </w:rPr>
        <w:t>o</w:t>
      </w:r>
      <w:r w:rsidRPr="008A7A87">
        <w:rPr>
          <w:spacing w:val="-11"/>
          <w:sz w:val="20"/>
        </w:rPr>
        <w:t xml:space="preserve"> </w:t>
      </w:r>
      <w:r w:rsidRPr="008A7A87">
        <w:rPr>
          <w:sz w:val="20"/>
        </w:rPr>
        <w:t>similar</w:t>
      </w:r>
      <w:r w:rsidRPr="008A7A87">
        <w:rPr>
          <w:spacing w:val="-48"/>
          <w:sz w:val="20"/>
        </w:rPr>
        <w:t xml:space="preserve"> </w:t>
      </w:r>
      <w:r w:rsidRPr="008A7A87">
        <w:rPr>
          <w:spacing w:val="-4"/>
          <w:sz w:val="20"/>
        </w:rPr>
        <w:t>preferentemente</w:t>
      </w:r>
      <w:r w:rsidRPr="008A7A87">
        <w:rPr>
          <w:spacing w:val="-9"/>
          <w:sz w:val="20"/>
        </w:rPr>
        <w:t xml:space="preserve"> </w:t>
      </w:r>
      <w:r w:rsidRPr="008A7A87">
        <w:rPr>
          <w:spacing w:val="-4"/>
          <w:sz w:val="20"/>
        </w:rPr>
        <w:t>en</w:t>
      </w:r>
      <w:r w:rsidRPr="008A7A87">
        <w:rPr>
          <w:spacing w:val="-9"/>
          <w:sz w:val="20"/>
        </w:rPr>
        <w:t xml:space="preserve"> </w:t>
      </w:r>
      <w:r w:rsidRPr="008A7A87">
        <w:rPr>
          <w:spacing w:val="-4"/>
          <w:sz w:val="20"/>
        </w:rPr>
        <w:t>el</w:t>
      </w:r>
      <w:r w:rsidRPr="008A7A87">
        <w:rPr>
          <w:spacing w:val="-7"/>
          <w:sz w:val="20"/>
        </w:rPr>
        <w:t xml:space="preserve"> </w:t>
      </w:r>
      <w:r w:rsidRPr="008A7A87">
        <w:rPr>
          <w:spacing w:val="-4"/>
          <w:sz w:val="20"/>
        </w:rPr>
        <w:t>modelo</w:t>
      </w:r>
      <w:r w:rsidRPr="008A7A87">
        <w:rPr>
          <w:spacing w:val="-8"/>
          <w:sz w:val="20"/>
        </w:rPr>
        <w:t xml:space="preserve"> </w:t>
      </w:r>
      <w:r w:rsidRPr="008A7A87">
        <w:rPr>
          <w:spacing w:val="-4"/>
          <w:sz w:val="20"/>
        </w:rPr>
        <w:t>empresarial.</w:t>
      </w:r>
      <w:r w:rsidRPr="008A7A87">
        <w:rPr>
          <w:spacing w:val="-7"/>
          <w:sz w:val="20"/>
        </w:rPr>
        <w:t xml:space="preserve"> </w:t>
      </w:r>
      <w:r w:rsidRPr="008A7A87">
        <w:rPr>
          <w:spacing w:val="-4"/>
          <w:sz w:val="20"/>
        </w:rPr>
        <w:t>En</w:t>
      </w:r>
      <w:r w:rsidRPr="008A7A87">
        <w:rPr>
          <w:spacing w:val="-9"/>
          <w:sz w:val="20"/>
        </w:rPr>
        <w:t xml:space="preserve"> </w:t>
      </w:r>
      <w:r w:rsidRPr="008A7A87">
        <w:rPr>
          <w:spacing w:val="-4"/>
          <w:sz w:val="20"/>
        </w:rPr>
        <w:t>complemento</w:t>
      </w:r>
      <w:r w:rsidRPr="008A7A87">
        <w:rPr>
          <w:spacing w:val="-9"/>
          <w:sz w:val="20"/>
        </w:rPr>
        <w:t xml:space="preserve"> </w:t>
      </w:r>
      <w:r w:rsidRPr="008A7A87">
        <w:rPr>
          <w:spacing w:val="-4"/>
          <w:sz w:val="20"/>
        </w:rPr>
        <w:t>al</w:t>
      </w:r>
      <w:r w:rsidRPr="008A7A87">
        <w:rPr>
          <w:spacing w:val="-8"/>
          <w:sz w:val="20"/>
        </w:rPr>
        <w:t xml:space="preserve"> </w:t>
      </w:r>
      <w:r w:rsidRPr="008A7A87">
        <w:rPr>
          <w:spacing w:val="-4"/>
          <w:sz w:val="20"/>
        </w:rPr>
        <w:t>artículo</w:t>
      </w:r>
      <w:r w:rsidRPr="008A7A87">
        <w:rPr>
          <w:spacing w:val="-6"/>
          <w:sz w:val="20"/>
        </w:rPr>
        <w:t xml:space="preserve"> </w:t>
      </w:r>
      <w:r w:rsidRPr="008A7A87">
        <w:rPr>
          <w:spacing w:val="-3"/>
          <w:sz w:val="20"/>
        </w:rPr>
        <w:t>4,</w:t>
      </w:r>
      <w:r w:rsidRPr="008A7A87">
        <w:rPr>
          <w:spacing w:val="-8"/>
          <w:sz w:val="20"/>
        </w:rPr>
        <w:t xml:space="preserve"> </w:t>
      </w:r>
      <w:r w:rsidRPr="008A7A87">
        <w:rPr>
          <w:spacing w:val="-3"/>
          <w:sz w:val="20"/>
        </w:rPr>
        <w:t>fracción</w:t>
      </w:r>
      <w:r w:rsidRPr="008A7A87">
        <w:rPr>
          <w:spacing w:val="-9"/>
          <w:sz w:val="20"/>
        </w:rPr>
        <w:t xml:space="preserve"> </w:t>
      </w:r>
      <w:r w:rsidRPr="008A7A87">
        <w:rPr>
          <w:spacing w:val="-3"/>
          <w:sz w:val="20"/>
        </w:rPr>
        <w:t>XXXIV</w:t>
      </w:r>
      <w:r w:rsidRPr="008A7A87">
        <w:rPr>
          <w:spacing w:val="-9"/>
          <w:sz w:val="20"/>
        </w:rPr>
        <w:t xml:space="preserve"> </w:t>
      </w:r>
      <w:r w:rsidRPr="008A7A87">
        <w:rPr>
          <w:spacing w:val="-3"/>
          <w:sz w:val="20"/>
        </w:rPr>
        <w:t>de</w:t>
      </w:r>
      <w:r w:rsidRPr="008A7A87">
        <w:rPr>
          <w:spacing w:val="-7"/>
          <w:sz w:val="20"/>
        </w:rPr>
        <w:t xml:space="preserve"> </w:t>
      </w:r>
      <w:r w:rsidRPr="008A7A87">
        <w:rPr>
          <w:spacing w:val="-3"/>
          <w:sz w:val="20"/>
        </w:rPr>
        <w:t>la</w:t>
      </w:r>
      <w:r w:rsidRPr="008A7A87">
        <w:rPr>
          <w:spacing w:val="-9"/>
          <w:sz w:val="20"/>
        </w:rPr>
        <w:t xml:space="preserve"> </w:t>
      </w:r>
      <w:r w:rsidRPr="008A7A87">
        <w:rPr>
          <w:spacing w:val="-3"/>
          <w:sz w:val="20"/>
        </w:rPr>
        <w:t>Ley</w:t>
      </w:r>
      <w:r w:rsidRPr="008A7A87">
        <w:rPr>
          <w:spacing w:val="-8"/>
          <w:sz w:val="20"/>
        </w:rPr>
        <w:t xml:space="preserve"> </w:t>
      </w:r>
      <w:r w:rsidRPr="008A7A87">
        <w:rPr>
          <w:spacing w:val="-3"/>
          <w:sz w:val="20"/>
        </w:rPr>
        <w:t>de</w:t>
      </w:r>
      <w:r w:rsidRPr="008A7A87">
        <w:rPr>
          <w:spacing w:val="-9"/>
          <w:sz w:val="20"/>
        </w:rPr>
        <w:t xml:space="preserve"> </w:t>
      </w:r>
      <w:r w:rsidRPr="008A7A87">
        <w:rPr>
          <w:spacing w:val="-3"/>
          <w:sz w:val="20"/>
        </w:rPr>
        <w:t>Transporte</w:t>
      </w:r>
      <w:r w:rsidRPr="008A7A87">
        <w:rPr>
          <w:spacing w:val="-48"/>
          <w:sz w:val="20"/>
        </w:rPr>
        <w:t xml:space="preserve"> </w:t>
      </w:r>
      <w:r w:rsidRPr="008A7A87">
        <w:rPr>
          <w:sz w:val="20"/>
        </w:rPr>
        <w:t>del</w:t>
      </w:r>
      <w:r w:rsidRPr="008A7A87">
        <w:rPr>
          <w:spacing w:val="-9"/>
          <w:sz w:val="20"/>
        </w:rPr>
        <w:t xml:space="preserve"> </w:t>
      </w:r>
      <w:r w:rsidRPr="008A7A87">
        <w:rPr>
          <w:sz w:val="20"/>
        </w:rPr>
        <w:t>Estado</w:t>
      </w:r>
      <w:r w:rsidRPr="008A7A87">
        <w:rPr>
          <w:spacing w:val="-9"/>
          <w:sz w:val="20"/>
        </w:rPr>
        <w:t xml:space="preserve"> </w:t>
      </w:r>
      <w:r w:rsidRPr="008A7A87">
        <w:rPr>
          <w:sz w:val="20"/>
        </w:rPr>
        <w:t>de</w:t>
      </w:r>
      <w:r w:rsidRPr="008A7A87">
        <w:rPr>
          <w:spacing w:val="-10"/>
          <w:sz w:val="20"/>
        </w:rPr>
        <w:t xml:space="preserve"> </w:t>
      </w:r>
      <w:r w:rsidRPr="008A7A87">
        <w:rPr>
          <w:sz w:val="20"/>
        </w:rPr>
        <w:t>Tamaulipas;</w:t>
      </w:r>
    </w:p>
    <w:p w14:paraId="66760F7A" w14:textId="77777777" w:rsidR="008A7A87" w:rsidRDefault="008A7A87" w:rsidP="00B5344C">
      <w:pPr>
        <w:pStyle w:val="Textoindependiente"/>
        <w:ind w:right="-91"/>
        <w:rPr>
          <w:b/>
          <w:spacing w:val="-2"/>
          <w:sz w:val="20"/>
        </w:rPr>
      </w:pPr>
    </w:p>
    <w:p w14:paraId="5A3CB5FA" w14:textId="77777777" w:rsidR="008A7A87" w:rsidRPr="008A7A87" w:rsidRDefault="008A7A87" w:rsidP="00B5344C">
      <w:pPr>
        <w:pStyle w:val="Textoindependiente"/>
        <w:ind w:right="-91"/>
        <w:rPr>
          <w:sz w:val="20"/>
        </w:rPr>
      </w:pPr>
      <w:r w:rsidRPr="008A7A87">
        <w:rPr>
          <w:b/>
          <w:spacing w:val="-2"/>
          <w:sz w:val="20"/>
        </w:rPr>
        <w:t>LXXI.</w:t>
      </w:r>
      <w:r w:rsidRPr="008A7A87">
        <w:rPr>
          <w:b/>
          <w:spacing w:val="-9"/>
          <w:sz w:val="20"/>
        </w:rPr>
        <w:t xml:space="preserve"> </w:t>
      </w:r>
      <w:r w:rsidRPr="008A7A87">
        <w:rPr>
          <w:spacing w:val="-2"/>
          <w:sz w:val="20"/>
        </w:rPr>
        <w:t>Sistemas</w:t>
      </w:r>
      <w:r w:rsidRPr="008A7A87">
        <w:rPr>
          <w:spacing w:val="-9"/>
          <w:sz w:val="20"/>
        </w:rPr>
        <w:t xml:space="preserve"> </w:t>
      </w:r>
      <w:r w:rsidRPr="008A7A87">
        <w:rPr>
          <w:spacing w:val="-2"/>
          <w:sz w:val="20"/>
        </w:rPr>
        <w:t>seguros:</w:t>
      </w:r>
      <w:r w:rsidRPr="008A7A87">
        <w:rPr>
          <w:spacing w:val="-9"/>
          <w:sz w:val="20"/>
        </w:rPr>
        <w:t xml:space="preserve"> </w:t>
      </w:r>
      <w:r w:rsidRPr="008A7A87">
        <w:rPr>
          <w:spacing w:val="-2"/>
          <w:sz w:val="20"/>
        </w:rPr>
        <w:t>Prácticas</w:t>
      </w:r>
      <w:r w:rsidRPr="008A7A87">
        <w:rPr>
          <w:spacing w:val="-8"/>
          <w:sz w:val="20"/>
        </w:rPr>
        <w:t xml:space="preserve"> </w:t>
      </w:r>
      <w:r w:rsidRPr="008A7A87">
        <w:rPr>
          <w:spacing w:val="-1"/>
          <w:sz w:val="20"/>
        </w:rPr>
        <w:t>efectivas,</w:t>
      </w:r>
      <w:r w:rsidRPr="008A7A87">
        <w:rPr>
          <w:spacing w:val="-10"/>
          <w:sz w:val="20"/>
        </w:rPr>
        <w:t xml:space="preserve"> </w:t>
      </w:r>
      <w:r w:rsidRPr="008A7A87">
        <w:rPr>
          <w:spacing w:val="-1"/>
          <w:sz w:val="20"/>
        </w:rPr>
        <w:t>eficientes</w:t>
      </w:r>
      <w:r w:rsidRPr="008A7A87">
        <w:rPr>
          <w:spacing w:val="-8"/>
          <w:sz w:val="20"/>
        </w:rPr>
        <w:t xml:space="preserve"> </w:t>
      </w:r>
      <w:r w:rsidRPr="008A7A87">
        <w:rPr>
          <w:spacing w:val="-1"/>
          <w:sz w:val="20"/>
        </w:rPr>
        <w:t>y</w:t>
      </w:r>
      <w:r w:rsidRPr="008A7A87">
        <w:rPr>
          <w:spacing w:val="-10"/>
          <w:sz w:val="20"/>
        </w:rPr>
        <w:t xml:space="preserve"> </w:t>
      </w:r>
      <w:r w:rsidRPr="008A7A87">
        <w:rPr>
          <w:spacing w:val="-1"/>
          <w:sz w:val="20"/>
        </w:rPr>
        <w:t>prioritarias,</w:t>
      </w:r>
      <w:r w:rsidRPr="008A7A87">
        <w:rPr>
          <w:spacing w:val="-9"/>
          <w:sz w:val="20"/>
        </w:rPr>
        <w:t xml:space="preserve"> </w:t>
      </w:r>
      <w:r w:rsidRPr="008A7A87">
        <w:rPr>
          <w:spacing w:val="-1"/>
          <w:sz w:val="20"/>
        </w:rPr>
        <w:t>que</w:t>
      </w:r>
      <w:r w:rsidRPr="008A7A87">
        <w:rPr>
          <w:spacing w:val="-9"/>
          <w:sz w:val="20"/>
        </w:rPr>
        <w:t xml:space="preserve"> </w:t>
      </w:r>
      <w:r w:rsidRPr="008A7A87">
        <w:rPr>
          <w:spacing w:val="-1"/>
          <w:sz w:val="20"/>
        </w:rPr>
        <w:t>redistribuyen</w:t>
      </w:r>
      <w:r w:rsidRPr="008A7A87">
        <w:rPr>
          <w:spacing w:val="-9"/>
          <w:sz w:val="20"/>
        </w:rPr>
        <w:t xml:space="preserve"> </w:t>
      </w:r>
      <w:r w:rsidRPr="008A7A87">
        <w:rPr>
          <w:spacing w:val="-1"/>
          <w:sz w:val="20"/>
        </w:rPr>
        <w:t>responsabilidades</w:t>
      </w:r>
      <w:r w:rsidRPr="008A7A87">
        <w:rPr>
          <w:spacing w:val="-8"/>
          <w:sz w:val="20"/>
        </w:rPr>
        <w:t xml:space="preserve"> </w:t>
      </w:r>
      <w:r w:rsidRPr="008A7A87">
        <w:rPr>
          <w:spacing w:val="-1"/>
          <w:sz w:val="20"/>
        </w:rPr>
        <w:t>entre</w:t>
      </w:r>
      <w:r w:rsidRPr="008A7A87">
        <w:rPr>
          <w:spacing w:val="-48"/>
          <w:sz w:val="20"/>
        </w:rPr>
        <w:t xml:space="preserve"> </w:t>
      </w:r>
      <w:r w:rsidRPr="008A7A87">
        <w:rPr>
          <w:sz w:val="20"/>
        </w:rPr>
        <w:t>los diversos actores relacionados con la movilidad y no sólo con las personas usuarias, cobran especial</w:t>
      </w:r>
      <w:r w:rsidRPr="008A7A87">
        <w:rPr>
          <w:spacing w:val="1"/>
          <w:sz w:val="20"/>
        </w:rPr>
        <w:t xml:space="preserve"> </w:t>
      </w:r>
      <w:r w:rsidRPr="008A7A87">
        <w:rPr>
          <w:sz w:val="20"/>
        </w:rPr>
        <w:t>relevancia las vías libres de riesgos, los sistemas de seguridad en el transporte, en los vehículos y las</w:t>
      </w:r>
      <w:r w:rsidRPr="008A7A87">
        <w:rPr>
          <w:spacing w:val="1"/>
          <w:sz w:val="20"/>
        </w:rPr>
        <w:t xml:space="preserve"> </w:t>
      </w:r>
      <w:r w:rsidRPr="008A7A87">
        <w:rPr>
          <w:sz w:val="20"/>
        </w:rPr>
        <w:t>velocidades</w:t>
      </w:r>
      <w:r w:rsidRPr="008A7A87">
        <w:rPr>
          <w:spacing w:val="-9"/>
          <w:sz w:val="20"/>
        </w:rPr>
        <w:t xml:space="preserve"> </w:t>
      </w:r>
      <w:r w:rsidRPr="008A7A87">
        <w:rPr>
          <w:sz w:val="20"/>
        </w:rPr>
        <w:t>seguras;</w:t>
      </w:r>
    </w:p>
    <w:p w14:paraId="661E1EEB" w14:textId="77777777" w:rsidR="00B47760" w:rsidRDefault="00B47760" w:rsidP="00B5344C">
      <w:pPr>
        <w:pStyle w:val="Textoindependiente"/>
        <w:ind w:right="-91"/>
        <w:rPr>
          <w:b/>
          <w:spacing w:val="-4"/>
          <w:sz w:val="20"/>
        </w:rPr>
      </w:pPr>
    </w:p>
    <w:p w14:paraId="2C951B2D" w14:textId="77777777" w:rsidR="008A7A87" w:rsidRPr="008A7A87" w:rsidRDefault="008A7A87" w:rsidP="00B5344C">
      <w:pPr>
        <w:pStyle w:val="Textoindependiente"/>
        <w:ind w:right="-91"/>
        <w:rPr>
          <w:sz w:val="20"/>
        </w:rPr>
      </w:pPr>
      <w:r w:rsidRPr="008A7A87">
        <w:rPr>
          <w:b/>
          <w:spacing w:val="-4"/>
          <w:sz w:val="20"/>
        </w:rPr>
        <w:t>LXXII.</w:t>
      </w:r>
      <w:r w:rsidRPr="008A7A87">
        <w:rPr>
          <w:b/>
          <w:spacing w:val="-9"/>
          <w:sz w:val="20"/>
        </w:rPr>
        <w:t xml:space="preserve"> </w:t>
      </w:r>
      <w:r w:rsidRPr="008A7A87">
        <w:rPr>
          <w:spacing w:val="-4"/>
          <w:sz w:val="20"/>
        </w:rPr>
        <w:t>Transporte</w:t>
      </w:r>
      <w:r w:rsidRPr="008A7A87">
        <w:rPr>
          <w:spacing w:val="-6"/>
          <w:sz w:val="20"/>
        </w:rPr>
        <w:t xml:space="preserve"> </w:t>
      </w:r>
      <w:r w:rsidRPr="008A7A87">
        <w:rPr>
          <w:spacing w:val="-3"/>
          <w:sz w:val="20"/>
        </w:rPr>
        <w:t>público</w:t>
      </w:r>
      <w:r w:rsidRPr="008A7A87">
        <w:rPr>
          <w:spacing w:val="-6"/>
          <w:sz w:val="20"/>
        </w:rPr>
        <w:t xml:space="preserve"> </w:t>
      </w:r>
      <w:r w:rsidRPr="008A7A87">
        <w:rPr>
          <w:spacing w:val="-3"/>
          <w:sz w:val="20"/>
        </w:rPr>
        <w:t>de</w:t>
      </w:r>
      <w:r w:rsidRPr="008A7A87">
        <w:rPr>
          <w:spacing w:val="-9"/>
          <w:sz w:val="20"/>
        </w:rPr>
        <w:t xml:space="preserve"> </w:t>
      </w:r>
      <w:r w:rsidRPr="008A7A87">
        <w:rPr>
          <w:spacing w:val="-3"/>
          <w:sz w:val="20"/>
        </w:rPr>
        <w:t>pasajeros:</w:t>
      </w:r>
      <w:r w:rsidRPr="008A7A87">
        <w:rPr>
          <w:spacing w:val="-6"/>
          <w:sz w:val="20"/>
        </w:rPr>
        <w:t xml:space="preserve"> </w:t>
      </w:r>
      <w:r w:rsidRPr="008A7A87">
        <w:rPr>
          <w:spacing w:val="-3"/>
          <w:sz w:val="20"/>
        </w:rPr>
        <w:t>Es</w:t>
      </w:r>
      <w:r w:rsidRPr="008A7A87">
        <w:rPr>
          <w:spacing w:val="-6"/>
          <w:sz w:val="20"/>
        </w:rPr>
        <w:t xml:space="preserve"> </w:t>
      </w:r>
      <w:r w:rsidRPr="008A7A87">
        <w:rPr>
          <w:spacing w:val="-3"/>
          <w:sz w:val="20"/>
        </w:rPr>
        <w:t>el</w:t>
      </w:r>
      <w:r w:rsidRPr="008A7A87">
        <w:rPr>
          <w:spacing w:val="-8"/>
          <w:sz w:val="20"/>
        </w:rPr>
        <w:t xml:space="preserve"> </w:t>
      </w:r>
      <w:r w:rsidRPr="008A7A87">
        <w:rPr>
          <w:spacing w:val="-3"/>
          <w:sz w:val="20"/>
        </w:rPr>
        <w:t>medio</w:t>
      </w:r>
      <w:r w:rsidRPr="008A7A87">
        <w:rPr>
          <w:spacing w:val="-7"/>
          <w:sz w:val="20"/>
        </w:rPr>
        <w:t xml:space="preserve"> </w:t>
      </w:r>
      <w:r w:rsidRPr="008A7A87">
        <w:rPr>
          <w:spacing w:val="-3"/>
          <w:sz w:val="20"/>
        </w:rPr>
        <w:t>de</w:t>
      </w:r>
      <w:r w:rsidRPr="008A7A87">
        <w:rPr>
          <w:spacing w:val="-6"/>
          <w:sz w:val="20"/>
        </w:rPr>
        <w:t xml:space="preserve"> </w:t>
      </w:r>
      <w:r w:rsidRPr="008A7A87">
        <w:rPr>
          <w:spacing w:val="-3"/>
          <w:sz w:val="20"/>
        </w:rPr>
        <w:t>traslado</w:t>
      </w:r>
      <w:r w:rsidRPr="008A7A87">
        <w:rPr>
          <w:spacing w:val="-6"/>
          <w:sz w:val="20"/>
        </w:rPr>
        <w:t xml:space="preserve"> </w:t>
      </w:r>
      <w:r w:rsidRPr="008A7A87">
        <w:rPr>
          <w:spacing w:val="-3"/>
          <w:sz w:val="20"/>
        </w:rPr>
        <w:t>que</w:t>
      </w:r>
      <w:r w:rsidRPr="008A7A87">
        <w:rPr>
          <w:spacing w:val="-6"/>
          <w:sz w:val="20"/>
        </w:rPr>
        <w:t xml:space="preserve"> </w:t>
      </w:r>
      <w:r w:rsidRPr="008A7A87">
        <w:rPr>
          <w:spacing w:val="-3"/>
          <w:sz w:val="20"/>
        </w:rPr>
        <w:t>se</w:t>
      </w:r>
      <w:r w:rsidRPr="008A7A87">
        <w:rPr>
          <w:spacing w:val="-7"/>
          <w:sz w:val="20"/>
        </w:rPr>
        <w:t xml:space="preserve"> </w:t>
      </w:r>
      <w:r w:rsidRPr="008A7A87">
        <w:rPr>
          <w:spacing w:val="-3"/>
          <w:sz w:val="20"/>
        </w:rPr>
        <w:t>ofrece</w:t>
      </w:r>
      <w:r w:rsidRPr="008A7A87">
        <w:rPr>
          <w:spacing w:val="-9"/>
          <w:sz w:val="20"/>
        </w:rPr>
        <w:t xml:space="preserve"> </w:t>
      </w:r>
      <w:r w:rsidRPr="008A7A87">
        <w:rPr>
          <w:spacing w:val="-3"/>
          <w:sz w:val="20"/>
        </w:rPr>
        <w:t>a</w:t>
      </w:r>
      <w:r w:rsidRPr="008A7A87">
        <w:rPr>
          <w:spacing w:val="-6"/>
          <w:sz w:val="20"/>
        </w:rPr>
        <w:t xml:space="preserve"> </w:t>
      </w:r>
      <w:r w:rsidRPr="008A7A87">
        <w:rPr>
          <w:spacing w:val="-3"/>
          <w:sz w:val="20"/>
        </w:rPr>
        <w:t>una</w:t>
      </w:r>
      <w:r w:rsidRPr="008A7A87">
        <w:rPr>
          <w:spacing w:val="-7"/>
          <w:sz w:val="20"/>
        </w:rPr>
        <w:t xml:space="preserve"> </w:t>
      </w:r>
      <w:r w:rsidRPr="008A7A87">
        <w:rPr>
          <w:spacing w:val="-3"/>
          <w:sz w:val="20"/>
        </w:rPr>
        <w:t>persona</w:t>
      </w:r>
      <w:r w:rsidRPr="008A7A87">
        <w:rPr>
          <w:spacing w:val="-8"/>
          <w:sz w:val="20"/>
        </w:rPr>
        <w:t xml:space="preserve"> </w:t>
      </w:r>
      <w:r w:rsidRPr="008A7A87">
        <w:rPr>
          <w:spacing w:val="-3"/>
          <w:sz w:val="20"/>
        </w:rPr>
        <w:t>o</w:t>
      </w:r>
      <w:r w:rsidRPr="008A7A87">
        <w:rPr>
          <w:spacing w:val="-6"/>
          <w:sz w:val="20"/>
        </w:rPr>
        <w:t xml:space="preserve"> </w:t>
      </w:r>
      <w:r w:rsidRPr="008A7A87">
        <w:rPr>
          <w:spacing w:val="-3"/>
          <w:sz w:val="20"/>
        </w:rPr>
        <w:t>para</w:t>
      </w:r>
      <w:r w:rsidRPr="008A7A87">
        <w:rPr>
          <w:spacing w:val="-6"/>
          <w:sz w:val="20"/>
        </w:rPr>
        <w:t xml:space="preserve"> </w:t>
      </w:r>
      <w:r w:rsidRPr="008A7A87">
        <w:rPr>
          <w:spacing w:val="-3"/>
          <w:sz w:val="20"/>
        </w:rPr>
        <w:t>el</w:t>
      </w:r>
      <w:r w:rsidRPr="008A7A87">
        <w:rPr>
          <w:spacing w:val="-7"/>
          <w:sz w:val="20"/>
        </w:rPr>
        <w:t xml:space="preserve"> </w:t>
      </w:r>
      <w:r w:rsidRPr="008A7A87">
        <w:rPr>
          <w:spacing w:val="-3"/>
          <w:sz w:val="20"/>
        </w:rPr>
        <w:t>público</w:t>
      </w:r>
      <w:r w:rsidRPr="008A7A87">
        <w:rPr>
          <w:spacing w:val="-6"/>
          <w:sz w:val="20"/>
        </w:rPr>
        <w:t xml:space="preserve"> </w:t>
      </w:r>
      <w:r w:rsidRPr="008A7A87">
        <w:rPr>
          <w:spacing w:val="-3"/>
          <w:sz w:val="20"/>
        </w:rPr>
        <w:t>en</w:t>
      </w:r>
      <w:r w:rsidRPr="008A7A87">
        <w:rPr>
          <w:spacing w:val="-47"/>
          <w:sz w:val="20"/>
        </w:rPr>
        <w:t xml:space="preserve"> </w:t>
      </w:r>
      <w:r w:rsidRPr="008A7A87">
        <w:rPr>
          <w:sz w:val="20"/>
        </w:rPr>
        <w:t>general</w:t>
      </w:r>
      <w:r w:rsidRPr="008A7A87">
        <w:rPr>
          <w:spacing w:val="-3"/>
          <w:sz w:val="20"/>
        </w:rPr>
        <w:t xml:space="preserve"> </w:t>
      </w:r>
      <w:r w:rsidRPr="008A7A87">
        <w:rPr>
          <w:sz w:val="20"/>
        </w:rPr>
        <w:t>de</w:t>
      </w:r>
      <w:r w:rsidRPr="008A7A87">
        <w:rPr>
          <w:spacing w:val="-3"/>
          <w:sz w:val="20"/>
        </w:rPr>
        <w:t xml:space="preserve"> </w:t>
      </w:r>
      <w:r w:rsidRPr="008A7A87">
        <w:rPr>
          <w:sz w:val="20"/>
        </w:rPr>
        <w:t>forma</w:t>
      </w:r>
      <w:r w:rsidRPr="008A7A87">
        <w:rPr>
          <w:spacing w:val="-3"/>
          <w:sz w:val="20"/>
        </w:rPr>
        <w:t xml:space="preserve"> </w:t>
      </w:r>
      <w:r w:rsidRPr="008A7A87">
        <w:rPr>
          <w:sz w:val="20"/>
        </w:rPr>
        <w:t>continua,</w:t>
      </w:r>
      <w:r w:rsidRPr="008A7A87">
        <w:rPr>
          <w:spacing w:val="-2"/>
          <w:sz w:val="20"/>
        </w:rPr>
        <w:t xml:space="preserve"> </w:t>
      </w:r>
      <w:r w:rsidRPr="008A7A87">
        <w:rPr>
          <w:sz w:val="20"/>
        </w:rPr>
        <w:t>uniforme,</w:t>
      </w:r>
      <w:r w:rsidRPr="008A7A87">
        <w:rPr>
          <w:spacing w:val="-3"/>
          <w:sz w:val="20"/>
        </w:rPr>
        <w:t xml:space="preserve"> </w:t>
      </w:r>
      <w:r w:rsidRPr="008A7A87">
        <w:rPr>
          <w:sz w:val="20"/>
        </w:rPr>
        <w:t>regular,</w:t>
      </w:r>
      <w:r w:rsidRPr="008A7A87">
        <w:rPr>
          <w:spacing w:val="-3"/>
          <w:sz w:val="20"/>
        </w:rPr>
        <w:t xml:space="preserve"> </w:t>
      </w:r>
      <w:r w:rsidRPr="008A7A87">
        <w:rPr>
          <w:sz w:val="20"/>
        </w:rPr>
        <w:t>permanente</w:t>
      </w:r>
      <w:r w:rsidRPr="008A7A87">
        <w:rPr>
          <w:spacing w:val="-2"/>
          <w:sz w:val="20"/>
        </w:rPr>
        <w:t xml:space="preserve"> </w:t>
      </w:r>
      <w:r w:rsidRPr="008A7A87">
        <w:rPr>
          <w:sz w:val="20"/>
        </w:rPr>
        <w:t>e</w:t>
      </w:r>
      <w:r w:rsidRPr="008A7A87">
        <w:rPr>
          <w:spacing w:val="-4"/>
          <w:sz w:val="20"/>
        </w:rPr>
        <w:t xml:space="preserve"> </w:t>
      </w:r>
      <w:r w:rsidRPr="008A7A87">
        <w:rPr>
          <w:sz w:val="20"/>
        </w:rPr>
        <w:t>ininterrumpida</w:t>
      </w:r>
      <w:r w:rsidRPr="008A7A87">
        <w:rPr>
          <w:spacing w:val="-2"/>
          <w:sz w:val="20"/>
        </w:rPr>
        <w:t xml:space="preserve"> </w:t>
      </w:r>
      <w:r w:rsidRPr="008A7A87">
        <w:rPr>
          <w:sz w:val="20"/>
        </w:rPr>
        <w:t>y</w:t>
      </w:r>
      <w:r w:rsidRPr="008A7A87">
        <w:rPr>
          <w:spacing w:val="-4"/>
          <w:sz w:val="20"/>
        </w:rPr>
        <w:t xml:space="preserve"> </w:t>
      </w:r>
      <w:r w:rsidRPr="008A7A87">
        <w:rPr>
          <w:sz w:val="20"/>
        </w:rPr>
        <w:t>sujeta</w:t>
      </w:r>
      <w:r w:rsidRPr="008A7A87">
        <w:rPr>
          <w:spacing w:val="-3"/>
          <w:sz w:val="20"/>
        </w:rPr>
        <w:t xml:space="preserve"> </w:t>
      </w:r>
      <w:r w:rsidRPr="008A7A87">
        <w:rPr>
          <w:sz w:val="20"/>
        </w:rPr>
        <w:t>a</w:t>
      </w:r>
      <w:r w:rsidRPr="008A7A87">
        <w:rPr>
          <w:spacing w:val="-2"/>
          <w:sz w:val="20"/>
        </w:rPr>
        <w:t xml:space="preserve"> </w:t>
      </w:r>
      <w:r w:rsidRPr="008A7A87">
        <w:rPr>
          <w:sz w:val="20"/>
        </w:rPr>
        <w:t>horarios</w:t>
      </w:r>
      <w:r w:rsidRPr="008A7A87">
        <w:rPr>
          <w:spacing w:val="-3"/>
          <w:sz w:val="20"/>
        </w:rPr>
        <w:t xml:space="preserve"> </w:t>
      </w:r>
      <w:r w:rsidRPr="008A7A87">
        <w:rPr>
          <w:sz w:val="20"/>
        </w:rPr>
        <w:t>establecidos</w:t>
      </w:r>
      <w:r w:rsidRPr="008A7A87">
        <w:rPr>
          <w:spacing w:val="-2"/>
          <w:sz w:val="20"/>
        </w:rPr>
        <w:t xml:space="preserve"> </w:t>
      </w:r>
      <w:r w:rsidRPr="008A7A87">
        <w:rPr>
          <w:sz w:val="20"/>
        </w:rPr>
        <w:t>o</w:t>
      </w:r>
      <w:r w:rsidRPr="008A7A87">
        <w:rPr>
          <w:spacing w:val="-48"/>
          <w:sz w:val="20"/>
        </w:rPr>
        <w:t xml:space="preserve"> </w:t>
      </w:r>
      <w:r w:rsidRPr="008A7A87">
        <w:rPr>
          <w:sz w:val="20"/>
        </w:rPr>
        <w:t>criterios de optimización mediante algoritmos tecnológicos que otorga la autoridad competente a través de</w:t>
      </w:r>
      <w:r w:rsidRPr="008A7A87">
        <w:rPr>
          <w:spacing w:val="1"/>
          <w:sz w:val="20"/>
        </w:rPr>
        <w:t xml:space="preserve"> </w:t>
      </w:r>
      <w:r w:rsidRPr="008A7A87">
        <w:rPr>
          <w:sz w:val="20"/>
        </w:rPr>
        <w:t>entidades,</w:t>
      </w:r>
      <w:r w:rsidRPr="008A7A87">
        <w:rPr>
          <w:spacing w:val="-10"/>
          <w:sz w:val="20"/>
        </w:rPr>
        <w:t xml:space="preserve"> </w:t>
      </w:r>
      <w:r w:rsidRPr="008A7A87">
        <w:rPr>
          <w:sz w:val="20"/>
        </w:rPr>
        <w:t>concesionarios</w:t>
      </w:r>
      <w:r w:rsidRPr="008A7A87">
        <w:rPr>
          <w:spacing w:val="-9"/>
          <w:sz w:val="20"/>
        </w:rPr>
        <w:t xml:space="preserve"> </w:t>
      </w:r>
      <w:r w:rsidRPr="008A7A87">
        <w:rPr>
          <w:sz w:val="20"/>
        </w:rPr>
        <w:t>o</w:t>
      </w:r>
      <w:r w:rsidRPr="008A7A87">
        <w:rPr>
          <w:spacing w:val="-10"/>
          <w:sz w:val="20"/>
        </w:rPr>
        <w:t xml:space="preserve"> </w:t>
      </w:r>
      <w:r w:rsidRPr="008A7A87">
        <w:rPr>
          <w:sz w:val="20"/>
        </w:rPr>
        <w:t>mediante</w:t>
      </w:r>
      <w:r w:rsidRPr="008A7A87">
        <w:rPr>
          <w:spacing w:val="-10"/>
          <w:sz w:val="20"/>
        </w:rPr>
        <w:t xml:space="preserve"> </w:t>
      </w:r>
      <w:r w:rsidRPr="008A7A87">
        <w:rPr>
          <w:sz w:val="20"/>
        </w:rPr>
        <w:t>permisos;</w:t>
      </w:r>
    </w:p>
    <w:p w14:paraId="6F406636" w14:textId="77777777" w:rsidR="00B47760" w:rsidRDefault="00B47760" w:rsidP="00B5344C">
      <w:pPr>
        <w:pStyle w:val="Textoindependiente"/>
        <w:ind w:right="-91"/>
        <w:rPr>
          <w:b/>
          <w:spacing w:val="-4"/>
          <w:sz w:val="20"/>
        </w:rPr>
      </w:pPr>
    </w:p>
    <w:p w14:paraId="149E0FCB" w14:textId="77777777" w:rsidR="008A7A87" w:rsidRPr="008A7A87" w:rsidRDefault="008A7A87" w:rsidP="00B5344C">
      <w:pPr>
        <w:pStyle w:val="Textoindependiente"/>
        <w:spacing w:before="79"/>
        <w:ind w:right="-91"/>
        <w:rPr>
          <w:sz w:val="20"/>
        </w:rPr>
      </w:pPr>
      <w:r w:rsidRPr="008A7A87">
        <w:rPr>
          <w:b/>
          <w:spacing w:val="-4"/>
          <w:sz w:val="20"/>
        </w:rPr>
        <w:t>LXXIII.</w:t>
      </w:r>
      <w:r w:rsidRPr="008A7A87">
        <w:rPr>
          <w:b/>
          <w:spacing w:val="-10"/>
          <w:sz w:val="20"/>
        </w:rPr>
        <w:t xml:space="preserve"> </w:t>
      </w:r>
      <w:r w:rsidRPr="008A7A87">
        <w:rPr>
          <w:spacing w:val="-4"/>
          <w:sz w:val="20"/>
        </w:rPr>
        <w:t>Transporte:</w:t>
      </w:r>
      <w:r w:rsidRPr="008A7A87">
        <w:rPr>
          <w:spacing w:val="-8"/>
          <w:sz w:val="20"/>
        </w:rPr>
        <w:t xml:space="preserve"> </w:t>
      </w:r>
      <w:r w:rsidRPr="008A7A87">
        <w:rPr>
          <w:spacing w:val="-4"/>
          <w:sz w:val="20"/>
        </w:rPr>
        <w:t>Es</w:t>
      </w:r>
      <w:r w:rsidRPr="008A7A87">
        <w:rPr>
          <w:spacing w:val="-8"/>
          <w:sz w:val="20"/>
        </w:rPr>
        <w:t xml:space="preserve"> </w:t>
      </w:r>
      <w:r w:rsidRPr="008A7A87">
        <w:rPr>
          <w:spacing w:val="-4"/>
          <w:sz w:val="20"/>
        </w:rPr>
        <w:t>el</w:t>
      </w:r>
      <w:r w:rsidRPr="008A7A87">
        <w:rPr>
          <w:spacing w:val="-9"/>
          <w:sz w:val="20"/>
        </w:rPr>
        <w:t xml:space="preserve"> </w:t>
      </w:r>
      <w:r w:rsidRPr="008A7A87">
        <w:rPr>
          <w:spacing w:val="-4"/>
          <w:sz w:val="20"/>
        </w:rPr>
        <w:t>medio</w:t>
      </w:r>
      <w:r w:rsidRPr="008A7A87">
        <w:rPr>
          <w:spacing w:val="-8"/>
          <w:sz w:val="20"/>
        </w:rPr>
        <w:t xml:space="preserve"> </w:t>
      </w:r>
      <w:r w:rsidRPr="008A7A87">
        <w:rPr>
          <w:spacing w:val="-4"/>
          <w:sz w:val="20"/>
        </w:rPr>
        <w:t>físico</w:t>
      </w:r>
      <w:r w:rsidRPr="008A7A87">
        <w:rPr>
          <w:spacing w:val="-8"/>
          <w:sz w:val="20"/>
        </w:rPr>
        <w:t xml:space="preserve"> </w:t>
      </w:r>
      <w:r w:rsidRPr="008A7A87">
        <w:rPr>
          <w:spacing w:val="-4"/>
          <w:sz w:val="20"/>
        </w:rPr>
        <w:t>a</w:t>
      </w:r>
      <w:r w:rsidRPr="008A7A87">
        <w:rPr>
          <w:spacing w:val="-8"/>
          <w:sz w:val="20"/>
        </w:rPr>
        <w:t xml:space="preserve"> </w:t>
      </w:r>
      <w:r w:rsidRPr="008A7A87">
        <w:rPr>
          <w:spacing w:val="-4"/>
          <w:sz w:val="20"/>
        </w:rPr>
        <w:t>través</w:t>
      </w:r>
      <w:r w:rsidRPr="008A7A87">
        <w:rPr>
          <w:spacing w:val="-9"/>
          <w:sz w:val="20"/>
        </w:rPr>
        <w:t xml:space="preserve"> </w:t>
      </w:r>
      <w:r w:rsidRPr="008A7A87">
        <w:rPr>
          <w:spacing w:val="-4"/>
          <w:sz w:val="20"/>
        </w:rPr>
        <w:t>del</w:t>
      </w:r>
      <w:r w:rsidRPr="008A7A87">
        <w:rPr>
          <w:spacing w:val="-8"/>
          <w:sz w:val="20"/>
        </w:rPr>
        <w:t xml:space="preserve"> </w:t>
      </w:r>
      <w:r w:rsidRPr="008A7A87">
        <w:rPr>
          <w:spacing w:val="-4"/>
          <w:sz w:val="20"/>
        </w:rPr>
        <w:t>cual</w:t>
      </w:r>
      <w:r w:rsidRPr="008A7A87">
        <w:rPr>
          <w:spacing w:val="-9"/>
          <w:sz w:val="20"/>
        </w:rPr>
        <w:t xml:space="preserve"> </w:t>
      </w:r>
      <w:r w:rsidRPr="008A7A87">
        <w:rPr>
          <w:spacing w:val="-4"/>
          <w:sz w:val="20"/>
        </w:rPr>
        <w:t>se</w:t>
      </w:r>
      <w:r w:rsidRPr="008A7A87">
        <w:rPr>
          <w:spacing w:val="-9"/>
          <w:sz w:val="20"/>
        </w:rPr>
        <w:t xml:space="preserve"> </w:t>
      </w:r>
      <w:r w:rsidRPr="008A7A87">
        <w:rPr>
          <w:spacing w:val="-4"/>
          <w:sz w:val="20"/>
        </w:rPr>
        <w:t>realiza</w:t>
      </w:r>
      <w:r w:rsidRPr="008A7A87">
        <w:rPr>
          <w:spacing w:val="-8"/>
          <w:sz w:val="20"/>
        </w:rPr>
        <w:t xml:space="preserve"> </w:t>
      </w:r>
      <w:r w:rsidRPr="008A7A87">
        <w:rPr>
          <w:spacing w:val="-4"/>
          <w:sz w:val="20"/>
        </w:rPr>
        <w:t>el</w:t>
      </w:r>
      <w:r w:rsidRPr="008A7A87">
        <w:rPr>
          <w:spacing w:val="-8"/>
          <w:sz w:val="20"/>
        </w:rPr>
        <w:t xml:space="preserve"> </w:t>
      </w:r>
      <w:r w:rsidRPr="008A7A87">
        <w:rPr>
          <w:spacing w:val="-4"/>
          <w:sz w:val="20"/>
        </w:rPr>
        <w:t>traslado</w:t>
      </w:r>
      <w:r w:rsidRPr="008A7A87">
        <w:rPr>
          <w:spacing w:val="-8"/>
          <w:sz w:val="20"/>
        </w:rPr>
        <w:t xml:space="preserve"> </w:t>
      </w:r>
      <w:r w:rsidRPr="008A7A87">
        <w:rPr>
          <w:spacing w:val="-4"/>
          <w:sz w:val="20"/>
        </w:rPr>
        <w:t>de</w:t>
      </w:r>
      <w:r w:rsidRPr="008A7A87">
        <w:rPr>
          <w:spacing w:val="-8"/>
          <w:sz w:val="20"/>
        </w:rPr>
        <w:t xml:space="preserve"> </w:t>
      </w:r>
      <w:r w:rsidRPr="008A7A87">
        <w:rPr>
          <w:spacing w:val="-4"/>
          <w:sz w:val="20"/>
        </w:rPr>
        <w:t>personas,</w:t>
      </w:r>
      <w:r w:rsidRPr="008A7A87">
        <w:rPr>
          <w:spacing w:val="-8"/>
          <w:sz w:val="20"/>
        </w:rPr>
        <w:t xml:space="preserve"> </w:t>
      </w:r>
      <w:r w:rsidRPr="008A7A87">
        <w:rPr>
          <w:spacing w:val="-3"/>
          <w:sz w:val="20"/>
        </w:rPr>
        <w:t>bienes</w:t>
      </w:r>
      <w:r w:rsidRPr="008A7A87">
        <w:rPr>
          <w:spacing w:val="-8"/>
          <w:sz w:val="20"/>
        </w:rPr>
        <w:t xml:space="preserve"> </w:t>
      </w:r>
      <w:r w:rsidRPr="008A7A87">
        <w:rPr>
          <w:spacing w:val="-3"/>
          <w:sz w:val="20"/>
        </w:rPr>
        <w:t>y</w:t>
      </w:r>
      <w:r w:rsidRPr="008A7A87">
        <w:rPr>
          <w:spacing w:val="-10"/>
          <w:sz w:val="20"/>
        </w:rPr>
        <w:t xml:space="preserve"> </w:t>
      </w:r>
      <w:r w:rsidRPr="008A7A87">
        <w:rPr>
          <w:spacing w:val="-3"/>
          <w:sz w:val="20"/>
        </w:rPr>
        <w:t>mercancías;</w:t>
      </w:r>
    </w:p>
    <w:p w14:paraId="0ED0A110" w14:textId="77777777" w:rsidR="008A7A87" w:rsidRDefault="008A7A87" w:rsidP="00B5344C">
      <w:pPr>
        <w:jc w:val="both"/>
        <w:rPr>
          <w:rFonts w:ascii="Arial" w:hAnsi="Arial" w:cs="Arial"/>
        </w:rPr>
      </w:pPr>
    </w:p>
    <w:p w14:paraId="74BF8CC5" w14:textId="77777777" w:rsidR="00B47760" w:rsidRDefault="00B47760" w:rsidP="00B5344C">
      <w:pPr>
        <w:pStyle w:val="Textoindependiente"/>
        <w:tabs>
          <w:tab w:val="left" w:pos="8789"/>
        </w:tabs>
        <w:ind w:right="-91"/>
        <w:rPr>
          <w:rFonts w:cs="Arial"/>
          <w:sz w:val="20"/>
        </w:rPr>
      </w:pPr>
      <w:r w:rsidRPr="00B47760">
        <w:rPr>
          <w:rFonts w:cs="Arial"/>
          <w:b/>
          <w:sz w:val="20"/>
        </w:rPr>
        <w:t>LXXIV.</w:t>
      </w:r>
      <w:r w:rsidRPr="00B47760">
        <w:rPr>
          <w:rFonts w:cs="Arial"/>
          <w:b/>
          <w:spacing w:val="-4"/>
          <w:sz w:val="20"/>
        </w:rPr>
        <w:t xml:space="preserve"> </w:t>
      </w:r>
      <w:r w:rsidRPr="00B47760">
        <w:rPr>
          <w:rFonts w:cs="Arial"/>
          <w:sz w:val="20"/>
        </w:rPr>
        <w:t>Transversalidad:</w:t>
      </w:r>
      <w:r w:rsidRPr="00B47760">
        <w:rPr>
          <w:rFonts w:cs="Arial"/>
          <w:spacing w:val="-4"/>
          <w:sz w:val="20"/>
        </w:rPr>
        <w:t xml:space="preserve"> </w:t>
      </w:r>
      <w:r w:rsidRPr="00B47760">
        <w:rPr>
          <w:rFonts w:cs="Arial"/>
          <w:sz w:val="20"/>
        </w:rPr>
        <w:t>Es</w:t>
      </w:r>
      <w:r w:rsidRPr="00B47760">
        <w:rPr>
          <w:rFonts w:cs="Arial"/>
          <w:spacing w:val="-3"/>
          <w:sz w:val="20"/>
        </w:rPr>
        <w:t xml:space="preserve"> </w:t>
      </w:r>
      <w:r w:rsidRPr="00B47760">
        <w:rPr>
          <w:rFonts w:cs="Arial"/>
          <w:sz w:val="20"/>
        </w:rPr>
        <w:t>el</w:t>
      </w:r>
      <w:r w:rsidRPr="00B47760">
        <w:rPr>
          <w:rFonts w:cs="Arial"/>
          <w:spacing w:val="-4"/>
          <w:sz w:val="20"/>
        </w:rPr>
        <w:t xml:space="preserve"> </w:t>
      </w:r>
      <w:r w:rsidRPr="00B47760">
        <w:rPr>
          <w:rFonts w:cs="Arial"/>
          <w:sz w:val="20"/>
        </w:rPr>
        <w:t>proceso</w:t>
      </w:r>
      <w:r w:rsidRPr="00B47760">
        <w:rPr>
          <w:rFonts w:cs="Arial"/>
          <w:spacing w:val="-4"/>
          <w:sz w:val="20"/>
        </w:rPr>
        <w:t xml:space="preserve"> </w:t>
      </w:r>
      <w:r w:rsidRPr="00B47760">
        <w:rPr>
          <w:rFonts w:cs="Arial"/>
          <w:sz w:val="20"/>
        </w:rPr>
        <w:t>mediante</w:t>
      </w:r>
      <w:r w:rsidRPr="00B47760">
        <w:rPr>
          <w:rFonts w:cs="Arial"/>
          <w:spacing w:val="-3"/>
          <w:sz w:val="20"/>
        </w:rPr>
        <w:t xml:space="preserve"> </w:t>
      </w:r>
      <w:r w:rsidRPr="00B47760">
        <w:rPr>
          <w:rFonts w:cs="Arial"/>
          <w:sz w:val="20"/>
        </w:rPr>
        <w:t>el</w:t>
      </w:r>
      <w:r w:rsidRPr="00B47760">
        <w:rPr>
          <w:rFonts w:cs="Arial"/>
          <w:spacing w:val="-3"/>
          <w:sz w:val="20"/>
        </w:rPr>
        <w:t xml:space="preserve"> </w:t>
      </w:r>
      <w:r w:rsidRPr="00B47760">
        <w:rPr>
          <w:rFonts w:cs="Arial"/>
          <w:sz w:val="20"/>
        </w:rPr>
        <w:t>cual</w:t>
      </w:r>
      <w:r w:rsidRPr="00B47760">
        <w:rPr>
          <w:rFonts w:cs="Arial"/>
          <w:spacing w:val="-4"/>
          <w:sz w:val="20"/>
        </w:rPr>
        <w:t xml:space="preserve"> </w:t>
      </w:r>
      <w:r w:rsidRPr="00B47760">
        <w:rPr>
          <w:rFonts w:cs="Arial"/>
          <w:sz w:val="20"/>
        </w:rPr>
        <w:t>se</w:t>
      </w:r>
      <w:r w:rsidRPr="00B47760">
        <w:rPr>
          <w:rFonts w:cs="Arial"/>
          <w:spacing w:val="-3"/>
          <w:sz w:val="20"/>
        </w:rPr>
        <w:t xml:space="preserve"> </w:t>
      </w:r>
      <w:r w:rsidRPr="00B47760">
        <w:rPr>
          <w:rFonts w:cs="Arial"/>
          <w:sz w:val="20"/>
        </w:rPr>
        <w:t>instrumentan</w:t>
      </w:r>
      <w:r w:rsidRPr="00B47760">
        <w:rPr>
          <w:rFonts w:cs="Arial"/>
          <w:spacing w:val="-4"/>
          <w:sz w:val="20"/>
        </w:rPr>
        <w:t xml:space="preserve"> </w:t>
      </w:r>
      <w:r w:rsidRPr="00B47760">
        <w:rPr>
          <w:rFonts w:cs="Arial"/>
          <w:sz w:val="20"/>
        </w:rPr>
        <w:t>las</w:t>
      </w:r>
      <w:r w:rsidRPr="00B47760">
        <w:rPr>
          <w:rFonts w:cs="Arial"/>
          <w:spacing w:val="-3"/>
          <w:sz w:val="20"/>
        </w:rPr>
        <w:t xml:space="preserve"> </w:t>
      </w:r>
      <w:r w:rsidRPr="00B47760">
        <w:rPr>
          <w:rFonts w:cs="Arial"/>
          <w:sz w:val="20"/>
        </w:rPr>
        <w:t>políticas,</w:t>
      </w:r>
      <w:r w:rsidRPr="00B47760">
        <w:rPr>
          <w:rFonts w:cs="Arial"/>
          <w:spacing w:val="-3"/>
          <w:sz w:val="20"/>
        </w:rPr>
        <w:t xml:space="preserve"> </w:t>
      </w:r>
      <w:r w:rsidRPr="00B47760">
        <w:rPr>
          <w:rFonts w:cs="Arial"/>
          <w:sz w:val="20"/>
        </w:rPr>
        <w:t>programas</w:t>
      </w:r>
      <w:r w:rsidRPr="00B47760">
        <w:rPr>
          <w:rFonts w:cs="Arial"/>
          <w:spacing w:val="-4"/>
          <w:sz w:val="20"/>
        </w:rPr>
        <w:t xml:space="preserve"> </w:t>
      </w:r>
      <w:r w:rsidRPr="00B47760">
        <w:rPr>
          <w:rFonts w:cs="Arial"/>
          <w:sz w:val="20"/>
        </w:rPr>
        <w:t>y</w:t>
      </w:r>
      <w:r w:rsidRPr="00B47760">
        <w:rPr>
          <w:rFonts w:cs="Arial"/>
          <w:spacing w:val="-4"/>
          <w:sz w:val="20"/>
        </w:rPr>
        <w:t xml:space="preserve"> </w:t>
      </w:r>
      <w:r w:rsidRPr="00B47760">
        <w:rPr>
          <w:rFonts w:cs="Arial"/>
          <w:sz w:val="20"/>
        </w:rPr>
        <w:t>acciones,</w:t>
      </w:r>
      <w:r w:rsidRPr="00B47760">
        <w:rPr>
          <w:rFonts w:cs="Arial"/>
          <w:spacing w:val="-48"/>
          <w:sz w:val="20"/>
        </w:rPr>
        <w:t xml:space="preserve"> </w:t>
      </w:r>
      <w:r w:rsidRPr="00B47760">
        <w:rPr>
          <w:rFonts w:cs="Arial"/>
          <w:spacing w:val="-3"/>
          <w:sz w:val="20"/>
        </w:rPr>
        <w:t>desarrollados</w:t>
      </w:r>
      <w:r w:rsidRPr="00B47760">
        <w:rPr>
          <w:rFonts w:cs="Arial"/>
          <w:spacing w:val="-8"/>
          <w:sz w:val="20"/>
        </w:rPr>
        <w:t xml:space="preserve"> </w:t>
      </w:r>
      <w:r w:rsidRPr="00B47760">
        <w:rPr>
          <w:rFonts w:cs="Arial"/>
          <w:spacing w:val="-3"/>
          <w:sz w:val="20"/>
        </w:rPr>
        <w:t>por</w:t>
      </w:r>
      <w:r w:rsidRPr="00B47760">
        <w:rPr>
          <w:rFonts w:cs="Arial"/>
          <w:spacing w:val="-7"/>
          <w:sz w:val="20"/>
        </w:rPr>
        <w:t xml:space="preserve"> </w:t>
      </w:r>
      <w:r w:rsidRPr="00B47760">
        <w:rPr>
          <w:rFonts w:cs="Arial"/>
          <w:spacing w:val="-3"/>
          <w:sz w:val="20"/>
        </w:rPr>
        <w:t>las</w:t>
      </w:r>
      <w:r w:rsidRPr="00B47760">
        <w:rPr>
          <w:rFonts w:cs="Arial"/>
          <w:spacing w:val="-7"/>
          <w:sz w:val="20"/>
        </w:rPr>
        <w:t xml:space="preserve"> </w:t>
      </w:r>
      <w:r w:rsidRPr="00B47760">
        <w:rPr>
          <w:rFonts w:cs="Arial"/>
          <w:spacing w:val="-3"/>
          <w:sz w:val="20"/>
        </w:rPr>
        <w:t>dependencias</w:t>
      </w:r>
      <w:r w:rsidRPr="00B47760">
        <w:rPr>
          <w:rFonts w:cs="Arial"/>
          <w:spacing w:val="-7"/>
          <w:sz w:val="20"/>
        </w:rPr>
        <w:t xml:space="preserve"> </w:t>
      </w:r>
      <w:r w:rsidRPr="00B47760">
        <w:rPr>
          <w:rFonts w:cs="Arial"/>
          <w:spacing w:val="-3"/>
          <w:sz w:val="20"/>
        </w:rPr>
        <w:t>y</w:t>
      </w:r>
      <w:r w:rsidRPr="00B47760">
        <w:rPr>
          <w:rFonts w:cs="Arial"/>
          <w:spacing w:val="-9"/>
          <w:sz w:val="20"/>
        </w:rPr>
        <w:t xml:space="preserve"> </w:t>
      </w:r>
      <w:r w:rsidRPr="00B47760">
        <w:rPr>
          <w:rFonts w:cs="Arial"/>
          <w:spacing w:val="-3"/>
          <w:sz w:val="20"/>
        </w:rPr>
        <w:t>entidades</w:t>
      </w:r>
      <w:r w:rsidRPr="00B47760">
        <w:rPr>
          <w:rFonts w:cs="Arial"/>
          <w:spacing w:val="-7"/>
          <w:sz w:val="20"/>
        </w:rPr>
        <w:t xml:space="preserve"> </w:t>
      </w:r>
      <w:r w:rsidRPr="00B47760">
        <w:rPr>
          <w:rFonts w:cs="Arial"/>
          <w:spacing w:val="-3"/>
          <w:sz w:val="20"/>
        </w:rPr>
        <w:t>de</w:t>
      </w:r>
      <w:r w:rsidRPr="00B47760">
        <w:rPr>
          <w:rFonts w:cs="Arial"/>
          <w:spacing w:val="-8"/>
          <w:sz w:val="20"/>
        </w:rPr>
        <w:t xml:space="preserve"> </w:t>
      </w:r>
      <w:r w:rsidRPr="00B47760">
        <w:rPr>
          <w:rFonts w:cs="Arial"/>
          <w:spacing w:val="-3"/>
          <w:sz w:val="20"/>
        </w:rPr>
        <w:t>la</w:t>
      </w:r>
      <w:r w:rsidRPr="00B47760">
        <w:rPr>
          <w:rFonts w:cs="Arial"/>
          <w:spacing w:val="-7"/>
          <w:sz w:val="20"/>
        </w:rPr>
        <w:t xml:space="preserve"> </w:t>
      </w:r>
      <w:r w:rsidRPr="00B47760">
        <w:rPr>
          <w:rFonts w:cs="Arial"/>
          <w:spacing w:val="-3"/>
          <w:sz w:val="20"/>
        </w:rPr>
        <w:t>administración</w:t>
      </w:r>
      <w:r w:rsidRPr="00B47760">
        <w:rPr>
          <w:rFonts w:cs="Arial"/>
          <w:spacing w:val="-7"/>
          <w:sz w:val="20"/>
        </w:rPr>
        <w:t xml:space="preserve"> </w:t>
      </w:r>
      <w:r w:rsidRPr="00B47760">
        <w:rPr>
          <w:rFonts w:cs="Arial"/>
          <w:spacing w:val="-2"/>
          <w:sz w:val="20"/>
        </w:rPr>
        <w:t>pública,</w:t>
      </w:r>
      <w:r w:rsidRPr="00B47760">
        <w:rPr>
          <w:rFonts w:cs="Arial"/>
          <w:spacing w:val="-6"/>
          <w:sz w:val="20"/>
        </w:rPr>
        <w:t xml:space="preserve"> </w:t>
      </w:r>
      <w:r w:rsidRPr="00B47760">
        <w:rPr>
          <w:rFonts w:cs="Arial"/>
          <w:spacing w:val="-2"/>
          <w:sz w:val="20"/>
        </w:rPr>
        <w:t>que</w:t>
      </w:r>
      <w:r w:rsidRPr="00B47760">
        <w:rPr>
          <w:rFonts w:cs="Arial"/>
          <w:spacing w:val="-8"/>
          <w:sz w:val="20"/>
        </w:rPr>
        <w:t xml:space="preserve"> </w:t>
      </w:r>
      <w:r w:rsidRPr="00B47760">
        <w:rPr>
          <w:rFonts w:cs="Arial"/>
          <w:spacing w:val="-2"/>
          <w:sz w:val="20"/>
        </w:rPr>
        <w:t>proveen</w:t>
      </w:r>
      <w:r w:rsidRPr="00B47760">
        <w:rPr>
          <w:rFonts w:cs="Arial"/>
          <w:spacing w:val="-7"/>
          <w:sz w:val="20"/>
        </w:rPr>
        <w:t xml:space="preserve"> </w:t>
      </w:r>
      <w:r w:rsidRPr="00B47760">
        <w:rPr>
          <w:rFonts w:cs="Arial"/>
          <w:spacing w:val="-2"/>
          <w:sz w:val="20"/>
        </w:rPr>
        <w:t>bienes</w:t>
      </w:r>
      <w:r w:rsidRPr="00B47760">
        <w:rPr>
          <w:rFonts w:cs="Arial"/>
          <w:spacing w:val="-7"/>
          <w:sz w:val="20"/>
        </w:rPr>
        <w:t xml:space="preserve"> </w:t>
      </w:r>
      <w:r w:rsidRPr="00B47760">
        <w:rPr>
          <w:rFonts w:cs="Arial"/>
          <w:spacing w:val="-2"/>
          <w:sz w:val="20"/>
        </w:rPr>
        <w:t>y</w:t>
      </w:r>
      <w:r w:rsidRPr="00B47760">
        <w:rPr>
          <w:rFonts w:cs="Arial"/>
          <w:spacing w:val="-9"/>
          <w:sz w:val="20"/>
        </w:rPr>
        <w:t xml:space="preserve"> </w:t>
      </w:r>
      <w:r w:rsidRPr="00B47760">
        <w:rPr>
          <w:rFonts w:cs="Arial"/>
          <w:spacing w:val="-2"/>
          <w:sz w:val="20"/>
        </w:rPr>
        <w:t>servicios</w:t>
      </w:r>
      <w:r w:rsidRPr="00B47760">
        <w:rPr>
          <w:rFonts w:cs="Arial"/>
          <w:spacing w:val="-7"/>
          <w:sz w:val="20"/>
        </w:rPr>
        <w:t xml:space="preserve"> </w:t>
      </w:r>
      <w:r w:rsidRPr="00B47760">
        <w:rPr>
          <w:rFonts w:cs="Arial"/>
          <w:spacing w:val="-2"/>
          <w:sz w:val="20"/>
        </w:rPr>
        <w:t>a</w:t>
      </w:r>
      <w:r w:rsidRPr="00B47760">
        <w:rPr>
          <w:rFonts w:cs="Arial"/>
          <w:spacing w:val="-7"/>
          <w:sz w:val="20"/>
        </w:rPr>
        <w:t xml:space="preserve"> </w:t>
      </w:r>
      <w:r w:rsidRPr="00B47760">
        <w:rPr>
          <w:rFonts w:cs="Arial"/>
          <w:spacing w:val="-2"/>
          <w:sz w:val="20"/>
        </w:rPr>
        <w:t>la</w:t>
      </w:r>
      <w:r w:rsidRPr="00B47760">
        <w:rPr>
          <w:rFonts w:cs="Arial"/>
          <w:spacing w:val="-48"/>
          <w:sz w:val="20"/>
        </w:rPr>
        <w:t xml:space="preserve"> </w:t>
      </w:r>
      <w:r w:rsidRPr="00B47760">
        <w:rPr>
          <w:rFonts w:cs="Arial"/>
          <w:sz w:val="20"/>
        </w:rPr>
        <w:t>población, basados en un esquema de acción y coordinación de esfuerzos y recursos en tres dimensiones:</w:t>
      </w:r>
      <w:r w:rsidRPr="00B47760">
        <w:rPr>
          <w:rFonts w:cs="Arial"/>
          <w:spacing w:val="1"/>
          <w:sz w:val="20"/>
        </w:rPr>
        <w:t xml:space="preserve"> </w:t>
      </w:r>
      <w:r w:rsidRPr="00B47760">
        <w:rPr>
          <w:rFonts w:cs="Arial"/>
          <w:sz w:val="20"/>
        </w:rPr>
        <w:t>vertical,</w:t>
      </w:r>
      <w:r w:rsidRPr="00B47760">
        <w:rPr>
          <w:rFonts w:cs="Arial"/>
          <w:spacing w:val="-9"/>
          <w:sz w:val="20"/>
        </w:rPr>
        <w:t xml:space="preserve"> </w:t>
      </w:r>
      <w:r w:rsidRPr="00B47760">
        <w:rPr>
          <w:rFonts w:cs="Arial"/>
          <w:sz w:val="20"/>
        </w:rPr>
        <w:t>horizontal</w:t>
      </w:r>
      <w:r w:rsidRPr="00B47760">
        <w:rPr>
          <w:rFonts w:cs="Arial"/>
          <w:spacing w:val="-9"/>
          <w:sz w:val="20"/>
        </w:rPr>
        <w:t xml:space="preserve"> </w:t>
      </w:r>
      <w:r w:rsidRPr="00B47760">
        <w:rPr>
          <w:rFonts w:cs="Arial"/>
          <w:sz w:val="20"/>
        </w:rPr>
        <w:t>y</w:t>
      </w:r>
      <w:r w:rsidRPr="00B47760">
        <w:rPr>
          <w:rFonts w:cs="Arial"/>
          <w:spacing w:val="-10"/>
          <w:sz w:val="20"/>
        </w:rPr>
        <w:t xml:space="preserve"> </w:t>
      </w:r>
      <w:r w:rsidRPr="00B47760">
        <w:rPr>
          <w:rFonts w:cs="Arial"/>
          <w:sz w:val="20"/>
        </w:rPr>
        <w:t>de</w:t>
      </w:r>
      <w:r w:rsidRPr="00B47760">
        <w:rPr>
          <w:rFonts w:cs="Arial"/>
          <w:spacing w:val="-9"/>
          <w:sz w:val="20"/>
        </w:rPr>
        <w:t xml:space="preserve"> </w:t>
      </w:r>
      <w:r w:rsidRPr="00B47760">
        <w:rPr>
          <w:rFonts w:cs="Arial"/>
          <w:sz w:val="20"/>
        </w:rPr>
        <w:t>fondo;</w:t>
      </w:r>
    </w:p>
    <w:p w14:paraId="738856FA" w14:textId="77777777" w:rsidR="00B47760" w:rsidRPr="00B47760" w:rsidRDefault="00B47760" w:rsidP="00B5344C">
      <w:pPr>
        <w:pStyle w:val="Textoindependiente"/>
        <w:tabs>
          <w:tab w:val="left" w:pos="8789"/>
        </w:tabs>
        <w:ind w:right="-91"/>
        <w:rPr>
          <w:rFonts w:cs="Arial"/>
          <w:sz w:val="20"/>
        </w:rPr>
      </w:pPr>
    </w:p>
    <w:p w14:paraId="507DA6EF" w14:textId="77777777" w:rsidR="00B47760" w:rsidRDefault="00B47760" w:rsidP="00B5344C">
      <w:pPr>
        <w:pStyle w:val="Textoindependiente"/>
        <w:tabs>
          <w:tab w:val="left" w:pos="8789"/>
        </w:tabs>
        <w:ind w:right="-91"/>
        <w:rPr>
          <w:rFonts w:cs="Arial"/>
          <w:sz w:val="20"/>
        </w:rPr>
      </w:pPr>
      <w:r w:rsidRPr="00B47760">
        <w:rPr>
          <w:rFonts w:cs="Arial"/>
          <w:b/>
          <w:spacing w:val="-4"/>
          <w:sz w:val="20"/>
        </w:rPr>
        <w:t>LXXV.</w:t>
      </w:r>
      <w:r w:rsidRPr="00B47760">
        <w:rPr>
          <w:rFonts w:cs="Arial"/>
          <w:b/>
          <w:spacing w:val="-8"/>
          <w:sz w:val="20"/>
        </w:rPr>
        <w:t xml:space="preserve"> </w:t>
      </w:r>
      <w:r w:rsidRPr="00B47760">
        <w:rPr>
          <w:rFonts w:cs="Arial"/>
          <w:spacing w:val="-4"/>
          <w:sz w:val="20"/>
        </w:rPr>
        <w:t>Vehículo:</w:t>
      </w:r>
      <w:r w:rsidRPr="00B47760">
        <w:rPr>
          <w:rFonts w:cs="Arial"/>
          <w:spacing w:val="-8"/>
          <w:sz w:val="20"/>
        </w:rPr>
        <w:t xml:space="preserve"> </w:t>
      </w:r>
      <w:r w:rsidRPr="00B47760">
        <w:rPr>
          <w:rFonts w:cs="Arial"/>
          <w:spacing w:val="-4"/>
          <w:sz w:val="20"/>
        </w:rPr>
        <w:t>Modo</w:t>
      </w:r>
      <w:r w:rsidRPr="00B47760">
        <w:rPr>
          <w:rFonts w:cs="Arial"/>
          <w:spacing w:val="-8"/>
          <w:sz w:val="20"/>
        </w:rPr>
        <w:t xml:space="preserve"> </w:t>
      </w:r>
      <w:r w:rsidRPr="00B47760">
        <w:rPr>
          <w:rFonts w:cs="Arial"/>
          <w:spacing w:val="-4"/>
          <w:sz w:val="20"/>
        </w:rPr>
        <w:t>de</w:t>
      </w:r>
      <w:r w:rsidRPr="00B47760">
        <w:rPr>
          <w:rFonts w:cs="Arial"/>
          <w:spacing w:val="-8"/>
          <w:sz w:val="20"/>
        </w:rPr>
        <w:t xml:space="preserve"> </w:t>
      </w:r>
      <w:r w:rsidRPr="00B47760">
        <w:rPr>
          <w:rFonts w:cs="Arial"/>
          <w:spacing w:val="-4"/>
          <w:sz w:val="20"/>
        </w:rPr>
        <w:t>transporte</w:t>
      </w:r>
      <w:r w:rsidRPr="00B47760">
        <w:rPr>
          <w:rFonts w:cs="Arial"/>
          <w:spacing w:val="-9"/>
          <w:sz w:val="20"/>
        </w:rPr>
        <w:t xml:space="preserve"> </w:t>
      </w:r>
      <w:r w:rsidRPr="00B47760">
        <w:rPr>
          <w:rFonts w:cs="Arial"/>
          <w:spacing w:val="-3"/>
          <w:sz w:val="20"/>
        </w:rPr>
        <w:t>diseñado</w:t>
      </w:r>
      <w:r w:rsidRPr="00B47760">
        <w:rPr>
          <w:rFonts w:cs="Arial"/>
          <w:spacing w:val="-8"/>
          <w:sz w:val="20"/>
        </w:rPr>
        <w:t xml:space="preserve"> </w:t>
      </w:r>
      <w:r w:rsidRPr="00B47760">
        <w:rPr>
          <w:rFonts w:cs="Arial"/>
          <w:spacing w:val="-3"/>
          <w:sz w:val="20"/>
        </w:rPr>
        <w:t>para</w:t>
      </w:r>
      <w:r w:rsidRPr="00B47760">
        <w:rPr>
          <w:rFonts w:cs="Arial"/>
          <w:spacing w:val="-8"/>
          <w:sz w:val="20"/>
        </w:rPr>
        <w:t xml:space="preserve"> </w:t>
      </w:r>
      <w:r w:rsidRPr="00B47760">
        <w:rPr>
          <w:rFonts w:cs="Arial"/>
          <w:spacing w:val="-3"/>
          <w:sz w:val="20"/>
        </w:rPr>
        <w:t>facilitar</w:t>
      </w:r>
      <w:r w:rsidRPr="00B47760">
        <w:rPr>
          <w:rFonts w:cs="Arial"/>
          <w:spacing w:val="-8"/>
          <w:sz w:val="20"/>
        </w:rPr>
        <w:t xml:space="preserve"> </w:t>
      </w:r>
      <w:r w:rsidRPr="00B47760">
        <w:rPr>
          <w:rFonts w:cs="Arial"/>
          <w:spacing w:val="-3"/>
          <w:sz w:val="20"/>
        </w:rPr>
        <w:t>la</w:t>
      </w:r>
      <w:r w:rsidRPr="00B47760">
        <w:rPr>
          <w:rFonts w:cs="Arial"/>
          <w:spacing w:val="-9"/>
          <w:sz w:val="20"/>
        </w:rPr>
        <w:t xml:space="preserve"> </w:t>
      </w:r>
      <w:r w:rsidRPr="00B47760">
        <w:rPr>
          <w:rFonts w:cs="Arial"/>
          <w:spacing w:val="-3"/>
          <w:sz w:val="20"/>
        </w:rPr>
        <w:t>movilidad</w:t>
      </w:r>
      <w:r w:rsidRPr="00B47760">
        <w:rPr>
          <w:rFonts w:cs="Arial"/>
          <w:spacing w:val="-8"/>
          <w:sz w:val="20"/>
        </w:rPr>
        <w:t xml:space="preserve"> </w:t>
      </w:r>
      <w:r w:rsidRPr="00B47760">
        <w:rPr>
          <w:rFonts w:cs="Arial"/>
          <w:spacing w:val="-3"/>
          <w:sz w:val="20"/>
        </w:rPr>
        <w:t>y</w:t>
      </w:r>
      <w:r w:rsidRPr="00B47760">
        <w:rPr>
          <w:rFonts w:cs="Arial"/>
          <w:spacing w:val="-8"/>
          <w:sz w:val="20"/>
        </w:rPr>
        <w:t xml:space="preserve"> </w:t>
      </w:r>
      <w:r w:rsidRPr="00B47760">
        <w:rPr>
          <w:rFonts w:cs="Arial"/>
          <w:spacing w:val="-3"/>
          <w:sz w:val="20"/>
        </w:rPr>
        <w:t>tránsito</w:t>
      </w:r>
      <w:r w:rsidRPr="00B47760">
        <w:rPr>
          <w:rFonts w:cs="Arial"/>
          <w:spacing w:val="-8"/>
          <w:sz w:val="20"/>
        </w:rPr>
        <w:t xml:space="preserve"> </w:t>
      </w:r>
      <w:r w:rsidRPr="00B47760">
        <w:rPr>
          <w:rFonts w:cs="Arial"/>
          <w:spacing w:val="-3"/>
          <w:sz w:val="20"/>
        </w:rPr>
        <w:t>de</w:t>
      </w:r>
      <w:r w:rsidRPr="00B47760">
        <w:rPr>
          <w:rFonts w:cs="Arial"/>
          <w:spacing w:val="-8"/>
          <w:sz w:val="20"/>
        </w:rPr>
        <w:t xml:space="preserve"> </w:t>
      </w:r>
      <w:r w:rsidRPr="00B47760">
        <w:rPr>
          <w:rFonts w:cs="Arial"/>
          <w:spacing w:val="-3"/>
          <w:sz w:val="20"/>
        </w:rPr>
        <w:t>personas</w:t>
      </w:r>
      <w:r w:rsidRPr="00B47760">
        <w:rPr>
          <w:rFonts w:cs="Arial"/>
          <w:spacing w:val="-9"/>
          <w:sz w:val="20"/>
        </w:rPr>
        <w:t xml:space="preserve"> </w:t>
      </w:r>
      <w:r w:rsidRPr="00B47760">
        <w:rPr>
          <w:rFonts w:cs="Arial"/>
          <w:spacing w:val="-3"/>
          <w:sz w:val="20"/>
        </w:rPr>
        <w:t>o</w:t>
      </w:r>
      <w:r w:rsidRPr="00B47760">
        <w:rPr>
          <w:rFonts w:cs="Arial"/>
          <w:spacing w:val="-8"/>
          <w:sz w:val="20"/>
        </w:rPr>
        <w:t xml:space="preserve"> </w:t>
      </w:r>
      <w:r w:rsidRPr="00B47760">
        <w:rPr>
          <w:rFonts w:cs="Arial"/>
          <w:spacing w:val="-3"/>
          <w:sz w:val="20"/>
        </w:rPr>
        <w:t>bienes</w:t>
      </w:r>
      <w:r w:rsidRPr="00B47760">
        <w:rPr>
          <w:rFonts w:cs="Arial"/>
          <w:spacing w:val="-8"/>
          <w:sz w:val="20"/>
        </w:rPr>
        <w:t xml:space="preserve"> </w:t>
      </w:r>
      <w:r w:rsidRPr="00B47760">
        <w:rPr>
          <w:rFonts w:cs="Arial"/>
          <w:spacing w:val="-3"/>
          <w:sz w:val="20"/>
        </w:rPr>
        <w:t>por</w:t>
      </w:r>
      <w:r w:rsidRPr="00B47760">
        <w:rPr>
          <w:rFonts w:cs="Arial"/>
          <w:spacing w:val="-8"/>
          <w:sz w:val="20"/>
        </w:rPr>
        <w:t xml:space="preserve"> </w:t>
      </w:r>
      <w:r w:rsidRPr="00B47760">
        <w:rPr>
          <w:rFonts w:cs="Arial"/>
          <w:spacing w:val="-3"/>
          <w:sz w:val="20"/>
        </w:rPr>
        <w:t>la</w:t>
      </w:r>
      <w:r w:rsidRPr="00B47760">
        <w:rPr>
          <w:rFonts w:cs="Arial"/>
          <w:spacing w:val="-9"/>
          <w:sz w:val="20"/>
        </w:rPr>
        <w:t xml:space="preserve"> </w:t>
      </w:r>
      <w:r w:rsidRPr="00B47760">
        <w:rPr>
          <w:rFonts w:cs="Arial"/>
          <w:spacing w:val="-3"/>
          <w:sz w:val="20"/>
        </w:rPr>
        <w:t>vía</w:t>
      </w:r>
      <w:r w:rsidRPr="00B47760">
        <w:rPr>
          <w:rFonts w:cs="Arial"/>
          <w:spacing w:val="-47"/>
          <w:sz w:val="20"/>
        </w:rPr>
        <w:t xml:space="preserve"> </w:t>
      </w:r>
      <w:r w:rsidRPr="00B47760">
        <w:rPr>
          <w:rFonts w:cs="Arial"/>
          <w:sz w:val="20"/>
        </w:rPr>
        <w:t>pública propulsado por una fuerza humana directa o asistido para ello por un motor de combustión interna,</w:t>
      </w:r>
      <w:r w:rsidRPr="00B47760">
        <w:rPr>
          <w:rFonts w:cs="Arial"/>
          <w:spacing w:val="1"/>
          <w:sz w:val="20"/>
        </w:rPr>
        <w:t xml:space="preserve"> </w:t>
      </w:r>
      <w:r w:rsidRPr="00B47760">
        <w:rPr>
          <w:rFonts w:cs="Arial"/>
          <w:sz w:val="20"/>
        </w:rPr>
        <w:t>eléctrico</w:t>
      </w:r>
      <w:r w:rsidRPr="00B47760">
        <w:rPr>
          <w:rFonts w:cs="Arial"/>
          <w:spacing w:val="-8"/>
          <w:sz w:val="20"/>
        </w:rPr>
        <w:t xml:space="preserve"> </w:t>
      </w:r>
      <w:r w:rsidRPr="00B47760">
        <w:rPr>
          <w:rFonts w:cs="Arial"/>
          <w:sz w:val="20"/>
        </w:rPr>
        <w:t>o</w:t>
      </w:r>
      <w:r w:rsidRPr="00B47760">
        <w:rPr>
          <w:rFonts w:cs="Arial"/>
          <w:spacing w:val="-10"/>
          <w:sz w:val="20"/>
        </w:rPr>
        <w:t xml:space="preserve"> </w:t>
      </w:r>
      <w:r w:rsidRPr="00B47760">
        <w:rPr>
          <w:rFonts w:cs="Arial"/>
          <w:sz w:val="20"/>
        </w:rPr>
        <w:t>cualquier</w:t>
      </w:r>
      <w:r w:rsidRPr="00B47760">
        <w:rPr>
          <w:rFonts w:cs="Arial"/>
          <w:spacing w:val="-8"/>
          <w:sz w:val="20"/>
        </w:rPr>
        <w:t xml:space="preserve"> </w:t>
      </w:r>
      <w:r w:rsidRPr="00B47760">
        <w:rPr>
          <w:rFonts w:cs="Arial"/>
          <w:sz w:val="20"/>
        </w:rPr>
        <w:t>fuerza</w:t>
      </w:r>
      <w:r w:rsidRPr="00B47760">
        <w:rPr>
          <w:rFonts w:cs="Arial"/>
          <w:spacing w:val="-10"/>
          <w:sz w:val="20"/>
        </w:rPr>
        <w:t xml:space="preserve"> </w:t>
      </w:r>
      <w:r w:rsidRPr="00B47760">
        <w:rPr>
          <w:rFonts w:cs="Arial"/>
          <w:sz w:val="20"/>
        </w:rPr>
        <w:t>motriz;</w:t>
      </w:r>
    </w:p>
    <w:p w14:paraId="7F7A113C" w14:textId="77777777" w:rsidR="00B47760" w:rsidRPr="00B47760" w:rsidRDefault="00B47760" w:rsidP="00B5344C">
      <w:pPr>
        <w:pStyle w:val="Textoindependiente"/>
        <w:tabs>
          <w:tab w:val="left" w:pos="8789"/>
        </w:tabs>
        <w:ind w:right="-91"/>
        <w:rPr>
          <w:rFonts w:cs="Arial"/>
          <w:sz w:val="20"/>
        </w:rPr>
      </w:pPr>
    </w:p>
    <w:p w14:paraId="08F43904" w14:textId="77777777" w:rsidR="00B47760" w:rsidRPr="00B47760" w:rsidRDefault="00B47760" w:rsidP="00B5344C">
      <w:pPr>
        <w:pStyle w:val="Textoindependiente"/>
        <w:tabs>
          <w:tab w:val="left" w:pos="8789"/>
        </w:tabs>
        <w:ind w:right="-91"/>
        <w:rPr>
          <w:rFonts w:cs="Arial"/>
          <w:sz w:val="20"/>
        </w:rPr>
      </w:pPr>
      <w:r w:rsidRPr="00B47760">
        <w:rPr>
          <w:rFonts w:cs="Arial"/>
          <w:b/>
          <w:sz w:val="20"/>
        </w:rPr>
        <w:t xml:space="preserve">LXXVI. </w:t>
      </w:r>
      <w:r w:rsidRPr="00B47760">
        <w:rPr>
          <w:rFonts w:cs="Arial"/>
          <w:sz w:val="20"/>
        </w:rPr>
        <w:t>Vehículo motorizado: Vehículo de transporte terrestre de pasajeros o de carga, que para su tracción</w:t>
      </w:r>
      <w:r w:rsidRPr="00B47760">
        <w:rPr>
          <w:rFonts w:cs="Arial"/>
          <w:spacing w:val="-47"/>
          <w:sz w:val="20"/>
        </w:rPr>
        <w:t xml:space="preserve"> </w:t>
      </w:r>
      <w:r w:rsidRPr="00B47760">
        <w:rPr>
          <w:rFonts w:cs="Arial"/>
          <w:spacing w:val="-4"/>
          <w:sz w:val="20"/>
        </w:rPr>
        <w:t>dependen</w:t>
      </w:r>
      <w:r w:rsidRPr="00B47760">
        <w:rPr>
          <w:rFonts w:cs="Arial"/>
          <w:spacing w:val="-9"/>
          <w:sz w:val="20"/>
        </w:rPr>
        <w:t xml:space="preserve"> </w:t>
      </w:r>
      <w:r w:rsidRPr="00B47760">
        <w:rPr>
          <w:rFonts w:cs="Arial"/>
          <w:spacing w:val="-3"/>
          <w:sz w:val="20"/>
        </w:rPr>
        <w:t>de</w:t>
      </w:r>
      <w:r w:rsidRPr="00B47760">
        <w:rPr>
          <w:rFonts w:cs="Arial"/>
          <w:spacing w:val="-8"/>
          <w:sz w:val="20"/>
        </w:rPr>
        <w:t xml:space="preserve"> </w:t>
      </w:r>
      <w:r w:rsidRPr="00B47760">
        <w:rPr>
          <w:rFonts w:cs="Arial"/>
          <w:spacing w:val="-3"/>
          <w:sz w:val="20"/>
        </w:rPr>
        <w:t>un</w:t>
      </w:r>
      <w:r w:rsidRPr="00B47760">
        <w:rPr>
          <w:rFonts w:cs="Arial"/>
          <w:spacing w:val="-9"/>
          <w:sz w:val="20"/>
        </w:rPr>
        <w:t xml:space="preserve"> </w:t>
      </w:r>
      <w:r w:rsidRPr="00B47760">
        <w:rPr>
          <w:rFonts w:cs="Arial"/>
          <w:spacing w:val="-3"/>
          <w:sz w:val="20"/>
        </w:rPr>
        <w:t>motor</w:t>
      </w:r>
      <w:r w:rsidRPr="00B47760">
        <w:rPr>
          <w:rFonts w:cs="Arial"/>
          <w:spacing w:val="-8"/>
          <w:sz w:val="20"/>
        </w:rPr>
        <w:t xml:space="preserve"> </w:t>
      </w:r>
      <w:r w:rsidRPr="00B47760">
        <w:rPr>
          <w:rFonts w:cs="Arial"/>
          <w:spacing w:val="-3"/>
          <w:sz w:val="20"/>
        </w:rPr>
        <w:t>de</w:t>
      </w:r>
      <w:r w:rsidRPr="00B47760">
        <w:rPr>
          <w:rFonts w:cs="Arial"/>
          <w:spacing w:val="-10"/>
          <w:sz w:val="20"/>
        </w:rPr>
        <w:t xml:space="preserve"> </w:t>
      </w:r>
      <w:r w:rsidRPr="00B47760">
        <w:rPr>
          <w:rFonts w:cs="Arial"/>
          <w:spacing w:val="-3"/>
          <w:sz w:val="20"/>
        </w:rPr>
        <w:t>combustión</w:t>
      </w:r>
      <w:r w:rsidRPr="00B47760">
        <w:rPr>
          <w:rFonts w:cs="Arial"/>
          <w:spacing w:val="-8"/>
          <w:sz w:val="20"/>
        </w:rPr>
        <w:t xml:space="preserve"> </w:t>
      </w:r>
      <w:r w:rsidRPr="00B47760">
        <w:rPr>
          <w:rFonts w:cs="Arial"/>
          <w:spacing w:val="-3"/>
          <w:sz w:val="20"/>
        </w:rPr>
        <w:t>interna,</w:t>
      </w:r>
      <w:r w:rsidRPr="00B47760">
        <w:rPr>
          <w:rFonts w:cs="Arial"/>
          <w:spacing w:val="-9"/>
          <w:sz w:val="20"/>
        </w:rPr>
        <w:t xml:space="preserve"> </w:t>
      </w:r>
      <w:r w:rsidRPr="00B47760">
        <w:rPr>
          <w:rFonts w:cs="Arial"/>
          <w:spacing w:val="-3"/>
          <w:sz w:val="20"/>
        </w:rPr>
        <w:t>superior</w:t>
      </w:r>
      <w:r w:rsidRPr="00B47760">
        <w:rPr>
          <w:rFonts w:cs="Arial"/>
          <w:spacing w:val="-8"/>
          <w:sz w:val="20"/>
        </w:rPr>
        <w:t xml:space="preserve"> </w:t>
      </w:r>
      <w:r w:rsidRPr="00B47760">
        <w:rPr>
          <w:rFonts w:cs="Arial"/>
          <w:spacing w:val="-3"/>
          <w:sz w:val="20"/>
        </w:rPr>
        <w:t>a</w:t>
      </w:r>
      <w:r w:rsidRPr="00B47760">
        <w:rPr>
          <w:rFonts w:cs="Arial"/>
          <w:spacing w:val="-10"/>
          <w:sz w:val="20"/>
        </w:rPr>
        <w:t xml:space="preserve"> </w:t>
      </w:r>
      <w:r w:rsidRPr="00B47760">
        <w:rPr>
          <w:rFonts w:cs="Arial"/>
          <w:spacing w:val="-3"/>
          <w:sz w:val="20"/>
        </w:rPr>
        <w:t>los</w:t>
      </w:r>
      <w:r w:rsidRPr="00B47760">
        <w:rPr>
          <w:rFonts w:cs="Arial"/>
          <w:spacing w:val="-8"/>
          <w:sz w:val="20"/>
        </w:rPr>
        <w:t xml:space="preserve"> </w:t>
      </w:r>
      <w:r w:rsidRPr="00B47760">
        <w:rPr>
          <w:rFonts w:cs="Arial"/>
          <w:spacing w:val="-3"/>
          <w:sz w:val="20"/>
        </w:rPr>
        <w:t>veinticinco</w:t>
      </w:r>
      <w:r w:rsidRPr="00B47760">
        <w:rPr>
          <w:rFonts w:cs="Arial"/>
          <w:spacing w:val="-10"/>
          <w:sz w:val="20"/>
        </w:rPr>
        <w:t xml:space="preserve"> </w:t>
      </w:r>
      <w:r w:rsidRPr="00B47760">
        <w:rPr>
          <w:rFonts w:cs="Arial"/>
          <w:spacing w:val="-3"/>
          <w:sz w:val="20"/>
        </w:rPr>
        <w:t>kilómetros</w:t>
      </w:r>
      <w:r w:rsidRPr="00B47760">
        <w:rPr>
          <w:rFonts w:cs="Arial"/>
          <w:spacing w:val="-8"/>
          <w:sz w:val="20"/>
        </w:rPr>
        <w:t xml:space="preserve"> </w:t>
      </w:r>
      <w:r w:rsidRPr="00B47760">
        <w:rPr>
          <w:rFonts w:cs="Arial"/>
          <w:spacing w:val="-3"/>
          <w:sz w:val="20"/>
        </w:rPr>
        <w:t>por</w:t>
      </w:r>
      <w:r w:rsidRPr="00B47760">
        <w:rPr>
          <w:rFonts w:cs="Arial"/>
          <w:spacing w:val="-9"/>
          <w:sz w:val="20"/>
        </w:rPr>
        <w:t xml:space="preserve"> </w:t>
      </w:r>
      <w:r w:rsidRPr="00B47760">
        <w:rPr>
          <w:rFonts w:cs="Arial"/>
          <w:spacing w:val="-3"/>
          <w:sz w:val="20"/>
        </w:rPr>
        <w:t>hora;</w:t>
      </w:r>
    </w:p>
    <w:p w14:paraId="1C3BF8A4" w14:textId="77777777" w:rsidR="00B47760" w:rsidRDefault="00B47760" w:rsidP="00B5344C">
      <w:pPr>
        <w:pStyle w:val="Textoindependiente"/>
        <w:tabs>
          <w:tab w:val="left" w:pos="8789"/>
        </w:tabs>
        <w:ind w:right="-91"/>
        <w:rPr>
          <w:rFonts w:cs="Arial"/>
          <w:b/>
          <w:spacing w:val="-1"/>
          <w:sz w:val="20"/>
        </w:rPr>
      </w:pPr>
    </w:p>
    <w:p w14:paraId="43BE692B" w14:textId="77777777" w:rsidR="00B47760" w:rsidRPr="00B47760" w:rsidRDefault="00B47760" w:rsidP="00B5344C">
      <w:pPr>
        <w:pStyle w:val="Textoindependiente"/>
        <w:tabs>
          <w:tab w:val="left" w:pos="8789"/>
        </w:tabs>
        <w:ind w:right="-91"/>
        <w:rPr>
          <w:rFonts w:cs="Arial"/>
          <w:sz w:val="20"/>
        </w:rPr>
      </w:pPr>
      <w:r w:rsidRPr="00B47760">
        <w:rPr>
          <w:rFonts w:cs="Arial"/>
          <w:b/>
          <w:spacing w:val="-1"/>
          <w:sz w:val="20"/>
        </w:rPr>
        <w:t xml:space="preserve">LXXVII. </w:t>
      </w:r>
      <w:r w:rsidRPr="00B47760">
        <w:rPr>
          <w:rFonts w:cs="Arial"/>
          <w:spacing w:val="-1"/>
          <w:sz w:val="20"/>
        </w:rPr>
        <w:t xml:space="preserve">Vehículo no motorizado: </w:t>
      </w:r>
      <w:r w:rsidRPr="00B47760">
        <w:rPr>
          <w:rFonts w:cs="Arial"/>
          <w:sz w:val="20"/>
        </w:rPr>
        <w:t>Vehículo de tracción humana como bicicleta, monociclo, triciclo, cuatriciclo;</w:t>
      </w:r>
      <w:r w:rsidRPr="00B47760">
        <w:rPr>
          <w:rFonts w:cs="Arial"/>
          <w:spacing w:val="-47"/>
          <w:sz w:val="20"/>
        </w:rPr>
        <w:t xml:space="preserve"> </w:t>
      </w:r>
      <w:r w:rsidRPr="00B47760">
        <w:rPr>
          <w:rFonts w:cs="Arial"/>
          <w:sz w:val="20"/>
        </w:rPr>
        <w:t>vehículos recreativos como patines, patinetas y monopatines; incluye a aquellos asistidos por motor de baja</w:t>
      </w:r>
      <w:r w:rsidRPr="00B47760">
        <w:rPr>
          <w:rFonts w:cs="Arial"/>
          <w:spacing w:val="-47"/>
          <w:sz w:val="20"/>
        </w:rPr>
        <w:t xml:space="preserve"> </w:t>
      </w:r>
      <w:r w:rsidRPr="00B47760">
        <w:rPr>
          <w:rFonts w:cs="Arial"/>
          <w:sz w:val="20"/>
        </w:rPr>
        <w:t>potencia no susceptible de alcanzar velocidades mayores a veinticinco kilómetros por hora, y los que son</w:t>
      </w:r>
      <w:r w:rsidRPr="00B47760">
        <w:rPr>
          <w:rFonts w:cs="Arial"/>
          <w:spacing w:val="1"/>
          <w:sz w:val="20"/>
        </w:rPr>
        <w:t xml:space="preserve"> </w:t>
      </w:r>
      <w:r w:rsidRPr="00B47760">
        <w:rPr>
          <w:rFonts w:cs="Arial"/>
          <w:sz w:val="20"/>
        </w:rPr>
        <w:t>utilizados</w:t>
      </w:r>
      <w:r w:rsidRPr="00B47760">
        <w:rPr>
          <w:rFonts w:cs="Arial"/>
          <w:spacing w:val="-10"/>
          <w:sz w:val="20"/>
        </w:rPr>
        <w:t xml:space="preserve"> </w:t>
      </w:r>
      <w:r w:rsidRPr="00B47760">
        <w:rPr>
          <w:rFonts w:cs="Arial"/>
          <w:sz w:val="20"/>
        </w:rPr>
        <w:t>por</w:t>
      </w:r>
      <w:r w:rsidRPr="00B47760">
        <w:rPr>
          <w:rFonts w:cs="Arial"/>
          <w:spacing w:val="-9"/>
          <w:sz w:val="20"/>
        </w:rPr>
        <w:t xml:space="preserve"> </w:t>
      </w:r>
      <w:r w:rsidRPr="00B47760">
        <w:rPr>
          <w:rFonts w:cs="Arial"/>
          <w:sz w:val="20"/>
        </w:rPr>
        <w:t>personas</w:t>
      </w:r>
      <w:r w:rsidRPr="00B47760">
        <w:rPr>
          <w:rFonts w:cs="Arial"/>
          <w:spacing w:val="-11"/>
          <w:sz w:val="20"/>
        </w:rPr>
        <w:t xml:space="preserve"> </w:t>
      </w:r>
      <w:r w:rsidRPr="00B47760">
        <w:rPr>
          <w:rFonts w:cs="Arial"/>
          <w:sz w:val="20"/>
        </w:rPr>
        <w:t>con</w:t>
      </w:r>
      <w:r w:rsidRPr="00B47760">
        <w:rPr>
          <w:rFonts w:cs="Arial"/>
          <w:spacing w:val="-9"/>
          <w:sz w:val="20"/>
        </w:rPr>
        <w:t xml:space="preserve"> </w:t>
      </w:r>
      <w:r w:rsidRPr="00B47760">
        <w:rPr>
          <w:rFonts w:cs="Arial"/>
          <w:sz w:val="20"/>
        </w:rPr>
        <w:t>discapacidad;</w:t>
      </w:r>
    </w:p>
    <w:p w14:paraId="7AD57C4C" w14:textId="77777777" w:rsidR="00B47760" w:rsidRDefault="00B47760" w:rsidP="00B5344C">
      <w:pPr>
        <w:pStyle w:val="Textoindependiente"/>
        <w:tabs>
          <w:tab w:val="left" w:pos="8789"/>
        </w:tabs>
        <w:ind w:right="-91"/>
        <w:rPr>
          <w:rFonts w:cs="Arial"/>
          <w:b/>
          <w:spacing w:val="-4"/>
          <w:sz w:val="20"/>
        </w:rPr>
      </w:pPr>
    </w:p>
    <w:p w14:paraId="6B0E5C1A" w14:textId="77777777" w:rsidR="00B47760" w:rsidRPr="00B47760" w:rsidRDefault="00B47760" w:rsidP="00B5344C">
      <w:pPr>
        <w:pStyle w:val="Textoindependiente"/>
        <w:tabs>
          <w:tab w:val="left" w:pos="8789"/>
        </w:tabs>
        <w:ind w:right="-91"/>
        <w:rPr>
          <w:rFonts w:cs="Arial"/>
          <w:sz w:val="20"/>
        </w:rPr>
      </w:pPr>
      <w:r w:rsidRPr="00B47760">
        <w:rPr>
          <w:rFonts w:cs="Arial"/>
          <w:b/>
          <w:spacing w:val="-4"/>
          <w:sz w:val="20"/>
        </w:rPr>
        <w:t>LXXVIII.</w:t>
      </w:r>
      <w:r w:rsidRPr="00B47760">
        <w:rPr>
          <w:rFonts w:cs="Arial"/>
          <w:b/>
          <w:spacing w:val="-9"/>
          <w:sz w:val="20"/>
        </w:rPr>
        <w:t xml:space="preserve"> </w:t>
      </w:r>
      <w:r w:rsidRPr="00B47760">
        <w:rPr>
          <w:rFonts w:cs="Arial"/>
          <w:spacing w:val="-4"/>
          <w:sz w:val="20"/>
        </w:rPr>
        <w:t>Velocidad</w:t>
      </w:r>
      <w:r w:rsidRPr="00B47760">
        <w:rPr>
          <w:rFonts w:cs="Arial"/>
          <w:spacing w:val="-7"/>
          <w:sz w:val="20"/>
        </w:rPr>
        <w:t xml:space="preserve"> </w:t>
      </w:r>
      <w:r w:rsidRPr="00B47760">
        <w:rPr>
          <w:rFonts w:cs="Arial"/>
          <w:spacing w:val="-4"/>
          <w:sz w:val="20"/>
        </w:rPr>
        <w:t>de</w:t>
      </w:r>
      <w:r w:rsidRPr="00B47760">
        <w:rPr>
          <w:rFonts w:cs="Arial"/>
          <w:spacing w:val="-8"/>
          <w:sz w:val="20"/>
        </w:rPr>
        <w:t xml:space="preserve"> </w:t>
      </w:r>
      <w:r w:rsidRPr="00B47760">
        <w:rPr>
          <w:rFonts w:cs="Arial"/>
          <w:spacing w:val="-3"/>
          <w:sz w:val="20"/>
        </w:rPr>
        <w:t>operación:</w:t>
      </w:r>
      <w:r w:rsidRPr="00B47760">
        <w:rPr>
          <w:rFonts w:cs="Arial"/>
          <w:spacing w:val="-7"/>
          <w:sz w:val="20"/>
        </w:rPr>
        <w:t xml:space="preserve"> </w:t>
      </w:r>
      <w:r w:rsidRPr="00B47760">
        <w:rPr>
          <w:rFonts w:cs="Arial"/>
          <w:spacing w:val="-3"/>
          <w:sz w:val="20"/>
        </w:rPr>
        <w:t>Velocidad</w:t>
      </w:r>
      <w:r w:rsidRPr="00B47760">
        <w:rPr>
          <w:rFonts w:cs="Arial"/>
          <w:spacing w:val="-8"/>
          <w:sz w:val="20"/>
        </w:rPr>
        <w:t xml:space="preserve"> </w:t>
      </w:r>
      <w:r w:rsidRPr="00B47760">
        <w:rPr>
          <w:rFonts w:cs="Arial"/>
          <w:spacing w:val="-3"/>
          <w:sz w:val="20"/>
        </w:rPr>
        <w:t>establecida</w:t>
      </w:r>
      <w:r w:rsidRPr="00B47760">
        <w:rPr>
          <w:rFonts w:cs="Arial"/>
          <w:spacing w:val="-7"/>
          <w:sz w:val="20"/>
        </w:rPr>
        <w:t xml:space="preserve"> </w:t>
      </w:r>
      <w:r w:rsidRPr="00B47760">
        <w:rPr>
          <w:rFonts w:cs="Arial"/>
          <w:spacing w:val="-3"/>
          <w:sz w:val="20"/>
        </w:rPr>
        <w:t>por</w:t>
      </w:r>
      <w:r w:rsidRPr="00B47760">
        <w:rPr>
          <w:rFonts w:cs="Arial"/>
          <w:spacing w:val="-7"/>
          <w:sz w:val="20"/>
        </w:rPr>
        <w:t xml:space="preserve"> </w:t>
      </w:r>
      <w:r w:rsidRPr="00B47760">
        <w:rPr>
          <w:rFonts w:cs="Arial"/>
          <w:spacing w:val="-3"/>
          <w:sz w:val="20"/>
        </w:rPr>
        <w:t>las</w:t>
      </w:r>
      <w:r w:rsidRPr="00B47760">
        <w:rPr>
          <w:rFonts w:cs="Arial"/>
          <w:spacing w:val="-7"/>
          <w:sz w:val="20"/>
        </w:rPr>
        <w:t xml:space="preserve"> </w:t>
      </w:r>
      <w:r w:rsidRPr="00B47760">
        <w:rPr>
          <w:rFonts w:cs="Arial"/>
          <w:spacing w:val="-3"/>
          <w:sz w:val="20"/>
        </w:rPr>
        <w:t>autoridades</w:t>
      </w:r>
      <w:r w:rsidRPr="00B47760">
        <w:rPr>
          <w:rFonts w:cs="Arial"/>
          <w:spacing w:val="-9"/>
          <w:sz w:val="20"/>
        </w:rPr>
        <w:t xml:space="preserve"> </w:t>
      </w:r>
      <w:r w:rsidRPr="00B47760">
        <w:rPr>
          <w:rFonts w:cs="Arial"/>
          <w:spacing w:val="-3"/>
          <w:sz w:val="20"/>
        </w:rPr>
        <w:t>correspondientes</w:t>
      </w:r>
      <w:r w:rsidRPr="00B47760">
        <w:rPr>
          <w:rFonts w:cs="Arial"/>
          <w:spacing w:val="-7"/>
          <w:sz w:val="20"/>
        </w:rPr>
        <w:t xml:space="preserve"> </w:t>
      </w:r>
      <w:r w:rsidRPr="00B47760">
        <w:rPr>
          <w:rFonts w:cs="Arial"/>
          <w:spacing w:val="-3"/>
          <w:sz w:val="20"/>
        </w:rPr>
        <w:t>en</w:t>
      </w:r>
      <w:r w:rsidRPr="00B47760">
        <w:rPr>
          <w:rFonts w:cs="Arial"/>
          <w:spacing w:val="-8"/>
          <w:sz w:val="20"/>
        </w:rPr>
        <w:t xml:space="preserve"> </w:t>
      </w:r>
      <w:r w:rsidRPr="00B47760">
        <w:rPr>
          <w:rFonts w:cs="Arial"/>
          <w:spacing w:val="-3"/>
          <w:sz w:val="20"/>
        </w:rPr>
        <w:t>los</w:t>
      </w:r>
      <w:r w:rsidRPr="00B47760">
        <w:rPr>
          <w:rFonts w:cs="Arial"/>
          <w:spacing w:val="-7"/>
          <w:sz w:val="20"/>
        </w:rPr>
        <w:t xml:space="preserve"> </w:t>
      </w:r>
      <w:r w:rsidRPr="00B47760">
        <w:rPr>
          <w:rFonts w:cs="Arial"/>
          <w:spacing w:val="-3"/>
          <w:sz w:val="20"/>
        </w:rPr>
        <w:t>reglamentos</w:t>
      </w:r>
      <w:r w:rsidRPr="00B47760">
        <w:rPr>
          <w:rFonts w:cs="Arial"/>
          <w:spacing w:val="-48"/>
          <w:sz w:val="20"/>
        </w:rPr>
        <w:t xml:space="preserve"> </w:t>
      </w:r>
      <w:r w:rsidRPr="00B47760">
        <w:rPr>
          <w:rFonts w:cs="Arial"/>
          <w:sz w:val="20"/>
        </w:rPr>
        <w:t>de</w:t>
      </w:r>
      <w:r w:rsidRPr="00B47760">
        <w:rPr>
          <w:rFonts w:cs="Arial"/>
          <w:spacing w:val="-9"/>
          <w:sz w:val="20"/>
        </w:rPr>
        <w:t xml:space="preserve"> </w:t>
      </w:r>
      <w:r w:rsidRPr="00B47760">
        <w:rPr>
          <w:rFonts w:cs="Arial"/>
          <w:sz w:val="20"/>
        </w:rPr>
        <w:t>tránsito;</w:t>
      </w:r>
    </w:p>
    <w:p w14:paraId="20F05240" w14:textId="77777777" w:rsidR="00B47760" w:rsidRDefault="00B47760" w:rsidP="00B5344C">
      <w:pPr>
        <w:pStyle w:val="Textoindependiente"/>
        <w:tabs>
          <w:tab w:val="left" w:pos="8789"/>
        </w:tabs>
        <w:ind w:right="-91"/>
        <w:rPr>
          <w:rFonts w:cs="Arial"/>
          <w:b/>
          <w:spacing w:val="-4"/>
          <w:sz w:val="20"/>
        </w:rPr>
      </w:pPr>
    </w:p>
    <w:p w14:paraId="3E901E04" w14:textId="77777777" w:rsidR="00B47760" w:rsidRPr="00B47760" w:rsidRDefault="00B47760" w:rsidP="00B5344C">
      <w:pPr>
        <w:pStyle w:val="Textoindependiente"/>
        <w:tabs>
          <w:tab w:val="left" w:pos="8789"/>
        </w:tabs>
        <w:ind w:right="-91"/>
        <w:rPr>
          <w:rFonts w:cs="Arial"/>
          <w:sz w:val="20"/>
        </w:rPr>
      </w:pPr>
      <w:r w:rsidRPr="00B47760">
        <w:rPr>
          <w:rFonts w:cs="Arial"/>
          <w:b/>
          <w:spacing w:val="-4"/>
          <w:sz w:val="20"/>
        </w:rPr>
        <w:t>LXXIX.</w:t>
      </w:r>
      <w:r w:rsidRPr="00B47760">
        <w:rPr>
          <w:rFonts w:cs="Arial"/>
          <w:b/>
          <w:spacing w:val="-8"/>
          <w:sz w:val="20"/>
        </w:rPr>
        <w:t xml:space="preserve"> </w:t>
      </w:r>
      <w:r w:rsidRPr="00B47760">
        <w:rPr>
          <w:rFonts w:cs="Arial"/>
          <w:spacing w:val="-4"/>
          <w:sz w:val="20"/>
        </w:rPr>
        <w:t>Vía:</w:t>
      </w:r>
      <w:r w:rsidRPr="00B47760">
        <w:rPr>
          <w:rFonts w:cs="Arial"/>
          <w:spacing w:val="-8"/>
          <w:sz w:val="20"/>
        </w:rPr>
        <w:t xml:space="preserve"> </w:t>
      </w:r>
      <w:r w:rsidRPr="00B47760">
        <w:rPr>
          <w:rFonts w:cs="Arial"/>
          <w:spacing w:val="-4"/>
          <w:sz w:val="20"/>
        </w:rPr>
        <w:t>Espacio</w:t>
      </w:r>
      <w:r w:rsidRPr="00B47760">
        <w:rPr>
          <w:rFonts w:cs="Arial"/>
          <w:spacing w:val="-8"/>
          <w:sz w:val="20"/>
        </w:rPr>
        <w:t xml:space="preserve"> </w:t>
      </w:r>
      <w:r w:rsidRPr="00B47760">
        <w:rPr>
          <w:rFonts w:cs="Arial"/>
          <w:spacing w:val="-4"/>
          <w:sz w:val="20"/>
        </w:rPr>
        <w:t>físico</w:t>
      </w:r>
      <w:r w:rsidRPr="00B47760">
        <w:rPr>
          <w:rFonts w:cs="Arial"/>
          <w:spacing w:val="-8"/>
          <w:sz w:val="20"/>
        </w:rPr>
        <w:t xml:space="preserve"> </w:t>
      </w:r>
      <w:r w:rsidRPr="00B47760">
        <w:rPr>
          <w:rFonts w:cs="Arial"/>
          <w:spacing w:val="-4"/>
          <w:sz w:val="20"/>
        </w:rPr>
        <w:t>destinado</w:t>
      </w:r>
      <w:r w:rsidRPr="00B47760">
        <w:rPr>
          <w:rFonts w:cs="Arial"/>
          <w:spacing w:val="-8"/>
          <w:sz w:val="20"/>
        </w:rPr>
        <w:t xml:space="preserve"> </w:t>
      </w:r>
      <w:r w:rsidRPr="00B47760">
        <w:rPr>
          <w:rFonts w:cs="Arial"/>
          <w:spacing w:val="-4"/>
          <w:sz w:val="20"/>
        </w:rPr>
        <w:t>al</w:t>
      </w:r>
      <w:r w:rsidRPr="00B47760">
        <w:rPr>
          <w:rFonts w:cs="Arial"/>
          <w:spacing w:val="-8"/>
          <w:sz w:val="20"/>
        </w:rPr>
        <w:t xml:space="preserve"> </w:t>
      </w:r>
      <w:r w:rsidRPr="00B47760">
        <w:rPr>
          <w:rFonts w:cs="Arial"/>
          <w:spacing w:val="-4"/>
          <w:sz w:val="20"/>
        </w:rPr>
        <w:t>tránsito</w:t>
      </w:r>
      <w:r w:rsidRPr="00B47760">
        <w:rPr>
          <w:rFonts w:cs="Arial"/>
          <w:spacing w:val="-9"/>
          <w:sz w:val="20"/>
        </w:rPr>
        <w:t xml:space="preserve"> </w:t>
      </w:r>
      <w:r w:rsidRPr="00B47760">
        <w:rPr>
          <w:rFonts w:cs="Arial"/>
          <w:spacing w:val="-3"/>
          <w:sz w:val="20"/>
        </w:rPr>
        <w:t>de</w:t>
      </w:r>
      <w:r w:rsidRPr="00B47760">
        <w:rPr>
          <w:rFonts w:cs="Arial"/>
          <w:spacing w:val="-8"/>
          <w:sz w:val="20"/>
        </w:rPr>
        <w:t xml:space="preserve"> </w:t>
      </w:r>
      <w:r w:rsidRPr="00B47760">
        <w:rPr>
          <w:rFonts w:cs="Arial"/>
          <w:spacing w:val="-3"/>
          <w:sz w:val="20"/>
        </w:rPr>
        <w:t>personas</w:t>
      </w:r>
      <w:r w:rsidRPr="00B47760">
        <w:rPr>
          <w:rFonts w:cs="Arial"/>
          <w:spacing w:val="-8"/>
          <w:sz w:val="20"/>
        </w:rPr>
        <w:t xml:space="preserve"> </w:t>
      </w:r>
      <w:r w:rsidRPr="00B47760">
        <w:rPr>
          <w:rFonts w:cs="Arial"/>
          <w:spacing w:val="-3"/>
          <w:sz w:val="20"/>
        </w:rPr>
        <w:t>peatonas</w:t>
      </w:r>
      <w:r w:rsidRPr="00B47760">
        <w:rPr>
          <w:rFonts w:cs="Arial"/>
          <w:spacing w:val="-8"/>
          <w:sz w:val="20"/>
        </w:rPr>
        <w:t xml:space="preserve"> </w:t>
      </w:r>
      <w:r w:rsidRPr="00B47760">
        <w:rPr>
          <w:rFonts w:cs="Arial"/>
          <w:spacing w:val="-3"/>
          <w:sz w:val="20"/>
        </w:rPr>
        <w:t>y</w:t>
      </w:r>
      <w:r w:rsidRPr="00B47760">
        <w:rPr>
          <w:rFonts w:cs="Arial"/>
          <w:spacing w:val="-9"/>
          <w:sz w:val="20"/>
        </w:rPr>
        <w:t xml:space="preserve"> </w:t>
      </w:r>
      <w:r w:rsidRPr="00B47760">
        <w:rPr>
          <w:rFonts w:cs="Arial"/>
          <w:spacing w:val="-3"/>
          <w:sz w:val="20"/>
        </w:rPr>
        <w:t>vehículos;</w:t>
      </w:r>
    </w:p>
    <w:p w14:paraId="39DC6535" w14:textId="77777777" w:rsidR="00B47760" w:rsidRDefault="00B47760" w:rsidP="00B5344C">
      <w:pPr>
        <w:pStyle w:val="Textoindependiente"/>
        <w:tabs>
          <w:tab w:val="left" w:pos="8789"/>
        </w:tabs>
        <w:ind w:right="-91"/>
        <w:rPr>
          <w:rFonts w:cs="Arial"/>
          <w:b/>
          <w:spacing w:val="-2"/>
          <w:sz w:val="20"/>
        </w:rPr>
      </w:pPr>
    </w:p>
    <w:p w14:paraId="57236F5B" w14:textId="77777777" w:rsidR="00B47760" w:rsidRPr="00B47760" w:rsidRDefault="00B47760" w:rsidP="00B5344C">
      <w:pPr>
        <w:pStyle w:val="Textoindependiente"/>
        <w:tabs>
          <w:tab w:val="left" w:pos="8789"/>
        </w:tabs>
        <w:ind w:right="-91"/>
        <w:rPr>
          <w:rFonts w:cs="Arial"/>
          <w:sz w:val="20"/>
        </w:rPr>
      </w:pPr>
      <w:r w:rsidRPr="00B47760">
        <w:rPr>
          <w:rFonts w:cs="Arial"/>
          <w:b/>
          <w:spacing w:val="-2"/>
          <w:sz w:val="20"/>
        </w:rPr>
        <w:t>LXXX.</w:t>
      </w:r>
      <w:r w:rsidRPr="00B47760">
        <w:rPr>
          <w:rFonts w:cs="Arial"/>
          <w:b/>
          <w:spacing w:val="-10"/>
          <w:sz w:val="20"/>
        </w:rPr>
        <w:t xml:space="preserve"> </w:t>
      </w:r>
      <w:r w:rsidRPr="00B47760">
        <w:rPr>
          <w:rFonts w:cs="Arial"/>
          <w:spacing w:val="-2"/>
          <w:sz w:val="20"/>
        </w:rPr>
        <w:t>Vía</w:t>
      </w:r>
      <w:r w:rsidRPr="00B47760">
        <w:rPr>
          <w:rFonts w:cs="Arial"/>
          <w:spacing w:val="-9"/>
          <w:sz w:val="20"/>
        </w:rPr>
        <w:t xml:space="preserve"> </w:t>
      </w:r>
      <w:r w:rsidRPr="00B47760">
        <w:rPr>
          <w:rFonts w:cs="Arial"/>
          <w:spacing w:val="-1"/>
          <w:sz w:val="20"/>
        </w:rPr>
        <w:t>pública:</w:t>
      </w:r>
      <w:r w:rsidRPr="00B47760">
        <w:rPr>
          <w:rFonts w:cs="Arial"/>
          <w:spacing w:val="-11"/>
          <w:sz w:val="20"/>
        </w:rPr>
        <w:t xml:space="preserve"> </w:t>
      </w:r>
      <w:r w:rsidRPr="00B47760">
        <w:rPr>
          <w:rFonts w:cs="Arial"/>
          <w:spacing w:val="-1"/>
          <w:sz w:val="20"/>
        </w:rPr>
        <w:t>Todo</w:t>
      </w:r>
      <w:r w:rsidRPr="00B47760">
        <w:rPr>
          <w:rFonts w:cs="Arial"/>
          <w:spacing w:val="-10"/>
          <w:sz w:val="20"/>
        </w:rPr>
        <w:t xml:space="preserve"> </w:t>
      </w:r>
      <w:r w:rsidRPr="00B47760">
        <w:rPr>
          <w:rFonts w:cs="Arial"/>
          <w:spacing w:val="-1"/>
          <w:sz w:val="20"/>
        </w:rPr>
        <w:t>espacio</w:t>
      </w:r>
      <w:r w:rsidRPr="00B47760">
        <w:rPr>
          <w:rFonts w:cs="Arial"/>
          <w:spacing w:val="-10"/>
          <w:sz w:val="20"/>
        </w:rPr>
        <w:t xml:space="preserve"> </w:t>
      </w:r>
      <w:r w:rsidRPr="00B47760">
        <w:rPr>
          <w:rFonts w:cs="Arial"/>
          <w:spacing w:val="-1"/>
          <w:sz w:val="20"/>
        </w:rPr>
        <w:t>de</w:t>
      </w:r>
      <w:r w:rsidRPr="00B47760">
        <w:rPr>
          <w:rFonts w:cs="Arial"/>
          <w:spacing w:val="-9"/>
          <w:sz w:val="20"/>
        </w:rPr>
        <w:t xml:space="preserve"> </w:t>
      </w:r>
      <w:r w:rsidRPr="00B47760">
        <w:rPr>
          <w:rFonts w:cs="Arial"/>
          <w:spacing w:val="-1"/>
          <w:sz w:val="20"/>
        </w:rPr>
        <w:t>dominio</w:t>
      </w:r>
      <w:r w:rsidRPr="00B47760">
        <w:rPr>
          <w:rFonts w:cs="Arial"/>
          <w:spacing w:val="-10"/>
          <w:sz w:val="20"/>
        </w:rPr>
        <w:t xml:space="preserve"> </w:t>
      </w:r>
      <w:r w:rsidRPr="00B47760">
        <w:rPr>
          <w:rFonts w:cs="Arial"/>
          <w:spacing w:val="-1"/>
          <w:sz w:val="20"/>
        </w:rPr>
        <w:t>público</w:t>
      </w:r>
      <w:r w:rsidRPr="00B47760">
        <w:rPr>
          <w:rFonts w:cs="Arial"/>
          <w:spacing w:val="-9"/>
          <w:sz w:val="20"/>
        </w:rPr>
        <w:t xml:space="preserve"> </w:t>
      </w:r>
      <w:r w:rsidRPr="00B47760">
        <w:rPr>
          <w:rFonts w:cs="Arial"/>
          <w:spacing w:val="-1"/>
          <w:sz w:val="20"/>
        </w:rPr>
        <w:t>y</w:t>
      </w:r>
      <w:r w:rsidRPr="00B47760">
        <w:rPr>
          <w:rFonts w:cs="Arial"/>
          <w:spacing w:val="-12"/>
          <w:sz w:val="20"/>
        </w:rPr>
        <w:t xml:space="preserve"> </w:t>
      </w:r>
      <w:r w:rsidRPr="00B47760">
        <w:rPr>
          <w:rFonts w:cs="Arial"/>
          <w:spacing w:val="-1"/>
          <w:sz w:val="20"/>
        </w:rPr>
        <w:t>uso</w:t>
      </w:r>
      <w:r w:rsidRPr="00B47760">
        <w:rPr>
          <w:rFonts w:cs="Arial"/>
          <w:spacing w:val="-9"/>
          <w:sz w:val="20"/>
        </w:rPr>
        <w:t xml:space="preserve"> </w:t>
      </w:r>
      <w:r w:rsidRPr="00B47760">
        <w:rPr>
          <w:rFonts w:cs="Arial"/>
          <w:spacing w:val="-1"/>
          <w:sz w:val="20"/>
        </w:rPr>
        <w:t>común</w:t>
      </w:r>
      <w:r w:rsidRPr="00B47760">
        <w:rPr>
          <w:rFonts w:cs="Arial"/>
          <w:spacing w:val="-10"/>
          <w:sz w:val="20"/>
        </w:rPr>
        <w:t xml:space="preserve"> </w:t>
      </w:r>
      <w:r w:rsidRPr="00B47760">
        <w:rPr>
          <w:rFonts w:cs="Arial"/>
          <w:spacing w:val="-1"/>
          <w:sz w:val="20"/>
        </w:rPr>
        <w:t>destinado</w:t>
      </w:r>
      <w:r w:rsidRPr="00B47760">
        <w:rPr>
          <w:rFonts w:cs="Arial"/>
          <w:spacing w:val="-10"/>
          <w:sz w:val="20"/>
        </w:rPr>
        <w:t xml:space="preserve"> </w:t>
      </w:r>
      <w:r w:rsidRPr="00B47760">
        <w:rPr>
          <w:rFonts w:cs="Arial"/>
          <w:spacing w:val="-1"/>
          <w:sz w:val="20"/>
        </w:rPr>
        <w:t>al</w:t>
      </w:r>
      <w:r w:rsidRPr="00B47760">
        <w:rPr>
          <w:rFonts w:cs="Arial"/>
          <w:spacing w:val="-9"/>
          <w:sz w:val="20"/>
        </w:rPr>
        <w:t xml:space="preserve"> </w:t>
      </w:r>
      <w:r w:rsidRPr="00B47760">
        <w:rPr>
          <w:rFonts w:cs="Arial"/>
          <w:spacing w:val="-1"/>
          <w:sz w:val="20"/>
        </w:rPr>
        <w:t>tránsito</w:t>
      </w:r>
      <w:r w:rsidRPr="00B47760">
        <w:rPr>
          <w:rFonts w:cs="Arial"/>
          <w:spacing w:val="-10"/>
          <w:sz w:val="20"/>
        </w:rPr>
        <w:t xml:space="preserve"> </w:t>
      </w:r>
      <w:r w:rsidRPr="00B47760">
        <w:rPr>
          <w:rFonts w:cs="Arial"/>
          <w:spacing w:val="-1"/>
          <w:sz w:val="20"/>
        </w:rPr>
        <w:t>de</w:t>
      </w:r>
      <w:r w:rsidRPr="00B47760">
        <w:rPr>
          <w:rFonts w:cs="Arial"/>
          <w:spacing w:val="-11"/>
          <w:sz w:val="20"/>
        </w:rPr>
        <w:t xml:space="preserve"> </w:t>
      </w:r>
      <w:r w:rsidRPr="00B47760">
        <w:rPr>
          <w:rFonts w:cs="Arial"/>
          <w:spacing w:val="-1"/>
          <w:sz w:val="20"/>
        </w:rPr>
        <w:t>personas</w:t>
      </w:r>
      <w:r w:rsidRPr="00B47760">
        <w:rPr>
          <w:rFonts w:cs="Arial"/>
          <w:spacing w:val="-9"/>
          <w:sz w:val="20"/>
        </w:rPr>
        <w:t xml:space="preserve"> </w:t>
      </w:r>
      <w:r w:rsidRPr="00B47760">
        <w:rPr>
          <w:rFonts w:cs="Arial"/>
          <w:spacing w:val="-1"/>
          <w:sz w:val="20"/>
        </w:rPr>
        <w:t>peatonas</w:t>
      </w:r>
      <w:r w:rsidRPr="00B47760">
        <w:rPr>
          <w:rFonts w:cs="Arial"/>
          <w:spacing w:val="-9"/>
          <w:sz w:val="20"/>
        </w:rPr>
        <w:t xml:space="preserve"> </w:t>
      </w:r>
      <w:r w:rsidRPr="00B47760">
        <w:rPr>
          <w:rFonts w:cs="Arial"/>
          <w:spacing w:val="-1"/>
          <w:sz w:val="20"/>
        </w:rPr>
        <w:t>y</w:t>
      </w:r>
      <w:r w:rsidRPr="00B47760">
        <w:rPr>
          <w:rFonts w:cs="Arial"/>
          <w:spacing w:val="-48"/>
          <w:sz w:val="20"/>
        </w:rPr>
        <w:t xml:space="preserve"> </w:t>
      </w:r>
      <w:r w:rsidRPr="00B47760">
        <w:rPr>
          <w:rFonts w:cs="Arial"/>
          <w:spacing w:val="-4"/>
          <w:sz w:val="20"/>
        </w:rPr>
        <w:t>vehículos,</w:t>
      </w:r>
      <w:r w:rsidRPr="00B47760">
        <w:rPr>
          <w:rFonts w:cs="Arial"/>
          <w:spacing w:val="-8"/>
          <w:sz w:val="20"/>
        </w:rPr>
        <w:t xml:space="preserve"> </w:t>
      </w:r>
      <w:r w:rsidRPr="00B47760">
        <w:rPr>
          <w:rFonts w:cs="Arial"/>
          <w:spacing w:val="-4"/>
          <w:sz w:val="20"/>
        </w:rPr>
        <w:t>así</w:t>
      </w:r>
      <w:r w:rsidRPr="00B47760">
        <w:rPr>
          <w:rFonts w:cs="Arial"/>
          <w:spacing w:val="-9"/>
          <w:sz w:val="20"/>
        </w:rPr>
        <w:t xml:space="preserve"> </w:t>
      </w:r>
      <w:r w:rsidRPr="00B47760">
        <w:rPr>
          <w:rFonts w:cs="Arial"/>
          <w:spacing w:val="-4"/>
          <w:sz w:val="20"/>
        </w:rPr>
        <w:t>como</w:t>
      </w:r>
      <w:r w:rsidRPr="00B47760">
        <w:rPr>
          <w:rFonts w:cs="Arial"/>
          <w:spacing w:val="-8"/>
          <w:sz w:val="20"/>
        </w:rPr>
        <w:t xml:space="preserve"> </w:t>
      </w:r>
      <w:r w:rsidRPr="00B47760">
        <w:rPr>
          <w:rFonts w:cs="Arial"/>
          <w:spacing w:val="-4"/>
          <w:sz w:val="20"/>
        </w:rPr>
        <w:t>a</w:t>
      </w:r>
      <w:r w:rsidRPr="00B47760">
        <w:rPr>
          <w:rFonts w:cs="Arial"/>
          <w:spacing w:val="-8"/>
          <w:sz w:val="20"/>
        </w:rPr>
        <w:t xml:space="preserve"> </w:t>
      </w:r>
      <w:r w:rsidRPr="00B47760">
        <w:rPr>
          <w:rFonts w:cs="Arial"/>
          <w:spacing w:val="-4"/>
          <w:sz w:val="20"/>
        </w:rPr>
        <w:t>la</w:t>
      </w:r>
      <w:r w:rsidRPr="00B47760">
        <w:rPr>
          <w:rFonts w:cs="Arial"/>
          <w:spacing w:val="-9"/>
          <w:sz w:val="20"/>
        </w:rPr>
        <w:t xml:space="preserve"> </w:t>
      </w:r>
      <w:r w:rsidRPr="00B47760">
        <w:rPr>
          <w:rFonts w:cs="Arial"/>
          <w:spacing w:val="-4"/>
          <w:sz w:val="20"/>
        </w:rPr>
        <w:t>prestación</w:t>
      </w:r>
      <w:r w:rsidRPr="00B47760">
        <w:rPr>
          <w:rFonts w:cs="Arial"/>
          <w:spacing w:val="-8"/>
          <w:sz w:val="20"/>
        </w:rPr>
        <w:t xml:space="preserve"> </w:t>
      </w:r>
      <w:r w:rsidRPr="00B47760">
        <w:rPr>
          <w:rFonts w:cs="Arial"/>
          <w:spacing w:val="-4"/>
          <w:sz w:val="20"/>
        </w:rPr>
        <w:t>de</w:t>
      </w:r>
      <w:r w:rsidRPr="00B47760">
        <w:rPr>
          <w:rFonts w:cs="Arial"/>
          <w:spacing w:val="-9"/>
          <w:sz w:val="20"/>
        </w:rPr>
        <w:t xml:space="preserve"> </w:t>
      </w:r>
      <w:r w:rsidRPr="00B47760">
        <w:rPr>
          <w:rFonts w:cs="Arial"/>
          <w:spacing w:val="-4"/>
          <w:sz w:val="20"/>
        </w:rPr>
        <w:t>servicios</w:t>
      </w:r>
      <w:r w:rsidRPr="00B47760">
        <w:rPr>
          <w:rFonts w:cs="Arial"/>
          <w:spacing w:val="-8"/>
          <w:sz w:val="20"/>
        </w:rPr>
        <w:t xml:space="preserve"> </w:t>
      </w:r>
      <w:r w:rsidRPr="00B47760">
        <w:rPr>
          <w:rFonts w:cs="Arial"/>
          <w:spacing w:val="-4"/>
          <w:sz w:val="20"/>
        </w:rPr>
        <w:t>públicos</w:t>
      </w:r>
      <w:r w:rsidRPr="00B47760">
        <w:rPr>
          <w:rFonts w:cs="Arial"/>
          <w:spacing w:val="-8"/>
          <w:sz w:val="20"/>
        </w:rPr>
        <w:t xml:space="preserve"> </w:t>
      </w:r>
      <w:r w:rsidRPr="00B47760">
        <w:rPr>
          <w:rFonts w:cs="Arial"/>
          <w:spacing w:val="-4"/>
          <w:sz w:val="20"/>
        </w:rPr>
        <w:t>y</w:t>
      </w:r>
      <w:r w:rsidRPr="00B47760">
        <w:rPr>
          <w:rFonts w:cs="Arial"/>
          <w:spacing w:val="-10"/>
          <w:sz w:val="20"/>
        </w:rPr>
        <w:t xml:space="preserve"> </w:t>
      </w:r>
      <w:r w:rsidRPr="00B47760">
        <w:rPr>
          <w:rFonts w:cs="Arial"/>
          <w:spacing w:val="-3"/>
          <w:sz w:val="20"/>
        </w:rPr>
        <w:t>la</w:t>
      </w:r>
      <w:r w:rsidRPr="00B47760">
        <w:rPr>
          <w:rFonts w:cs="Arial"/>
          <w:spacing w:val="-8"/>
          <w:sz w:val="20"/>
        </w:rPr>
        <w:t xml:space="preserve"> </w:t>
      </w:r>
      <w:r w:rsidRPr="00B47760">
        <w:rPr>
          <w:rFonts w:cs="Arial"/>
          <w:spacing w:val="-3"/>
          <w:sz w:val="20"/>
        </w:rPr>
        <w:t>instalación</w:t>
      </w:r>
      <w:r w:rsidRPr="00B47760">
        <w:rPr>
          <w:rFonts w:cs="Arial"/>
          <w:spacing w:val="-9"/>
          <w:sz w:val="20"/>
        </w:rPr>
        <w:t xml:space="preserve"> </w:t>
      </w:r>
      <w:r w:rsidRPr="00B47760">
        <w:rPr>
          <w:rFonts w:cs="Arial"/>
          <w:spacing w:val="-3"/>
          <w:sz w:val="20"/>
        </w:rPr>
        <w:t>de</w:t>
      </w:r>
      <w:r w:rsidRPr="00B47760">
        <w:rPr>
          <w:rFonts w:cs="Arial"/>
          <w:spacing w:val="-8"/>
          <w:sz w:val="20"/>
        </w:rPr>
        <w:t xml:space="preserve"> </w:t>
      </w:r>
      <w:r w:rsidRPr="00B47760">
        <w:rPr>
          <w:rFonts w:cs="Arial"/>
          <w:spacing w:val="-3"/>
          <w:sz w:val="20"/>
        </w:rPr>
        <w:t>infraestructura</w:t>
      </w:r>
      <w:r w:rsidRPr="00B47760">
        <w:rPr>
          <w:rFonts w:cs="Arial"/>
          <w:spacing w:val="-9"/>
          <w:sz w:val="20"/>
        </w:rPr>
        <w:t xml:space="preserve"> </w:t>
      </w:r>
      <w:r w:rsidRPr="00B47760">
        <w:rPr>
          <w:rFonts w:cs="Arial"/>
          <w:spacing w:val="-3"/>
          <w:sz w:val="20"/>
        </w:rPr>
        <w:t>y</w:t>
      </w:r>
      <w:r w:rsidRPr="00B47760">
        <w:rPr>
          <w:rFonts w:cs="Arial"/>
          <w:spacing w:val="-10"/>
          <w:sz w:val="20"/>
        </w:rPr>
        <w:t xml:space="preserve"> </w:t>
      </w:r>
      <w:r w:rsidRPr="00B47760">
        <w:rPr>
          <w:rFonts w:cs="Arial"/>
          <w:spacing w:val="-3"/>
          <w:sz w:val="20"/>
        </w:rPr>
        <w:t>mobiliario;</w:t>
      </w:r>
    </w:p>
    <w:p w14:paraId="4674624E" w14:textId="77777777" w:rsidR="00B5344C" w:rsidRDefault="00B47760" w:rsidP="00B5344C">
      <w:pPr>
        <w:pStyle w:val="Textoindependiente"/>
        <w:tabs>
          <w:tab w:val="left" w:pos="8789"/>
        </w:tabs>
        <w:ind w:right="-91"/>
        <w:rPr>
          <w:rFonts w:cs="Arial"/>
          <w:spacing w:val="-3"/>
          <w:sz w:val="20"/>
        </w:rPr>
      </w:pPr>
      <w:r w:rsidRPr="00B47760">
        <w:rPr>
          <w:rFonts w:cs="Arial"/>
          <w:b/>
          <w:spacing w:val="-4"/>
          <w:sz w:val="20"/>
        </w:rPr>
        <w:lastRenderedPageBreak/>
        <w:t>LXXXI.</w:t>
      </w:r>
      <w:r w:rsidRPr="00B47760">
        <w:rPr>
          <w:rFonts w:cs="Arial"/>
          <w:b/>
          <w:spacing w:val="-8"/>
          <w:sz w:val="20"/>
        </w:rPr>
        <w:t xml:space="preserve"> </w:t>
      </w:r>
      <w:r w:rsidRPr="00B47760">
        <w:rPr>
          <w:rFonts w:cs="Arial"/>
          <w:spacing w:val="-4"/>
          <w:sz w:val="20"/>
        </w:rPr>
        <w:t>Vialidad:</w:t>
      </w:r>
      <w:r w:rsidRPr="00B47760">
        <w:rPr>
          <w:rFonts w:cs="Arial"/>
          <w:spacing w:val="-8"/>
          <w:sz w:val="20"/>
        </w:rPr>
        <w:t xml:space="preserve"> </w:t>
      </w:r>
      <w:r w:rsidRPr="00B47760">
        <w:rPr>
          <w:rFonts w:cs="Arial"/>
          <w:spacing w:val="-4"/>
          <w:sz w:val="20"/>
        </w:rPr>
        <w:t>Conjunto</w:t>
      </w:r>
      <w:r w:rsidRPr="00B47760">
        <w:rPr>
          <w:rFonts w:cs="Arial"/>
          <w:spacing w:val="-8"/>
          <w:sz w:val="20"/>
        </w:rPr>
        <w:t xml:space="preserve"> </w:t>
      </w:r>
      <w:r w:rsidRPr="00B47760">
        <w:rPr>
          <w:rFonts w:cs="Arial"/>
          <w:spacing w:val="-4"/>
          <w:sz w:val="20"/>
        </w:rPr>
        <w:t>integrado</w:t>
      </w:r>
      <w:r w:rsidRPr="00B47760">
        <w:rPr>
          <w:rFonts w:cs="Arial"/>
          <w:spacing w:val="-8"/>
          <w:sz w:val="20"/>
        </w:rPr>
        <w:t xml:space="preserve"> </w:t>
      </w:r>
      <w:r w:rsidRPr="00B47760">
        <w:rPr>
          <w:rFonts w:cs="Arial"/>
          <w:spacing w:val="-3"/>
          <w:sz w:val="20"/>
        </w:rPr>
        <w:t>de</w:t>
      </w:r>
      <w:r w:rsidRPr="00B47760">
        <w:rPr>
          <w:rFonts w:cs="Arial"/>
          <w:spacing w:val="-9"/>
          <w:sz w:val="20"/>
        </w:rPr>
        <w:t xml:space="preserve"> </w:t>
      </w:r>
      <w:r w:rsidRPr="00B47760">
        <w:rPr>
          <w:rFonts w:cs="Arial"/>
          <w:spacing w:val="-3"/>
          <w:sz w:val="20"/>
        </w:rPr>
        <w:t>vías</w:t>
      </w:r>
      <w:r w:rsidRPr="00B47760">
        <w:rPr>
          <w:rFonts w:cs="Arial"/>
          <w:spacing w:val="-7"/>
          <w:sz w:val="20"/>
        </w:rPr>
        <w:t xml:space="preserve"> </w:t>
      </w:r>
      <w:r w:rsidRPr="00B47760">
        <w:rPr>
          <w:rFonts w:cs="Arial"/>
          <w:spacing w:val="-3"/>
          <w:sz w:val="20"/>
        </w:rPr>
        <w:t>de</w:t>
      </w:r>
      <w:r w:rsidRPr="00B47760">
        <w:rPr>
          <w:rFonts w:cs="Arial"/>
          <w:spacing w:val="-10"/>
          <w:sz w:val="20"/>
        </w:rPr>
        <w:t xml:space="preserve"> </w:t>
      </w:r>
      <w:r w:rsidRPr="00B47760">
        <w:rPr>
          <w:rFonts w:cs="Arial"/>
          <w:spacing w:val="-3"/>
          <w:sz w:val="20"/>
        </w:rPr>
        <w:t>uso</w:t>
      </w:r>
      <w:r w:rsidRPr="00B47760">
        <w:rPr>
          <w:rFonts w:cs="Arial"/>
          <w:spacing w:val="-7"/>
          <w:sz w:val="20"/>
        </w:rPr>
        <w:t xml:space="preserve"> </w:t>
      </w:r>
      <w:r w:rsidRPr="00B47760">
        <w:rPr>
          <w:rFonts w:cs="Arial"/>
          <w:spacing w:val="-3"/>
          <w:sz w:val="20"/>
        </w:rPr>
        <w:t>común</w:t>
      </w:r>
      <w:r w:rsidRPr="00B47760">
        <w:rPr>
          <w:rFonts w:cs="Arial"/>
          <w:spacing w:val="-9"/>
          <w:sz w:val="20"/>
        </w:rPr>
        <w:t xml:space="preserve"> </w:t>
      </w:r>
      <w:r w:rsidRPr="00B47760">
        <w:rPr>
          <w:rFonts w:cs="Arial"/>
          <w:spacing w:val="-3"/>
          <w:sz w:val="20"/>
        </w:rPr>
        <w:t>que</w:t>
      </w:r>
      <w:r w:rsidRPr="00B47760">
        <w:rPr>
          <w:rFonts w:cs="Arial"/>
          <w:spacing w:val="-9"/>
          <w:sz w:val="20"/>
        </w:rPr>
        <w:t xml:space="preserve"> </w:t>
      </w:r>
      <w:r w:rsidRPr="00B47760">
        <w:rPr>
          <w:rFonts w:cs="Arial"/>
          <w:spacing w:val="-3"/>
          <w:sz w:val="20"/>
        </w:rPr>
        <w:t>conforman</w:t>
      </w:r>
      <w:r w:rsidRPr="00B47760">
        <w:rPr>
          <w:rFonts w:cs="Arial"/>
          <w:spacing w:val="-8"/>
          <w:sz w:val="20"/>
        </w:rPr>
        <w:t xml:space="preserve"> </w:t>
      </w:r>
      <w:r w:rsidRPr="00B47760">
        <w:rPr>
          <w:rFonts w:cs="Arial"/>
          <w:spacing w:val="-3"/>
          <w:sz w:val="20"/>
        </w:rPr>
        <w:t>la</w:t>
      </w:r>
      <w:r w:rsidRPr="00B47760">
        <w:rPr>
          <w:rFonts w:cs="Arial"/>
          <w:spacing w:val="-9"/>
          <w:sz w:val="20"/>
        </w:rPr>
        <w:t xml:space="preserve"> </w:t>
      </w:r>
      <w:r w:rsidRPr="00B47760">
        <w:rPr>
          <w:rFonts w:cs="Arial"/>
          <w:spacing w:val="-3"/>
          <w:sz w:val="20"/>
        </w:rPr>
        <w:t>traza</w:t>
      </w:r>
      <w:r w:rsidRPr="00B47760">
        <w:rPr>
          <w:rFonts w:cs="Arial"/>
          <w:spacing w:val="-8"/>
          <w:sz w:val="20"/>
        </w:rPr>
        <w:t xml:space="preserve"> </w:t>
      </w:r>
      <w:r w:rsidRPr="00B47760">
        <w:rPr>
          <w:rFonts w:cs="Arial"/>
          <w:spacing w:val="-3"/>
          <w:sz w:val="20"/>
        </w:rPr>
        <w:t>Urbana;</w:t>
      </w:r>
      <w:r w:rsidRPr="00B47760">
        <w:rPr>
          <w:rFonts w:cs="Arial"/>
          <w:spacing w:val="-8"/>
          <w:sz w:val="20"/>
        </w:rPr>
        <w:t xml:space="preserve"> </w:t>
      </w:r>
      <w:r w:rsidRPr="00B47760">
        <w:rPr>
          <w:rFonts w:cs="Arial"/>
          <w:spacing w:val="-3"/>
          <w:sz w:val="20"/>
        </w:rPr>
        <w:t>y</w:t>
      </w:r>
    </w:p>
    <w:p w14:paraId="79EC2598" w14:textId="77777777" w:rsidR="00B5344C" w:rsidRPr="00B5344C" w:rsidRDefault="00B5344C" w:rsidP="00B5344C">
      <w:pPr>
        <w:pStyle w:val="Textoindependiente"/>
        <w:tabs>
          <w:tab w:val="left" w:pos="8789"/>
        </w:tabs>
        <w:ind w:right="-91"/>
        <w:rPr>
          <w:rFonts w:cs="Arial"/>
          <w:spacing w:val="-3"/>
          <w:sz w:val="20"/>
        </w:rPr>
      </w:pPr>
    </w:p>
    <w:p w14:paraId="736B418F" w14:textId="77777777" w:rsidR="00B47760" w:rsidRPr="00B47760" w:rsidRDefault="00B47760" w:rsidP="00B5344C">
      <w:pPr>
        <w:pStyle w:val="Textoindependiente"/>
        <w:tabs>
          <w:tab w:val="left" w:pos="8789"/>
        </w:tabs>
        <w:ind w:right="-91"/>
        <w:rPr>
          <w:rFonts w:cs="Arial"/>
          <w:sz w:val="20"/>
        </w:rPr>
      </w:pPr>
      <w:r w:rsidRPr="00B47760">
        <w:rPr>
          <w:rFonts w:cs="Arial"/>
          <w:b/>
          <w:spacing w:val="-1"/>
          <w:sz w:val="20"/>
        </w:rPr>
        <w:t>LXXXII.</w:t>
      </w:r>
      <w:r w:rsidRPr="00B47760">
        <w:rPr>
          <w:rFonts w:cs="Arial"/>
          <w:b/>
          <w:spacing w:val="-10"/>
          <w:sz w:val="20"/>
        </w:rPr>
        <w:t xml:space="preserve"> </w:t>
      </w:r>
      <w:r w:rsidRPr="00B47760">
        <w:rPr>
          <w:rFonts w:cs="Arial"/>
          <w:spacing w:val="-1"/>
          <w:sz w:val="20"/>
        </w:rPr>
        <w:t>Violencias</w:t>
      </w:r>
      <w:r w:rsidRPr="00B47760">
        <w:rPr>
          <w:rFonts w:cs="Arial"/>
          <w:spacing w:val="-11"/>
          <w:sz w:val="20"/>
        </w:rPr>
        <w:t xml:space="preserve"> </w:t>
      </w:r>
      <w:r w:rsidRPr="00B47760">
        <w:rPr>
          <w:rFonts w:cs="Arial"/>
          <w:spacing w:val="-1"/>
          <w:sz w:val="20"/>
        </w:rPr>
        <w:t>contra</w:t>
      </w:r>
      <w:r w:rsidRPr="00B47760">
        <w:rPr>
          <w:rFonts w:cs="Arial"/>
          <w:spacing w:val="-11"/>
          <w:sz w:val="20"/>
        </w:rPr>
        <w:t xml:space="preserve"> </w:t>
      </w:r>
      <w:r w:rsidRPr="00B47760">
        <w:rPr>
          <w:rFonts w:cs="Arial"/>
          <w:spacing w:val="-1"/>
          <w:sz w:val="20"/>
        </w:rPr>
        <w:t>las</w:t>
      </w:r>
      <w:r w:rsidRPr="00B47760">
        <w:rPr>
          <w:rFonts w:cs="Arial"/>
          <w:spacing w:val="-11"/>
          <w:sz w:val="20"/>
        </w:rPr>
        <w:t xml:space="preserve"> </w:t>
      </w:r>
      <w:r w:rsidRPr="00B47760">
        <w:rPr>
          <w:rFonts w:cs="Arial"/>
          <w:spacing w:val="-1"/>
          <w:sz w:val="20"/>
        </w:rPr>
        <w:t>mujeres:</w:t>
      </w:r>
      <w:r w:rsidRPr="00B47760">
        <w:rPr>
          <w:rFonts w:cs="Arial"/>
          <w:spacing w:val="-11"/>
          <w:sz w:val="20"/>
        </w:rPr>
        <w:t xml:space="preserve"> </w:t>
      </w:r>
      <w:r w:rsidRPr="00B47760">
        <w:rPr>
          <w:rFonts w:cs="Arial"/>
          <w:spacing w:val="-1"/>
          <w:sz w:val="20"/>
        </w:rPr>
        <w:t>Cualquier</w:t>
      </w:r>
      <w:r w:rsidRPr="00B47760">
        <w:rPr>
          <w:rFonts w:cs="Arial"/>
          <w:spacing w:val="-11"/>
          <w:sz w:val="20"/>
        </w:rPr>
        <w:t xml:space="preserve"> </w:t>
      </w:r>
      <w:r w:rsidRPr="00B47760">
        <w:rPr>
          <w:rFonts w:cs="Arial"/>
          <w:spacing w:val="-1"/>
          <w:sz w:val="20"/>
        </w:rPr>
        <w:t>acción</w:t>
      </w:r>
      <w:r w:rsidRPr="00B47760">
        <w:rPr>
          <w:rFonts w:cs="Arial"/>
          <w:spacing w:val="-10"/>
          <w:sz w:val="20"/>
        </w:rPr>
        <w:t xml:space="preserve"> </w:t>
      </w:r>
      <w:r w:rsidRPr="00B47760">
        <w:rPr>
          <w:rFonts w:cs="Arial"/>
          <w:spacing w:val="-1"/>
          <w:sz w:val="20"/>
        </w:rPr>
        <w:t>u</w:t>
      </w:r>
      <w:r w:rsidRPr="00B47760">
        <w:rPr>
          <w:rFonts w:cs="Arial"/>
          <w:spacing w:val="-11"/>
          <w:sz w:val="20"/>
        </w:rPr>
        <w:t xml:space="preserve"> </w:t>
      </w:r>
      <w:r w:rsidRPr="00B47760">
        <w:rPr>
          <w:rFonts w:cs="Arial"/>
          <w:spacing w:val="-1"/>
          <w:sz w:val="20"/>
        </w:rPr>
        <w:t>omisión,</w:t>
      </w:r>
      <w:r w:rsidRPr="00B47760">
        <w:rPr>
          <w:rFonts w:cs="Arial"/>
          <w:spacing w:val="-11"/>
          <w:sz w:val="20"/>
        </w:rPr>
        <w:t xml:space="preserve"> </w:t>
      </w:r>
      <w:r w:rsidRPr="00B47760">
        <w:rPr>
          <w:rFonts w:cs="Arial"/>
          <w:sz w:val="20"/>
        </w:rPr>
        <w:t>basada</w:t>
      </w:r>
      <w:r w:rsidRPr="00B47760">
        <w:rPr>
          <w:rFonts w:cs="Arial"/>
          <w:spacing w:val="-10"/>
          <w:sz w:val="20"/>
        </w:rPr>
        <w:t xml:space="preserve"> </w:t>
      </w:r>
      <w:r w:rsidRPr="00B47760">
        <w:rPr>
          <w:rFonts w:cs="Arial"/>
          <w:sz w:val="20"/>
        </w:rPr>
        <w:t>en</w:t>
      </w:r>
      <w:r w:rsidRPr="00B47760">
        <w:rPr>
          <w:rFonts w:cs="Arial"/>
          <w:spacing w:val="-11"/>
          <w:sz w:val="20"/>
        </w:rPr>
        <w:t xml:space="preserve"> </w:t>
      </w:r>
      <w:r w:rsidRPr="00B47760">
        <w:rPr>
          <w:rFonts w:cs="Arial"/>
          <w:sz w:val="20"/>
        </w:rPr>
        <w:t>su</w:t>
      </w:r>
      <w:r w:rsidRPr="00B47760">
        <w:rPr>
          <w:rFonts w:cs="Arial"/>
          <w:spacing w:val="-11"/>
          <w:sz w:val="20"/>
        </w:rPr>
        <w:t xml:space="preserve"> </w:t>
      </w:r>
      <w:r w:rsidRPr="00B47760">
        <w:rPr>
          <w:rFonts w:cs="Arial"/>
          <w:sz w:val="20"/>
        </w:rPr>
        <w:t>género,</w:t>
      </w:r>
      <w:r w:rsidRPr="00B47760">
        <w:rPr>
          <w:rFonts w:cs="Arial"/>
          <w:spacing w:val="-10"/>
          <w:sz w:val="20"/>
        </w:rPr>
        <w:t xml:space="preserve"> </w:t>
      </w:r>
      <w:r w:rsidRPr="00B47760">
        <w:rPr>
          <w:rFonts w:cs="Arial"/>
          <w:sz w:val="20"/>
        </w:rPr>
        <w:t>que</w:t>
      </w:r>
      <w:r w:rsidRPr="00B47760">
        <w:rPr>
          <w:rFonts w:cs="Arial"/>
          <w:spacing w:val="-11"/>
          <w:sz w:val="20"/>
        </w:rPr>
        <w:t xml:space="preserve"> </w:t>
      </w:r>
      <w:r w:rsidRPr="00B47760">
        <w:rPr>
          <w:rFonts w:cs="Arial"/>
          <w:sz w:val="20"/>
        </w:rPr>
        <w:t>les</w:t>
      </w:r>
      <w:r w:rsidRPr="00B47760">
        <w:rPr>
          <w:rFonts w:cs="Arial"/>
          <w:spacing w:val="-11"/>
          <w:sz w:val="20"/>
        </w:rPr>
        <w:t xml:space="preserve"> </w:t>
      </w:r>
      <w:r w:rsidRPr="00B47760">
        <w:rPr>
          <w:rFonts w:cs="Arial"/>
          <w:sz w:val="20"/>
        </w:rPr>
        <w:t>cause</w:t>
      </w:r>
      <w:r w:rsidRPr="00B47760">
        <w:rPr>
          <w:rFonts w:cs="Arial"/>
          <w:spacing w:val="-10"/>
          <w:sz w:val="20"/>
        </w:rPr>
        <w:t xml:space="preserve"> </w:t>
      </w:r>
      <w:r w:rsidRPr="00B47760">
        <w:rPr>
          <w:rFonts w:cs="Arial"/>
          <w:sz w:val="20"/>
        </w:rPr>
        <w:t>daño</w:t>
      </w:r>
      <w:r w:rsidRPr="00B47760">
        <w:rPr>
          <w:rFonts w:cs="Arial"/>
          <w:spacing w:val="-11"/>
          <w:sz w:val="20"/>
        </w:rPr>
        <w:t xml:space="preserve"> </w:t>
      </w:r>
      <w:r w:rsidRPr="00B47760">
        <w:rPr>
          <w:rFonts w:cs="Arial"/>
          <w:sz w:val="20"/>
        </w:rPr>
        <w:t>o</w:t>
      </w:r>
      <w:r w:rsidRPr="00B47760">
        <w:rPr>
          <w:rFonts w:cs="Arial"/>
          <w:spacing w:val="-48"/>
          <w:sz w:val="20"/>
        </w:rPr>
        <w:t xml:space="preserve"> </w:t>
      </w:r>
      <w:r w:rsidRPr="00B47760">
        <w:rPr>
          <w:rFonts w:cs="Arial"/>
          <w:spacing w:val="-2"/>
          <w:sz w:val="20"/>
        </w:rPr>
        <w:t>sufrimiento</w:t>
      </w:r>
      <w:r w:rsidRPr="00B47760">
        <w:rPr>
          <w:rFonts w:cs="Arial"/>
          <w:spacing w:val="-11"/>
          <w:sz w:val="20"/>
        </w:rPr>
        <w:t xml:space="preserve"> </w:t>
      </w:r>
      <w:r w:rsidRPr="00B47760">
        <w:rPr>
          <w:rFonts w:cs="Arial"/>
          <w:spacing w:val="-2"/>
          <w:sz w:val="20"/>
        </w:rPr>
        <w:t>psicológico,</w:t>
      </w:r>
      <w:r w:rsidRPr="00B47760">
        <w:rPr>
          <w:rFonts w:cs="Arial"/>
          <w:spacing w:val="-9"/>
          <w:sz w:val="20"/>
        </w:rPr>
        <w:t xml:space="preserve"> </w:t>
      </w:r>
      <w:r w:rsidRPr="00B47760">
        <w:rPr>
          <w:rFonts w:cs="Arial"/>
          <w:spacing w:val="-2"/>
          <w:sz w:val="20"/>
        </w:rPr>
        <w:t>físico,</w:t>
      </w:r>
      <w:r w:rsidRPr="00B47760">
        <w:rPr>
          <w:rFonts w:cs="Arial"/>
          <w:spacing w:val="-10"/>
          <w:sz w:val="20"/>
        </w:rPr>
        <w:t xml:space="preserve"> </w:t>
      </w:r>
      <w:r w:rsidRPr="00B47760">
        <w:rPr>
          <w:rFonts w:cs="Arial"/>
          <w:spacing w:val="-2"/>
          <w:sz w:val="20"/>
        </w:rPr>
        <w:t>patrimonial,</w:t>
      </w:r>
      <w:r w:rsidRPr="00B47760">
        <w:rPr>
          <w:rFonts w:cs="Arial"/>
          <w:spacing w:val="-8"/>
          <w:sz w:val="20"/>
        </w:rPr>
        <w:t xml:space="preserve"> </w:t>
      </w:r>
      <w:r w:rsidRPr="00B47760">
        <w:rPr>
          <w:rFonts w:cs="Arial"/>
          <w:spacing w:val="-2"/>
          <w:sz w:val="20"/>
        </w:rPr>
        <w:t>económico,</w:t>
      </w:r>
      <w:r w:rsidRPr="00B47760">
        <w:rPr>
          <w:rFonts w:cs="Arial"/>
          <w:spacing w:val="-9"/>
          <w:sz w:val="20"/>
        </w:rPr>
        <w:t xml:space="preserve"> </w:t>
      </w:r>
      <w:r w:rsidRPr="00B47760">
        <w:rPr>
          <w:rFonts w:cs="Arial"/>
          <w:spacing w:val="-2"/>
          <w:sz w:val="20"/>
        </w:rPr>
        <w:t>sexual</w:t>
      </w:r>
      <w:r w:rsidRPr="00B47760">
        <w:rPr>
          <w:rFonts w:cs="Arial"/>
          <w:spacing w:val="-9"/>
          <w:sz w:val="20"/>
        </w:rPr>
        <w:t xml:space="preserve"> </w:t>
      </w:r>
      <w:r w:rsidRPr="00B47760">
        <w:rPr>
          <w:rFonts w:cs="Arial"/>
          <w:spacing w:val="-2"/>
          <w:sz w:val="20"/>
        </w:rPr>
        <w:t>o</w:t>
      </w:r>
      <w:r w:rsidRPr="00B47760">
        <w:rPr>
          <w:rFonts w:cs="Arial"/>
          <w:spacing w:val="-9"/>
          <w:sz w:val="20"/>
        </w:rPr>
        <w:t xml:space="preserve"> </w:t>
      </w:r>
      <w:r w:rsidRPr="00B47760">
        <w:rPr>
          <w:rFonts w:cs="Arial"/>
          <w:spacing w:val="-2"/>
          <w:sz w:val="20"/>
        </w:rPr>
        <w:t>la</w:t>
      </w:r>
      <w:r w:rsidRPr="00B47760">
        <w:rPr>
          <w:rFonts w:cs="Arial"/>
          <w:spacing w:val="-8"/>
          <w:sz w:val="20"/>
        </w:rPr>
        <w:t xml:space="preserve"> </w:t>
      </w:r>
      <w:r w:rsidRPr="00B47760">
        <w:rPr>
          <w:rFonts w:cs="Arial"/>
          <w:spacing w:val="-2"/>
          <w:sz w:val="20"/>
        </w:rPr>
        <w:t>muerte,</w:t>
      </w:r>
      <w:r w:rsidRPr="00B47760">
        <w:rPr>
          <w:rFonts w:cs="Arial"/>
          <w:spacing w:val="-10"/>
          <w:sz w:val="20"/>
        </w:rPr>
        <w:t xml:space="preserve"> </w:t>
      </w:r>
      <w:r w:rsidRPr="00B47760">
        <w:rPr>
          <w:rFonts w:cs="Arial"/>
          <w:spacing w:val="-2"/>
          <w:sz w:val="20"/>
        </w:rPr>
        <w:t>tanto</w:t>
      </w:r>
      <w:r w:rsidRPr="00B47760">
        <w:rPr>
          <w:rFonts w:cs="Arial"/>
          <w:spacing w:val="-8"/>
          <w:sz w:val="20"/>
        </w:rPr>
        <w:t xml:space="preserve"> </w:t>
      </w:r>
      <w:r w:rsidRPr="00B47760">
        <w:rPr>
          <w:rFonts w:cs="Arial"/>
          <w:spacing w:val="-2"/>
          <w:sz w:val="20"/>
        </w:rPr>
        <w:t>en</w:t>
      </w:r>
      <w:r w:rsidRPr="00B47760">
        <w:rPr>
          <w:rFonts w:cs="Arial"/>
          <w:spacing w:val="-9"/>
          <w:sz w:val="20"/>
        </w:rPr>
        <w:t xml:space="preserve"> </w:t>
      </w:r>
      <w:r w:rsidRPr="00B47760">
        <w:rPr>
          <w:rFonts w:cs="Arial"/>
          <w:spacing w:val="-2"/>
          <w:sz w:val="20"/>
        </w:rPr>
        <w:t>el</w:t>
      </w:r>
      <w:r w:rsidRPr="00B47760">
        <w:rPr>
          <w:rFonts w:cs="Arial"/>
          <w:spacing w:val="-10"/>
          <w:sz w:val="20"/>
        </w:rPr>
        <w:t xml:space="preserve"> </w:t>
      </w:r>
      <w:r w:rsidRPr="00B47760">
        <w:rPr>
          <w:rFonts w:cs="Arial"/>
          <w:spacing w:val="-2"/>
          <w:sz w:val="20"/>
        </w:rPr>
        <w:t>ámbito</w:t>
      </w:r>
      <w:r w:rsidRPr="00B47760">
        <w:rPr>
          <w:rFonts w:cs="Arial"/>
          <w:spacing w:val="-9"/>
          <w:sz w:val="20"/>
        </w:rPr>
        <w:t xml:space="preserve"> </w:t>
      </w:r>
      <w:r w:rsidRPr="00B47760">
        <w:rPr>
          <w:rFonts w:cs="Arial"/>
          <w:spacing w:val="-2"/>
          <w:sz w:val="20"/>
        </w:rPr>
        <w:t>privado</w:t>
      </w:r>
      <w:r w:rsidRPr="00B47760">
        <w:rPr>
          <w:rFonts w:cs="Arial"/>
          <w:spacing w:val="-9"/>
          <w:sz w:val="20"/>
        </w:rPr>
        <w:t xml:space="preserve"> </w:t>
      </w:r>
      <w:r w:rsidRPr="00B47760">
        <w:rPr>
          <w:rFonts w:cs="Arial"/>
          <w:spacing w:val="-1"/>
          <w:sz w:val="20"/>
        </w:rPr>
        <w:t>como</w:t>
      </w:r>
      <w:r w:rsidRPr="00B47760">
        <w:rPr>
          <w:rFonts w:cs="Arial"/>
          <w:spacing w:val="-10"/>
          <w:sz w:val="20"/>
        </w:rPr>
        <w:t xml:space="preserve"> </w:t>
      </w:r>
      <w:r w:rsidRPr="00B47760">
        <w:rPr>
          <w:rFonts w:cs="Arial"/>
          <w:spacing w:val="-1"/>
          <w:sz w:val="20"/>
        </w:rPr>
        <w:t>en</w:t>
      </w:r>
      <w:r w:rsidRPr="00B47760">
        <w:rPr>
          <w:rFonts w:cs="Arial"/>
          <w:spacing w:val="-9"/>
          <w:sz w:val="20"/>
        </w:rPr>
        <w:t xml:space="preserve"> </w:t>
      </w:r>
      <w:r w:rsidRPr="00B47760">
        <w:rPr>
          <w:rFonts w:cs="Arial"/>
          <w:spacing w:val="-1"/>
          <w:sz w:val="20"/>
        </w:rPr>
        <w:t>el</w:t>
      </w:r>
      <w:r w:rsidRPr="00B47760">
        <w:rPr>
          <w:rFonts w:cs="Arial"/>
          <w:spacing w:val="-47"/>
          <w:sz w:val="20"/>
        </w:rPr>
        <w:t xml:space="preserve"> </w:t>
      </w:r>
      <w:r w:rsidRPr="00B47760">
        <w:rPr>
          <w:rFonts w:cs="Arial"/>
          <w:sz w:val="20"/>
        </w:rPr>
        <w:t>público.</w:t>
      </w:r>
    </w:p>
    <w:p w14:paraId="74BF0933" w14:textId="77777777" w:rsidR="00B47760" w:rsidRDefault="00B47760" w:rsidP="00B5344C">
      <w:pPr>
        <w:tabs>
          <w:tab w:val="left" w:pos="8789"/>
        </w:tabs>
        <w:ind w:right="-91"/>
        <w:jc w:val="both"/>
        <w:rPr>
          <w:rFonts w:ascii="Arial" w:hAnsi="Arial" w:cs="Arial"/>
          <w:b/>
          <w:spacing w:val="-4"/>
        </w:rPr>
      </w:pPr>
    </w:p>
    <w:p w14:paraId="5FD0EC47" w14:textId="77777777" w:rsidR="00B47760" w:rsidRDefault="00B47760" w:rsidP="00B5344C">
      <w:pPr>
        <w:tabs>
          <w:tab w:val="left" w:pos="8789"/>
        </w:tabs>
        <w:ind w:right="-91"/>
        <w:jc w:val="both"/>
        <w:rPr>
          <w:rFonts w:ascii="Arial" w:hAnsi="Arial" w:cs="Arial"/>
          <w:spacing w:val="-3"/>
        </w:rPr>
      </w:pPr>
      <w:r w:rsidRPr="00B47760">
        <w:rPr>
          <w:rFonts w:ascii="Arial" w:hAnsi="Arial" w:cs="Arial"/>
          <w:b/>
          <w:spacing w:val="-4"/>
        </w:rPr>
        <w:t>Artículo</w:t>
      </w:r>
      <w:r w:rsidRPr="00B47760">
        <w:rPr>
          <w:rFonts w:ascii="Arial" w:hAnsi="Arial" w:cs="Arial"/>
          <w:b/>
          <w:spacing w:val="-8"/>
        </w:rPr>
        <w:t xml:space="preserve"> </w:t>
      </w:r>
      <w:r w:rsidRPr="00B47760">
        <w:rPr>
          <w:rFonts w:ascii="Arial" w:hAnsi="Arial" w:cs="Arial"/>
          <w:b/>
          <w:spacing w:val="-4"/>
        </w:rPr>
        <w:t>5.</w:t>
      </w:r>
      <w:r w:rsidRPr="00B47760">
        <w:rPr>
          <w:rFonts w:ascii="Arial" w:hAnsi="Arial" w:cs="Arial"/>
          <w:b/>
          <w:spacing w:val="-8"/>
        </w:rPr>
        <w:t xml:space="preserve"> </w:t>
      </w:r>
      <w:r w:rsidRPr="00B47760">
        <w:rPr>
          <w:rFonts w:ascii="Arial" w:hAnsi="Arial" w:cs="Arial"/>
          <w:spacing w:val="-4"/>
        </w:rPr>
        <w:t>La</w:t>
      </w:r>
      <w:r w:rsidRPr="00B47760">
        <w:rPr>
          <w:rFonts w:ascii="Arial" w:hAnsi="Arial" w:cs="Arial"/>
          <w:spacing w:val="-8"/>
        </w:rPr>
        <w:t xml:space="preserve"> </w:t>
      </w:r>
      <w:r w:rsidRPr="00B47760">
        <w:rPr>
          <w:rFonts w:ascii="Arial" w:hAnsi="Arial" w:cs="Arial"/>
          <w:spacing w:val="-3"/>
        </w:rPr>
        <w:t>presente</w:t>
      </w:r>
      <w:r w:rsidRPr="00B47760">
        <w:rPr>
          <w:rFonts w:ascii="Arial" w:hAnsi="Arial" w:cs="Arial"/>
          <w:spacing w:val="-9"/>
        </w:rPr>
        <w:t xml:space="preserve"> </w:t>
      </w:r>
      <w:r w:rsidRPr="00B47760">
        <w:rPr>
          <w:rFonts w:ascii="Arial" w:hAnsi="Arial" w:cs="Arial"/>
          <w:spacing w:val="-3"/>
        </w:rPr>
        <w:t>Ley</w:t>
      </w:r>
      <w:r w:rsidRPr="00B47760">
        <w:rPr>
          <w:rFonts w:ascii="Arial" w:hAnsi="Arial" w:cs="Arial"/>
          <w:spacing w:val="-10"/>
        </w:rPr>
        <w:t xml:space="preserve"> </w:t>
      </w:r>
      <w:r w:rsidRPr="00B47760">
        <w:rPr>
          <w:rFonts w:ascii="Arial" w:hAnsi="Arial" w:cs="Arial"/>
          <w:spacing w:val="-3"/>
        </w:rPr>
        <w:t>está</w:t>
      </w:r>
      <w:r w:rsidRPr="00B47760">
        <w:rPr>
          <w:rFonts w:ascii="Arial" w:hAnsi="Arial" w:cs="Arial"/>
          <w:spacing w:val="-8"/>
        </w:rPr>
        <w:t xml:space="preserve"> </w:t>
      </w:r>
      <w:r w:rsidRPr="00B47760">
        <w:rPr>
          <w:rFonts w:ascii="Arial" w:hAnsi="Arial" w:cs="Arial"/>
          <w:spacing w:val="-3"/>
        </w:rPr>
        <w:t>dirigida</w:t>
      </w:r>
      <w:r w:rsidRPr="00B47760">
        <w:rPr>
          <w:rFonts w:ascii="Arial" w:hAnsi="Arial" w:cs="Arial"/>
          <w:spacing w:val="-8"/>
        </w:rPr>
        <w:t xml:space="preserve"> </w:t>
      </w:r>
      <w:r w:rsidRPr="00B47760">
        <w:rPr>
          <w:rFonts w:ascii="Arial" w:hAnsi="Arial" w:cs="Arial"/>
          <w:spacing w:val="-3"/>
        </w:rPr>
        <w:t>a:</w:t>
      </w:r>
    </w:p>
    <w:p w14:paraId="6D053848" w14:textId="77777777" w:rsidR="00B47760" w:rsidRPr="00B47760" w:rsidRDefault="00B47760" w:rsidP="00B5344C">
      <w:pPr>
        <w:tabs>
          <w:tab w:val="left" w:pos="8789"/>
        </w:tabs>
        <w:ind w:right="-91"/>
        <w:jc w:val="both"/>
        <w:rPr>
          <w:rFonts w:ascii="Arial" w:hAnsi="Arial" w:cs="Arial"/>
        </w:rPr>
      </w:pPr>
    </w:p>
    <w:p w14:paraId="7C4D0FD9" w14:textId="77777777" w:rsidR="00B47760" w:rsidRDefault="00B47760" w:rsidP="00B5344C">
      <w:pPr>
        <w:pStyle w:val="Textoindependiente"/>
        <w:tabs>
          <w:tab w:val="left" w:pos="284"/>
          <w:tab w:val="left" w:pos="8789"/>
        </w:tabs>
        <w:ind w:right="-91"/>
        <w:rPr>
          <w:rFonts w:cs="Arial"/>
          <w:sz w:val="20"/>
        </w:rPr>
      </w:pPr>
      <w:r w:rsidRPr="00B47760">
        <w:rPr>
          <w:rFonts w:cs="Arial"/>
          <w:b/>
          <w:sz w:val="20"/>
        </w:rPr>
        <w:t xml:space="preserve">l. </w:t>
      </w:r>
      <w:r>
        <w:rPr>
          <w:rFonts w:cs="Arial"/>
          <w:b/>
          <w:sz w:val="20"/>
        </w:rPr>
        <w:t xml:space="preserve"> </w:t>
      </w:r>
      <w:r w:rsidRPr="00B47760">
        <w:rPr>
          <w:rFonts w:cs="Arial"/>
          <w:sz w:val="20"/>
        </w:rPr>
        <w:t>Las autoridades en materia de movilidad, por cuanto se refiere a las bases y directrices a las que deberán</w:t>
      </w:r>
      <w:r w:rsidRPr="00B47760">
        <w:rPr>
          <w:rFonts w:cs="Arial"/>
          <w:spacing w:val="-47"/>
          <w:sz w:val="20"/>
        </w:rPr>
        <w:t xml:space="preserve"> </w:t>
      </w:r>
      <w:r w:rsidRPr="00B47760">
        <w:rPr>
          <w:rFonts w:cs="Arial"/>
          <w:sz w:val="20"/>
        </w:rPr>
        <w:t>sujetarse,</w:t>
      </w:r>
      <w:r w:rsidRPr="00B47760">
        <w:rPr>
          <w:rFonts w:cs="Arial"/>
          <w:spacing w:val="-10"/>
          <w:sz w:val="20"/>
        </w:rPr>
        <w:t xml:space="preserve"> </w:t>
      </w:r>
      <w:r w:rsidRPr="00B47760">
        <w:rPr>
          <w:rFonts w:cs="Arial"/>
          <w:sz w:val="20"/>
        </w:rPr>
        <w:t>a</w:t>
      </w:r>
      <w:r w:rsidRPr="00B47760">
        <w:rPr>
          <w:rFonts w:cs="Arial"/>
          <w:spacing w:val="-11"/>
          <w:sz w:val="20"/>
        </w:rPr>
        <w:t xml:space="preserve"> </w:t>
      </w:r>
      <w:r w:rsidRPr="00B47760">
        <w:rPr>
          <w:rFonts w:cs="Arial"/>
          <w:sz w:val="20"/>
        </w:rPr>
        <w:t>fin</w:t>
      </w:r>
      <w:r w:rsidRPr="00B47760">
        <w:rPr>
          <w:rFonts w:cs="Arial"/>
          <w:spacing w:val="-12"/>
          <w:sz w:val="20"/>
        </w:rPr>
        <w:t xml:space="preserve"> </w:t>
      </w:r>
      <w:r w:rsidRPr="00B47760">
        <w:rPr>
          <w:rFonts w:cs="Arial"/>
          <w:sz w:val="20"/>
        </w:rPr>
        <w:t>de</w:t>
      </w:r>
      <w:r w:rsidRPr="00B47760">
        <w:rPr>
          <w:rFonts w:cs="Arial"/>
          <w:spacing w:val="-10"/>
          <w:sz w:val="20"/>
        </w:rPr>
        <w:t xml:space="preserve"> </w:t>
      </w:r>
      <w:r w:rsidRPr="00B47760">
        <w:rPr>
          <w:rFonts w:cs="Arial"/>
          <w:sz w:val="20"/>
        </w:rPr>
        <w:t>fomentar</w:t>
      </w:r>
      <w:r w:rsidRPr="00B47760">
        <w:rPr>
          <w:rFonts w:cs="Arial"/>
          <w:spacing w:val="-10"/>
          <w:sz w:val="20"/>
        </w:rPr>
        <w:t xml:space="preserve"> </w:t>
      </w:r>
      <w:r w:rsidRPr="00B47760">
        <w:rPr>
          <w:rFonts w:cs="Arial"/>
          <w:sz w:val="20"/>
        </w:rPr>
        <w:t>el</w:t>
      </w:r>
      <w:r w:rsidRPr="00B47760">
        <w:rPr>
          <w:rFonts w:cs="Arial"/>
          <w:spacing w:val="-10"/>
          <w:sz w:val="20"/>
        </w:rPr>
        <w:t xml:space="preserve"> </w:t>
      </w:r>
      <w:r w:rsidRPr="00B47760">
        <w:rPr>
          <w:rFonts w:cs="Arial"/>
          <w:sz w:val="20"/>
        </w:rPr>
        <w:t>derecho</w:t>
      </w:r>
      <w:r w:rsidRPr="00B47760">
        <w:rPr>
          <w:rFonts w:cs="Arial"/>
          <w:spacing w:val="-10"/>
          <w:sz w:val="20"/>
        </w:rPr>
        <w:t xml:space="preserve"> </w:t>
      </w:r>
      <w:r w:rsidRPr="00B47760">
        <w:rPr>
          <w:rFonts w:cs="Arial"/>
          <w:sz w:val="20"/>
        </w:rPr>
        <w:t>a</w:t>
      </w:r>
      <w:r w:rsidRPr="00B47760">
        <w:rPr>
          <w:rFonts w:cs="Arial"/>
          <w:spacing w:val="-11"/>
          <w:sz w:val="20"/>
        </w:rPr>
        <w:t xml:space="preserve"> </w:t>
      </w:r>
      <w:r w:rsidRPr="00B47760">
        <w:rPr>
          <w:rFonts w:cs="Arial"/>
          <w:sz w:val="20"/>
        </w:rPr>
        <w:t>la</w:t>
      </w:r>
      <w:r w:rsidRPr="00B47760">
        <w:rPr>
          <w:rFonts w:cs="Arial"/>
          <w:spacing w:val="-10"/>
          <w:sz w:val="20"/>
        </w:rPr>
        <w:t xml:space="preserve"> </w:t>
      </w:r>
      <w:r w:rsidRPr="00B47760">
        <w:rPr>
          <w:rFonts w:cs="Arial"/>
          <w:sz w:val="20"/>
        </w:rPr>
        <w:t>movilidad</w:t>
      </w:r>
      <w:r w:rsidRPr="00B47760">
        <w:rPr>
          <w:rFonts w:cs="Arial"/>
          <w:spacing w:val="-10"/>
          <w:sz w:val="20"/>
        </w:rPr>
        <w:t xml:space="preserve"> </w:t>
      </w:r>
      <w:r w:rsidRPr="00B47760">
        <w:rPr>
          <w:rFonts w:cs="Arial"/>
          <w:sz w:val="20"/>
        </w:rPr>
        <w:t>en</w:t>
      </w:r>
      <w:r w:rsidRPr="00B47760">
        <w:rPr>
          <w:rFonts w:cs="Arial"/>
          <w:spacing w:val="-10"/>
          <w:sz w:val="20"/>
        </w:rPr>
        <w:t xml:space="preserve"> </w:t>
      </w:r>
      <w:r w:rsidRPr="00B47760">
        <w:rPr>
          <w:rFonts w:cs="Arial"/>
          <w:sz w:val="20"/>
        </w:rPr>
        <w:t>el</w:t>
      </w:r>
      <w:r w:rsidRPr="00B47760">
        <w:rPr>
          <w:rFonts w:cs="Arial"/>
          <w:spacing w:val="-10"/>
          <w:sz w:val="20"/>
        </w:rPr>
        <w:t xml:space="preserve"> </w:t>
      </w:r>
      <w:r w:rsidRPr="00B47760">
        <w:rPr>
          <w:rFonts w:cs="Arial"/>
          <w:sz w:val="20"/>
        </w:rPr>
        <w:t>Estado;</w:t>
      </w:r>
    </w:p>
    <w:p w14:paraId="3365F50A" w14:textId="77777777" w:rsidR="00B47760" w:rsidRPr="00B47760" w:rsidRDefault="00B47760" w:rsidP="00B5344C">
      <w:pPr>
        <w:pStyle w:val="Textoindependiente"/>
        <w:tabs>
          <w:tab w:val="left" w:pos="426"/>
          <w:tab w:val="left" w:pos="8789"/>
        </w:tabs>
        <w:ind w:right="-91"/>
        <w:rPr>
          <w:rFonts w:cs="Arial"/>
          <w:sz w:val="20"/>
        </w:rPr>
      </w:pPr>
    </w:p>
    <w:p w14:paraId="69764830" w14:textId="77777777" w:rsidR="00B47760" w:rsidRPr="00B47760" w:rsidRDefault="00B47760" w:rsidP="00B5344C">
      <w:pPr>
        <w:pStyle w:val="Prrafodelista"/>
        <w:widowControl w:val="0"/>
        <w:numPr>
          <w:ilvl w:val="0"/>
          <w:numId w:val="18"/>
        </w:numPr>
        <w:tabs>
          <w:tab w:val="left" w:pos="284"/>
          <w:tab w:val="left" w:pos="8789"/>
        </w:tabs>
        <w:autoSpaceDE w:val="0"/>
        <w:autoSpaceDN w:val="0"/>
        <w:spacing w:before="0"/>
        <w:ind w:left="0" w:right="-91" w:firstLine="0"/>
        <w:jc w:val="both"/>
        <w:rPr>
          <w:sz w:val="20"/>
        </w:rPr>
      </w:pPr>
      <w:r w:rsidRPr="00B47760">
        <w:rPr>
          <w:sz w:val="20"/>
        </w:rPr>
        <w:t>Toda persona, sea o no residente del Estado, a la que se dirige el Sistema, por lo que se refiere al</w:t>
      </w:r>
      <w:r w:rsidRPr="00B47760">
        <w:rPr>
          <w:spacing w:val="1"/>
          <w:sz w:val="20"/>
        </w:rPr>
        <w:t xml:space="preserve"> </w:t>
      </w:r>
      <w:r w:rsidRPr="00B47760">
        <w:rPr>
          <w:spacing w:val="-4"/>
          <w:sz w:val="20"/>
        </w:rPr>
        <w:t>cumplimiento</w:t>
      </w:r>
      <w:r w:rsidRPr="00B47760">
        <w:rPr>
          <w:spacing w:val="-9"/>
          <w:sz w:val="20"/>
        </w:rPr>
        <w:t xml:space="preserve"> </w:t>
      </w:r>
      <w:r w:rsidRPr="00B47760">
        <w:rPr>
          <w:spacing w:val="-4"/>
          <w:sz w:val="20"/>
        </w:rPr>
        <w:t>de</w:t>
      </w:r>
      <w:r w:rsidRPr="00B47760">
        <w:rPr>
          <w:spacing w:val="-8"/>
          <w:sz w:val="20"/>
        </w:rPr>
        <w:t xml:space="preserve"> </w:t>
      </w:r>
      <w:r w:rsidRPr="00B47760">
        <w:rPr>
          <w:spacing w:val="-4"/>
          <w:sz w:val="20"/>
        </w:rPr>
        <w:t>las</w:t>
      </w:r>
      <w:r w:rsidRPr="00B47760">
        <w:rPr>
          <w:spacing w:val="-8"/>
          <w:sz w:val="20"/>
        </w:rPr>
        <w:t xml:space="preserve"> </w:t>
      </w:r>
      <w:r w:rsidRPr="00B47760">
        <w:rPr>
          <w:spacing w:val="-4"/>
          <w:sz w:val="20"/>
        </w:rPr>
        <w:t>disposiciones</w:t>
      </w:r>
      <w:r w:rsidRPr="00B47760">
        <w:rPr>
          <w:spacing w:val="-8"/>
          <w:sz w:val="20"/>
        </w:rPr>
        <w:t xml:space="preserve"> </w:t>
      </w:r>
      <w:r w:rsidRPr="00B47760">
        <w:rPr>
          <w:spacing w:val="-4"/>
          <w:sz w:val="20"/>
        </w:rPr>
        <w:t>de</w:t>
      </w:r>
      <w:r w:rsidRPr="00B47760">
        <w:rPr>
          <w:spacing w:val="-8"/>
          <w:sz w:val="20"/>
        </w:rPr>
        <w:t xml:space="preserve"> </w:t>
      </w:r>
      <w:r w:rsidRPr="00B47760">
        <w:rPr>
          <w:spacing w:val="-4"/>
          <w:sz w:val="20"/>
        </w:rPr>
        <w:t>esta</w:t>
      </w:r>
      <w:r w:rsidRPr="00B47760">
        <w:rPr>
          <w:spacing w:val="-9"/>
          <w:sz w:val="20"/>
        </w:rPr>
        <w:t xml:space="preserve"> </w:t>
      </w:r>
      <w:r w:rsidRPr="00B47760">
        <w:rPr>
          <w:spacing w:val="-4"/>
          <w:sz w:val="20"/>
        </w:rPr>
        <w:t>Ley,</w:t>
      </w:r>
      <w:r w:rsidRPr="00B47760">
        <w:rPr>
          <w:spacing w:val="-8"/>
          <w:sz w:val="20"/>
        </w:rPr>
        <w:t xml:space="preserve"> </w:t>
      </w:r>
      <w:r w:rsidRPr="00B47760">
        <w:rPr>
          <w:spacing w:val="-4"/>
          <w:sz w:val="20"/>
        </w:rPr>
        <w:t>sus</w:t>
      </w:r>
      <w:r w:rsidRPr="00B47760">
        <w:rPr>
          <w:spacing w:val="-8"/>
          <w:sz w:val="20"/>
        </w:rPr>
        <w:t xml:space="preserve"> </w:t>
      </w:r>
      <w:r w:rsidRPr="00B47760">
        <w:rPr>
          <w:spacing w:val="-4"/>
          <w:sz w:val="20"/>
        </w:rPr>
        <w:t>reglamentos</w:t>
      </w:r>
      <w:r w:rsidRPr="00B47760">
        <w:rPr>
          <w:spacing w:val="-8"/>
          <w:sz w:val="20"/>
        </w:rPr>
        <w:t xml:space="preserve"> </w:t>
      </w:r>
      <w:r w:rsidRPr="00B47760">
        <w:rPr>
          <w:spacing w:val="-4"/>
          <w:sz w:val="20"/>
        </w:rPr>
        <w:t>y</w:t>
      </w:r>
      <w:r w:rsidRPr="00B47760">
        <w:rPr>
          <w:spacing w:val="-10"/>
          <w:sz w:val="20"/>
        </w:rPr>
        <w:t xml:space="preserve"> </w:t>
      </w:r>
      <w:r w:rsidRPr="00B47760">
        <w:rPr>
          <w:spacing w:val="-4"/>
          <w:sz w:val="20"/>
        </w:rPr>
        <w:t>demás</w:t>
      </w:r>
      <w:r w:rsidRPr="00B47760">
        <w:rPr>
          <w:spacing w:val="-8"/>
          <w:sz w:val="20"/>
        </w:rPr>
        <w:t xml:space="preserve"> </w:t>
      </w:r>
      <w:r w:rsidRPr="00B47760">
        <w:rPr>
          <w:spacing w:val="-3"/>
          <w:sz w:val="20"/>
        </w:rPr>
        <w:t>ordenamientos</w:t>
      </w:r>
      <w:r w:rsidRPr="00B47760">
        <w:rPr>
          <w:spacing w:val="-8"/>
          <w:sz w:val="20"/>
        </w:rPr>
        <w:t xml:space="preserve"> </w:t>
      </w:r>
      <w:r w:rsidRPr="00B47760">
        <w:rPr>
          <w:spacing w:val="-3"/>
          <w:sz w:val="20"/>
        </w:rPr>
        <w:t>jurídicos</w:t>
      </w:r>
      <w:r w:rsidRPr="00B47760">
        <w:rPr>
          <w:spacing w:val="-7"/>
          <w:sz w:val="20"/>
        </w:rPr>
        <w:t xml:space="preserve"> </w:t>
      </w:r>
      <w:r w:rsidRPr="00B47760">
        <w:rPr>
          <w:spacing w:val="-3"/>
          <w:sz w:val="20"/>
        </w:rPr>
        <w:t>aplicables;</w:t>
      </w:r>
    </w:p>
    <w:p w14:paraId="79BC452E" w14:textId="77777777" w:rsidR="00B47760" w:rsidRPr="00B47760" w:rsidRDefault="00B47760" w:rsidP="00B5344C">
      <w:pPr>
        <w:pStyle w:val="Prrafodelista"/>
        <w:widowControl w:val="0"/>
        <w:tabs>
          <w:tab w:val="left" w:pos="284"/>
          <w:tab w:val="left" w:pos="8789"/>
        </w:tabs>
        <w:autoSpaceDE w:val="0"/>
        <w:autoSpaceDN w:val="0"/>
        <w:spacing w:before="0"/>
        <w:ind w:left="0" w:right="-91" w:firstLine="0"/>
        <w:rPr>
          <w:sz w:val="20"/>
        </w:rPr>
      </w:pPr>
    </w:p>
    <w:p w14:paraId="46B6FD8E" w14:textId="77777777" w:rsidR="00B47760" w:rsidRDefault="00B47760" w:rsidP="00B5344C">
      <w:pPr>
        <w:pStyle w:val="Prrafodelista"/>
        <w:widowControl w:val="0"/>
        <w:numPr>
          <w:ilvl w:val="0"/>
          <w:numId w:val="18"/>
        </w:numPr>
        <w:tabs>
          <w:tab w:val="left" w:pos="284"/>
          <w:tab w:val="left" w:pos="8789"/>
        </w:tabs>
        <w:autoSpaceDE w:val="0"/>
        <w:autoSpaceDN w:val="0"/>
        <w:spacing w:before="0"/>
        <w:ind w:left="0" w:right="-91" w:firstLine="0"/>
        <w:jc w:val="both"/>
        <w:rPr>
          <w:sz w:val="20"/>
        </w:rPr>
      </w:pPr>
      <w:r w:rsidRPr="00B47760">
        <w:rPr>
          <w:sz w:val="20"/>
        </w:rPr>
        <w:t>Aquellas personas que actualmente son titulares o soliciten el otorgamiento de una licencia, permiso,</w:t>
      </w:r>
      <w:r w:rsidRPr="00B47760">
        <w:rPr>
          <w:spacing w:val="1"/>
          <w:sz w:val="20"/>
        </w:rPr>
        <w:t xml:space="preserve"> </w:t>
      </w:r>
      <w:r w:rsidRPr="00B47760">
        <w:rPr>
          <w:sz w:val="20"/>
        </w:rPr>
        <w:t>autorización o concesión, así como toda asociación público-privada vinculada al Sistema, conforme a lo</w:t>
      </w:r>
      <w:r w:rsidRPr="00B47760">
        <w:rPr>
          <w:spacing w:val="1"/>
          <w:sz w:val="20"/>
        </w:rPr>
        <w:t xml:space="preserve"> </w:t>
      </w:r>
      <w:r w:rsidRPr="00B47760">
        <w:rPr>
          <w:sz w:val="20"/>
        </w:rPr>
        <w:t>dispuesto</w:t>
      </w:r>
      <w:r w:rsidRPr="00B47760">
        <w:rPr>
          <w:spacing w:val="-10"/>
          <w:sz w:val="20"/>
        </w:rPr>
        <w:t xml:space="preserve"> </w:t>
      </w:r>
      <w:r w:rsidRPr="00B47760">
        <w:rPr>
          <w:sz w:val="20"/>
        </w:rPr>
        <w:t>en</w:t>
      </w:r>
      <w:r w:rsidRPr="00B47760">
        <w:rPr>
          <w:spacing w:val="-8"/>
          <w:sz w:val="20"/>
        </w:rPr>
        <w:t xml:space="preserve"> </w:t>
      </w:r>
      <w:r w:rsidRPr="00B47760">
        <w:rPr>
          <w:sz w:val="20"/>
        </w:rPr>
        <w:t>esta</w:t>
      </w:r>
      <w:r w:rsidRPr="00B47760">
        <w:rPr>
          <w:spacing w:val="-9"/>
          <w:sz w:val="20"/>
        </w:rPr>
        <w:t xml:space="preserve"> </w:t>
      </w:r>
      <w:r w:rsidRPr="00B47760">
        <w:rPr>
          <w:sz w:val="20"/>
        </w:rPr>
        <w:t>Ley;</w:t>
      </w:r>
      <w:r w:rsidRPr="00B47760">
        <w:rPr>
          <w:spacing w:val="-8"/>
          <w:sz w:val="20"/>
        </w:rPr>
        <w:t xml:space="preserve"> </w:t>
      </w:r>
      <w:r w:rsidRPr="00B47760">
        <w:rPr>
          <w:sz w:val="20"/>
        </w:rPr>
        <w:t>y</w:t>
      </w:r>
    </w:p>
    <w:p w14:paraId="752A168F" w14:textId="77777777" w:rsidR="00B47760" w:rsidRPr="00B47760" w:rsidRDefault="00B47760" w:rsidP="00B5344C">
      <w:pPr>
        <w:pStyle w:val="Prrafodelista"/>
        <w:widowControl w:val="0"/>
        <w:tabs>
          <w:tab w:val="left" w:pos="284"/>
          <w:tab w:val="left" w:pos="8789"/>
        </w:tabs>
        <w:autoSpaceDE w:val="0"/>
        <w:autoSpaceDN w:val="0"/>
        <w:spacing w:before="0"/>
        <w:ind w:left="0" w:right="-91" w:firstLine="0"/>
        <w:rPr>
          <w:sz w:val="20"/>
        </w:rPr>
      </w:pPr>
    </w:p>
    <w:p w14:paraId="6AB07451" w14:textId="77777777" w:rsidR="00B47760" w:rsidRDefault="00B47760" w:rsidP="00B5344C">
      <w:pPr>
        <w:pStyle w:val="Prrafodelista"/>
        <w:widowControl w:val="0"/>
        <w:numPr>
          <w:ilvl w:val="0"/>
          <w:numId w:val="18"/>
        </w:numPr>
        <w:tabs>
          <w:tab w:val="left" w:pos="284"/>
          <w:tab w:val="left" w:pos="8789"/>
        </w:tabs>
        <w:autoSpaceDE w:val="0"/>
        <w:autoSpaceDN w:val="0"/>
        <w:spacing w:before="0"/>
        <w:ind w:left="0" w:right="-91" w:firstLine="0"/>
        <w:jc w:val="both"/>
        <w:rPr>
          <w:sz w:val="20"/>
        </w:rPr>
      </w:pPr>
      <w:r w:rsidRPr="00B47760">
        <w:rPr>
          <w:sz w:val="20"/>
        </w:rPr>
        <w:t>Los</w:t>
      </w:r>
      <w:r w:rsidRPr="00B47760">
        <w:rPr>
          <w:spacing w:val="-9"/>
          <w:sz w:val="20"/>
        </w:rPr>
        <w:t xml:space="preserve"> </w:t>
      </w:r>
      <w:r w:rsidRPr="00B47760">
        <w:rPr>
          <w:sz w:val="20"/>
        </w:rPr>
        <w:t>órganos</w:t>
      </w:r>
      <w:r w:rsidRPr="00B47760">
        <w:rPr>
          <w:spacing w:val="-9"/>
          <w:sz w:val="20"/>
        </w:rPr>
        <w:t xml:space="preserve"> </w:t>
      </w:r>
      <w:r w:rsidRPr="00B47760">
        <w:rPr>
          <w:sz w:val="20"/>
        </w:rPr>
        <w:t>y</w:t>
      </w:r>
      <w:r w:rsidRPr="00B47760">
        <w:rPr>
          <w:spacing w:val="-11"/>
          <w:sz w:val="20"/>
        </w:rPr>
        <w:t xml:space="preserve"> </w:t>
      </w:r>
      <w:r w:rsidRPr="00B47760">
        <w:rPr>
          <w:sz w:val="20"/>
        </w:rPr>
        <w:t>organismos</w:t>
      </w:r>
      <w:r w:rsidRPr="00B47760">
        <w:rPr>
          <w:spacing w:val="-8"/>
          <w:sz w:val="20"/>
        </w:rPr>
        <w:t xml:space="preserve"> </w:t>
      </w:r>
      <w:r w:rsidRPr="00B47760">
        <w:rPr>
          <w:sz w:val="20"/>
        </w:rPr>
        <w:t>de</w:t>
      </w:r>
      <w:r w:rsidRPr="00B47760">
        <w:rPr>
          <w:spacing w:val="-9"/>
          <w:sz w:val="20"/>
        </w:rPr>
        <w:t xml:space="preserve"> </w:t>
      </w:r>
      <w:r w:rsidRPr="00B47760">
        <w:rPr>
          <w:sz w:val="20"/>
        </w:rPr>
        <w:t>Gobernanza</w:t>
      </w:r>
      <w:r w:rsidRPr="00B47760">
        <w:rPr>
          <w:spacing w:val="-9"/>
          <w:sz w:val="20"/>
        </w:rPr>
        <w:t xml:space="preserve"> </w:t>
      </w:r>
      <w:r w:rsidRPr="00B47760">
        <w:rPr>
          <w:sz w:val="20"/>
        </w:rPr>
        <w:t>de</w:t>
      </w:r>
      <w:r w:rsidRPr="00B47760">
        <w:rPr>
          <w:spacing w:val="-9"/>
          <w:sz w:val="20"/>
        </w:rPr>
        <w:t xml:space="preserve"> </w:t>
      </w:r>
      <w:r w:rsidRPr="00B47760">
        <w:rPr>
          <w:sz w:val="20"/>
        </w:rPr>
        <w:t>la</w:t>
      </w:r>
      <w:r w:rsidRPr="00B47760">
        <w:rPr>
          <w:spacing w:val="-9"/>
          <w:sz w:val="20"/>
        </w:rPr>
        <w:t xml:space="preserve"> </w:t>
      </w:r>
      <w:r w:rsidRPr="00B47760">
        <w:rPr>
          <w:sz w:val="20"/>
        </w:rPr>
        <w:t>Movilidad</w:t>
      </w:r>
      <w:r w:rsidRPr="00B47760">
        <w:rPr>
          <w:spacing w:val="-9"/>
          <w:sz w:val="20"/>
        </w:rPr>
        <w:t xml:space="preserve"> </w:t>
      </w:r>
      <w:r w:rsidRPr="00B47760">
        <w:rPr>
          <w:sz w:val="20"/>
        </w:rPr>
        <w:t>en</w:t>
      </w:r>
      <w:r w:rsidRPr="00B47760">
        <w:rPr>
          <w:spacing w:val="-9"/>
          <w:sz w:val="20"/>
        </w:rPr>
        <w:t xml:space="preserve"> </w:t>
      </w:r>
      <w:r w:rsidRPr="00B47760">
        <w:rPr>
          <w:sz w:val="20"/>
        </w:rPr>
        <w:t>el</w:t>
      </w:r>
      <w:r w:rsidRPr="00B47760">
        <w:rPr>
          <w:spacing w:val="-9"/>
          <w:sz w:val="20"/>
        </w:rPr>
        <w:t xml:space="preserve"> </w:t>
      </w:r>
      <w:r w:rsidRPr="00B47760">
        <w:rPr>
          <w:sz w:val="20"/>
        </w:rPr>
        <w:t>Estado,</w:t>
      </w:r>
      <w:r w:rsidRPr="00B47760">
        <w:rPr>
          <w:spacing w:val="-8"/>
          <w:sz w:val="20"/>
        </w:rPr>
        <w:t xml:space="preserve"> </w:t>
      </w:r>
      <w:r w:rsidRPr="00B47760">
        <w:rPr>
          <w:sz w:val="20"/>
        </w:rPr>
        <w:t>así</w:t>
      </w:r>
      <w:r w:rsidRPr="00B47760">
        <w:rPr>
          <w:spacing w:val="-9"/>
          <w:sz w:val="20"/>
        </w:rPr>
        <w:t xml:space="preserve"> </w:t>
      </w:r>
      <w:r w:rsidRPr="00B47760">
        <w:rPr>
          <w:sz w:val="20"/>
        </w:rPr>
        <w:t>como</w:t>
      </w:r>
      <w:r w:rsidRPr="00B47760">
        <w:rPr>
          <w:spacing w:val="-10"/>
          <w:sz w:val="20"/>
        </w:rPr>
        <w:t xml:space="preserve"> </w:t>
      </w:r>
      <w:r w:rsidRPr="00B47760">
        <w:rPr>
          <w:sz w:val="20"/>
        </w:rPr>
        <w:t>todos</w:t>
      </w:r>
      <w:r w:rsidRPr="00B47760">
        <w:rPr>
          <w:spacing w:val="-9"/>
          <w:sz w:val="20"/>
        </w:rPr>
        <w:t xml:space="preserve"> </w:t>
      </w:r>
      <w:r w:rsidRPr="00B47760">
        <w:rPr>
          <w:sz w:val="20"/>
        </w:rPr>
        <w:t>aquellos</w:t>
      </w:r>
      <w:r w:rsidRPr="00B47760">
        <w:rPr>
          <w:spacing w:val="-9"/>
          <w:sz w:val="20"/>
        </w:rPr>
        <w:t xml:space="preserve"> </w:t>
      </w:r>
      <w:r w:rsidRPr="00B47760">
        <w:rPr>
          <w:sz w:val="20"/>
        </w:rPr>
        <w:t>similares</w:t>
      </w:r>
      <w:r w:rsidRPr="00B47760">
        <w:rPr>
          <w:spacing w:val="-47"/>
          <w:sz w:val="20"/>
        </w:rPr>
        <w:t xml:space="preserve"> </w:t>
      </w:r>
      <w:r w:rsidRPr="00B47760">
        <w:rPr>
          <w:sz w:val="20"/>
        </w:rPr>
        <w:t>afines</w:t>
      </w:r>
      <w:r w:rsidRPr="00B47760">
        <w:rPr>
          <w:spacing w:val="-9"/>
          <w:sz w:val="20"/>
        </w:rPr>
        <w:t xml:space="preserve"> </w:t>
      </w:r>
      <w:r w:rsidRPr="00B47760">
        <w:rPr>
          <w:sz w:val="20"/>
        </w:rPr>
        <w:t>al</w:t>
      </w:r>
      <w:r w:rsidRPr="00B47760">
        <w:rPr>
          <w:spacing w:val="-10"/>
          <w:sz w:val="20"/>
        </w:rPr>
        <w:t xml:space="preserve"> </w:t>
      </w:r>
      <w:r w:rsidRPr="00B47760">
        <w:rPr>
          <w:sz w:val="20"/>
        </w:rPr>
        <w:t>desarrollo</w:t>
      </w:r>
      <w:r w:rsidRPr="00B47760">
        <w:rPr>
          <w:spacing w:val="-8"/>
          <w:sz w:val="20"/>
        </w:rPr>
        <w:t xml:space="preserve"> </w:t>
      </w:r>
      <w:r w:rsidRPr="00B47760">
        <w:rPr>
          <w:sz w:val="20"/>
        </w:rPr>
        <w:t>urbano.</w:t>
      </w:r>
    </w:p>
    <w:p w14:paraId="0E6B37BF" w14:textId="77777777" w:rsidR="00B47760" w:rsidRPr="00B47760" w:rsidRDefault="00B47760" w:rsidP="00B5344C">
      <w:pPr>
        <w:pStyle w:val="Prrafodelista"/>
        <w:widowControl w:val="0"/>
        <w:tabs>
          <w:tab w:val="left" w:pos="995"/>
          <w:tab w:val="left" w:pos="8789"/>
        </w:tabs>
        <w:autoSpaceDE w:val="0"/>
        <w:autoSpaceDN w:val="0"/>
        <w:spacing w:before="0"/>
        <w:ind w:left="0" w:right="-91" w:firstLine="0"/>
        <w:rPr>
          <w:sz w:val="20"/>
        </w:rPr>
      </w:pPr>
    </w:p>
    <w:p w14:paraId="42465894" w14:textId="77777777" w:rsidR="00B47760" w:rsidRDefault="00B47760" w:rsidP="00B5344C">
      <w:pPr>
        <w:tabs>
          <w:tab w:val="left" w:pos="8789"/>
        </w:tabs>
        <w:ind w:right="-91"/>
        <w:jc w:val="both"/>
        <w:rPr>
          <w:rFonts w:ascii="Arial" w:hAnsi="Arial" w:cs="Arial"/>
          <w:spacing w:val="-3"/>
        </w:rPr>
      </w:pPr>
      <w:r w:rsidRPr="00B47760">
        <w:rPr>
          <w:rFonts w:ascii="Arial" w:hAnsi="Arial" w:cs="Arial"/>
          <w:b/>
          <w:spacing w:val="-4"/>
        </w:rPr>
        <w:t>Artículo</w:t>
      </w:r>
      <w:r w:rsidRPr="00B47760">
        <w:rPr>
          <w:rFonts w:ascii="Arial" w:hAnsi="Arial" w:cs="Arial"/>
          <w:b/>
          <w:spacing w:val="-8"/>
        </w:rPr>
        <w:t xml:space="preserve"> </w:t>
      </w:r>
      <w:r w:rsidRPr="00B47760">
        <w:rPr>
          <w:rFonts w:ascii="Arial" w:hAnsi="Arial" w:cs="Arial"/>
          <w:b/>
          <w:spacing w:val="-4"/>
        </w:rPr>
        <w:t>6.</w:t>
      </w:r>
      <w:r w:rsidRPr="00B47760">
        <w:rPr>
          <w:rFonts w:ascii="Arial" w:hAnsi="Arial" w:cs="Arial"/>
          <w:b/>
          <w:spacing w:val="-8"/>
        </w:rPr>
        <w:t xml:space="preserve"> </w:t>
      </w:r>
      <w:r w:rsidRPr="00B47760">
        <w:rPr>
          <w:rFonts w:ascii="Arial" w:hAnsi="Arial" w:cs="Arial"/>
          <w:spacing w:val="-4"/>
        </w:rPr>
        <w:t>En</w:t>
      </w:r>
      <w:r w:rsidRPr="00B47760">
        <w:rPr>
          <w:rFonts w:ascii="Arial" w:hAnsi="Arial" w:cs="Arial"/>
          <w:spacing w:val="-10"/>
        </w:rPr>
        <w:t xml:space="preserve"> </w:t>
      </w:r>
      <w:r w:rsidRPr="00B47760">
        <w:rPr>
          <w:rFonts w:ascii="Arial" w:hAnsi="Arial" w:cs="Arial"/>
          <w:spacing w:val="-4"/>
        </w:rPr>
        <w:t>el</w:t>
      </w:r>
      <w:r w:rsidRPr="00B47760">
        <w:rPr>
          <w:rFonts w:ascii="Arial" w:hAnsi="Arial" w:cs="Arial"/>
          <w:spacing w:val="-8"/>
        </w:rPr>
        <w:t xml:space="preserve"> </w:t>
      </w:r>
      <w:r w:rsidRPr="00B47760">
        <w:rPr>
          <w:rFonts w:ascii="Arial" w:hAnsi="Arial" w:cs="Arial"/>
          <w:spacing w:val="-4"/>
        </w:rPr>
        <w:t>Estado</w:t>
      </w:r>
      <w:r w:rsidRPr="00B47760">
        <w:rPr>
          <w:rFonts w:ascii="Arial" w:hAnsi="Arial" w:cs="Arial"/>
          <w:spacing w:val="-8"/>
        </w:rPr>
        <w:t xml:space="preserve"> </w:t>
      </w:r>
      <w:r w:rsidRPr="00B47760">
        <w:rPr>
          <w:rFonts w:ascii="Arial" w:hAnsi="Arial" w:cs="Arial"/>
          <w:spacing w:val="-3"/>
        </w:rPr>
        <w:t>se</w:t>
      </w:r>
      <w:r w:rsidRPr="00B47760">
        <w:rPr>
          <w:rFonts w:ascii="Arial" w:hAnsi="Arial" w:cs="Arial"/>
          <w:spacing w:val="-9"/>
        </w:rPr>
        <w:t xml:space="preserve"> </w:t>
      </w:r>
      <w:r w:rsidRPr="00B47760">
        <w:rPr>
          <w:rFonts w:ascii="Arial" w:hAnsi="Arial" w:cs="Arial"/>
          <w:spacing w:val="-3"/>
        </w:rPr>
        <w:t>considera</w:t>
      </w:r>
      <w:r w:rsidRPr="00B47760">
        <w:rPr>
          <w:rFonts w:ascii="Arial" w:hAnsi="Arial" w:cs="Arial"/>
          <w:spacing w:val="-8"/>
        </w:rPr>
        <w:t xml:space="preserve"> </w:t>
      </w:r>
      <w:r w:rsidRPr="00B47760">
        <w:rPr>
          <w:rFonts w:ascii="Arial" w:hAnsi="Arial" w:cs="Arial"/>
          <w:spacing w:val="-3"/>
        </w:rPr>
        <w:t>de</w:t>
      </w:r>
      <w:r w:rsidRPr="00B47760">
        <w:rPr>
          <w:rFonts w:ascii="Arial" w:hAnsi="Arial" w:cs="Arial"/>
          <w:spacing w:val="-9"/>
        </w:rPr>
        <w:t xml:space="preserve"> </w:t>
      </w:r>
      <w:r w:rsidRPr="00B47760">
        <w:rPr>
          <w:rFonts w:ascii="Arial" w:hAnsi="Arial" w:cs="Arial"/>
          <w:spacing w:val="-3"/>
        </w:rPr>
        <w:t>utilidad</w:t>
      </w:r>
      <w:r w:rsidRPr="00B47760">
        <w:rPr>
          <w:rFonts w:ascii="Arial" w:hAnsi="Arial" w:cs="Arial"/>
          <w:spacing w:val="-7"/>
        </w:rPr>
        <w:t xml:space="preserve"> </w:t>
      </w:r>
      <w:r w:rsidRPr="00B47760">
        <w:rPr>
          <w:rFonts w:ascii="Arial" w:hAnsi="Arial" w:cs="Arial"/>
          <w:spacing w:val="-3"/>
        </w:rPr>
        <w:t>pública:</w:t>
      </w:r>
    </w:p>
    <w:p w14:paraId="1FC0F677" w14:textId="77777777" w:rsidR="00B47760" w:rsidRPr="00B47760" w:rsidRDefault="00B47760" w:rsidP="00B5344C">
      <w:pPr>
        <w:tabs>
          <w:tab w:val="left" w:pos="8789"/>
        </w:tabs>
        <w:ind w:right="-91"/>
        <w:jc w:val="both"/>
        <w:rPr>
          <w:rFonts w:ascii="Arial" w:hAnsi="Arial" w:cs="Arial"/>
        </w:rPr>
      </w:pPr>
    </w:p>
    <w:p w14:paraId="48BBFEC2" w14:textId="77777777" w:rsidR="00B47760" w:rsidRPr="00B47760" w:rsidRDefault="00B47760" w:rsidP="00B5344C">
      <w:pPr>
        <w:pStyle w:val="Textoindependiente"/>
        <w:tabs>
          <w:tab w:val="left" w:pos="284"/>
          <w:tab w:val="left" w:pos="8789"/>
        </w:tabs>
        <w:spacing w:after="240"/>
        <w:ind w:right="-91"/>
        <w:rPr>
          <w:rFonts w:cs="Arial"/>
          <w:sz w:val="20"/>
        </w:rPr>
      </w:pPr>
      <w:r w:rsidRPr="00B47760">
        <w:rPr>
          <w:rFonts w:cs="Arial"/>
          <w:b/>
          <w:spacing w:val="-3"/>
          <w:sz w:val="20"/>
        </w:rPr>
        <w:t>l.</w:t>
      </w:r>
      <w:r>
        <w:rPr>
          <w:rFonts w:cs="Arial"/>
          <w:b/>
          <w:spacing w:val="-3"/>
          <w:sz w:val="20"/>
        </w:rPr>
        <w:t xml:space="preserve"> </w:t>
      </w:r>
      <w:r w:rsidRPr="00B47760">
        <w:rPr>
          <w:rFonts w:cs="Arial"/>
          <w:b/>
          <w:spacing w:val="-9"/>
          <w:sz w:val="20"/>
        </w:rPr>
        <w:t xml:space="preserve"> </w:t>
      </w:r>
      <w:r w:rsidRPr="00B47760">
        <w:rPr>
          <w:rFonts w:cs="Arial"/>
          <w:spacing w:val="-3"/>
          <w:sz w:val="20"/>
        </w:rPr>
        <w:t>La</w:t>
      </w:r>
      <w:r w:rsidRPr="00B47760">
        <w:rPr>
          <w:rFonts w:cs="Arial"/>
          <w:spacing w:val="-8"/>
          <w:sz w:val="20"/>
        </w:rPr>
        <w:t xml:space="preserve"> </w:t>
      </w:r>
      <w:r w:rsidRPr="00B47760">
        <w:rPr>
          <w:rFonts w:cs="Arial"/>
          <w:spacing w:val="-3"/>
          <w:sz w:val="20"/>
        </w:rPr>
        <w:t>prestación</w:t>
      </w:r>
      <w:r w:rsidRPr="00B47760">
        <w:rPr>
          <w:rFonts w:cs="Arial"/>
          <w:spacing w:val="-9"/>
          <w:sz w:val="20"/>
        </w:rPr>
        <w:t xml:space="preserve"> </w:t>
      </w:r>
      <w:r w:rsidRPr="00B47760">
        <w:rPr>
          <w:rFonts w:cs="Arial"/>
          <w:spacing w:val="-2"/>
          <w:sz w:val="20"/>
        </w:rPr>
        <w:t>del</w:t>
      </w:r>
      <w:r w:rsidRPr="00B47760">
        <w:rPr>
          <w:rFonts w:cs="Arial"/>
          <w:spacing w:val="-8"/>
          <w:sz w:val="20"/>
        </w:rPr>
        <w:t xml:space="preserve"> </w:t>
      </w:r>
      <w:r w:rsidRPr="00B47760">
        <w:rPr>
          <w:rFonts w:cs="Arial"/>
          <w:spacing w:val="-2"/>
          <w:sz w:val="20"/>
        </w:rPr>
        <w:t>servicio</w:t>
      </w:r>
      <w:r w:rsidRPr="00B47760">
        <w:rPr>
          <w:rFonts w:cs="Arial"/>
          <w:spacing w:val="-9"/>
          <w:sz w:val="20"/>
        </w:rPr>
        <w:t xml:space="preserve"> </w:t>
      </w:r>
      <w:r w:rsidRPr="00B47760">
        <w:rPr>
          <w:rFonts w:cs="Arial"/>
          <w:spacing w:val="-2"/>
          <w:sz w:val="20"/>
        </w:rPr>
        <w:t>público</w:t>
      </w:r>
      <w:r w:rsidRPr="00B47760">
        <w:rPr>
          <w:rFonts w:cs="Arial"/>
          <w:spacing w:val="-9"/>
          <w:sz w:val="20"/>
        </w:rPr>
        <w:t xml:space="preserve"> </w:t>
      </w:r>
      <w:r w:rsidRPr="00B47760">
        <w:rPr>
          <w:rFonts w:cs="Arial"/>
          <w:spacing w:val="-2"/>
          <w:sz w:val="20"/>
        </w:rPr>
        <w:t>y</w:t>
      </w:r>
      <w:r w:rsidRPr="00B47760">
        <w:rPr>
          <w:rFonts w:cs="Arial"/>
          <w:spacing w:val="-10"/>
          <w:sz w:val="20"/>
        </w:rPr>
        <w:t xml:space="preserve"> </w:t>
      </w:r>
      <w:r w:rsidRPr="00B47760">
        <w:rPr>
          <w:rFonts w:cs="Arial"/>
          <w:spacing w:val="-2"/>
          <w:sz w:val="20"/>
        </w:rPr>
        <w:t>privado</w:t>
      </w:r>
      <w:r w:rsidRPr="00B47760">
        <w:rPr>
          <w:rFonts w:cs="Arial"/>
          <w:spacing w:val="-8"/>
          <w:sz w:val="20"/>
        </w:rPr>
        <w:t xml:space="preserve"> </w:t>
      </w:r>
      <w:r w:rsidRPr="00B47760">
        <w:rPr>
          <w:rFonts w:cs="Arial"/>
          <w:spacing w:val="-2"/>
          <w:sz w:val="20"/>
        </w:rPr>
        <w:t>de</w:t>
      </w:r>
      <w:r w:rsidRPr="00B47760">
        <w:rPr>
          <w:rFonts w:cs="Arial"/>
          <w:spacing w:val="-8"/>
          <w:sz w:val="20"/>
        </w:rPr>
        <w:t xml:space="preserve"> </w:t>
      </w:r>
      <w:r w:rsidRPr="00B47760">
        <w:rPr>
          <w:rFonts w:cs="Arial"/>
          <w:spacing w:val="-2"/>
          <w:sz w:val="20"/>
        </w:rPr>
        <w:t>transporte</w:t>
      </w:r>
      <w:r w:rsidRPr="00B47760">
        <w:rPr>
          <w:rFonts w:cs="Arial"/>
          <w:spacing w:val="-9"/>
          <w:sz w:val="20"/>
        </w:rPr>
        <w:t xml:space="preserve"> </w:t>
      </w:r>
      <w:r w:rsidRPr="00B47760">
        <w:rPr>
          <w:rFonts w:cs="Arial"/>
          <w:spacing w:val="-2"/>
          <w:sz w:val="20"/>
        </w:rPr>
        <w:t>de</w:t>
      </w:r>
      <w:r w:rsidRPr="00B47760">
        <w:rPr>
          <w:rFonts w:cs="Arial"/>
          <w:spacing w:val="-8"/>
          <w:sz w:val="20"/>
        </w:rPr>
        <w:t xml:space="preserve"> </w:t>
      </w:r>
      <w:r w:rsidRPr="00B47760">
        <w:rPr>
          <w:rFonts w:cs="Arial"/>
          <w:spacing w:val="-2"/>
          <w:sz w:val="20"/>
        </w:rPr>
        <w:t>personas,</w:t>
      </w:r>
      <w:r w:rsidRPr="00B47760">
        <w:rPr>
          <w:rFonts w:cs="Arial"/>
          <w:spacing w:val="-9"/>
          <w:sz w:val="20"/>
        </w:rPr>
        <w:t xml:space="preserve"> </w:t>
      </w:r>
      <w:r w:rsidRPr="00B47760">
        <w:rPr>
          <w:rFonts w:cs="Arial"/>
          <w:spacing w:val="-2"/>
          <w:sz w:val="20"/>
        </w:rPr>
        <w:t>de</w:t>
      </w:r>
      <w:r w:rsidRPr="00B47760">
        <w:rPr>
          <w:rFonts w:cs="Arial"/>
          <w:spacing w:val="-9"/>
          <w:sz w:val="20"/>
        </w:rPr>
        <w:t xml:space="preserve"> </w:t>
      </w:r>
      <w:r w:rsidRPr="00B47760">
        <w:rPr>
          <w:rFonts w:cs="Arial"/>
          <w:spacing w:val="-2"/>
          <w:sz w:val="20"/>
        </w:rPr>
        <w:t>transporte</w:t>
      </w:r>
      <w:r w:rsidRPr="00B47760">
        <w:rPr>
          <w:rFonts w:cs="Arial"/>
          <w:spacing w:val="-8"/>
          <w:sz w:val="20"/>
        </w:rPr>
        <w:t xml:space="preserve"> </w:t>
      </w:r>
      <w:r w:rsidRPr="00B47760">
        <w:rPr>
          <w:rFonts w:cs="Arial"/>
          <w:spacing w:val="-2"/>
          <w:sz w:val="20"/>
        </w:rPr>
        <w:t>de</w:t>
      </w:r>
      <w:r w:rsidRPr="00B47760">
        <w:rPr>
          <w:rFonts w:cs="Arial"/>
          <w:spacing w:val="-9"/>
          <w:sz w:val="20"/>
        </w:rPr>
        <w:t xml:space="preserve"> </w:t>
      </w:r>
      <w:r w:rsidRPr="00B47760">
        <w:rPr>
          <w:rFonts w:cs="Arial"/>
          <w:spacing w:val="-2"/>
          <w:sz w:val="20"/>
        </w:rPr>
        <w:t>carga</w:t>
      </w:r>
      <w:r w:rsidRPr="00B47760">
        <w:rPr>
          <w:rFonts w:cs="Arial"/>
          <w:spacing w:val="-9"/>
          <w:sz w:val="20"/>
        </w:rPr>
        <w:t xml:space="preserve"> </w:t>
      </w:r>
      <w:r w:rsidRPr="00B47760">
        <w:rPr>
          <w:rFonts w:cs="Arial"/>
          <w:spacing w:val="-2"/>
          <w:sz w:val="20"/>
        </w:rPr>
        <w:t>y</w:t>
      </w:r>
      <w:r w:rsidRPr="00B47760">
        <w:rPr>
          <w:rFonts w:cs="Arial"/>
          <w:spacing w:val="-10"/>
          <w:sz w:val="20"/>
        </w:rPr>
        <w:t xml:space="preserve"> </w:t>
      </w:r>
      <w:r w:rsidRPr="00B47760">
        <w:rPr>
          <w:rFonts w:cs="Arial"/>
          <w:spacing w:val="-2"/>
          <w:sz w:val="20"/>
        </w:rPr>
        <w:t>distribución</w:t>
      </w:r>
      <w:r w:rsidRPr="00B47760">
        <w:rPr>
          <w:rFonts w:cs="Arial"/>
          <w:spacing w:val="-8"/>
          <w:sz w:val="20"/>
        </w:rPr>
        <w:t xml:space="preserve"> </w:t>
      </w:r>
      <w:r w:rsidRPr="00B47760">
        <w:rPr>
          <w:rFonts w:cs="Arial"/>
          <w:spacing w:val="-2"/>
          <w:sz w:val="20"/>
        </w:rPr>
        <w:t>de</w:t>
      </w:r>
      <w:r w:rsidRPr="00B47760">
        <w:rPr>
          <w:rFonts w:cs="Arial"/>
          <w:spacing w:val="-47"/>
          <w:sz w:val="20"/>
        </w:rPr>
        <w:t xml:space="preserve"> </w:t>
      </w:r>
      <w:r w:rsidRPr="00B47760">
        <w:rPr>
          <w:rFonts w:cs="Arial"/>
          <w:sz w:val="20"/>
        </w:rPr>
        <w:t>bienes;</w:t>
      </w:r>
    </w:p>
    <w:p w14:paraId="6F2935E9" w14:textId="77777777" w:rsidR="00B47760" w:rsidRPr="00B47760" w:rsidRDefault="00B47760" w:rsidP="00B5344C">
      <w:pPr>
        <w:pStyle w:val="Prrafodelista"/>
        <w:widowControl w:val="0"/>
        <w:numPr>
          <w:ilvl w:val="0"/>
          <w:numId w:val="17"/>
        </w:numPr>
        <w:tabs>
          <w:tab w:val="left" w:pos="284"/>
          <w:tab w:val="left" w:pos="8789"/>
        </w:tabs>
        <w:autoSpaceDE w:val="0"/>
        <w:autoSpaceDN w:val="0"/>
        <w:spacing w:before="0" w:after="240"/>
        <w:ind w:left="0" w:right="-91" w:firstLine="0"/>
        <w:jc w:val="both"/>
        <w:rPr>
          <w:sz w:val="20"/>
        </w:rPr>
      </w:pPr>
      <w:r w:rsidRPr="00B47760">
        <w:rPr>
          <w:spacing w:val="-1"/>
          <w:sz w:val="20"/>
        </w:rPr>
        <w:t>La</w:t>
      </w:r>
      <w:r w:rsidRPr="00B47760">
        <w:rPr>
          <w:spacing w:val="-10"/>
          <w:sz w:val="20"/>
        </w:rPr>
        <w:t xml:space="preserve"> </w:t>
      </w:r>
      <w:r w:rsidRPr="00B47760">
        <w:rPr>
          <w:spacing w:val="-1"/>
          <w:sz w:val="20"/>
        </w:rPr>
        <w:t>infraestructura</w:t>
      </w:r>
      <w:r w:rsidRPr="00B47760">
        <w:rPr>
          <w:spacing w:val="-10"/>
          <w:sz w:val="20"/>
        </w:rPr>
        <w:t xml:space="preserve"> </w:t>
      </w:r>
      <w:r w:rsidRPr="00B47760">
        <w:rPr>
          <w:spacing w:val="-1"/>
          <w:sz w:val="20"/>
        </w:rPr>
        <w:t>de</w:t>
      </w:r>
      <w:r w:rsidRPr="00B47760">
        <w:rPr>
          <w:spacing w:val="-10"/>
          <w:sz w:val="20"/>
        </w:rPr>
        <w:t xml:space="preserve"> </w:t>
      </w:r>
      <w:r w:rsidRPr="00B47760">
        <w:rPr>
          <w:spacing w:val="-1"/>
          <w:sz w:val="20"/>
        </w:rPr>
        <w:t>movilidad</w:t>
      </w:r>
      <w:r w:rsidRPr="00B47760">
        <w:rPr>
          <w:spacing w:val="-9"/>
          <w:sz w:val="20"/>
        </w:rPr>
        <w:t xml:space="preserve"> </w:t>
      </w:r>
      <w:r w:rsidRPr="00B47760">
        <w:rPr>
          <w:spacing w:val="-1"/>
          <w:sz w:val="20"/>
        </w:rPr>
        <w:t>y</w:t>
      </w:r>
      <w:r w:rsidRPr="00B47760">
        <w:rPr>
          <w:spacing w:val="-11"/>
          <w:sz w:val="20"/>
        </w:rPr>
        <w:t xml:space="preserve"> </w:t>
      </w:r>
      <w:r w:rsidRPr="00B47760">
        <w:rPr>
          <w:spacing w:val="-1"/>
          <w:sz w:val="20"/>
        </w:rPr>
        <w:t>equipamiento</w:t>
      </w:r>
      <w:r w:rsidRPr="00B47760">
        <w:rPr>
          <w:spacing w:val="-10"/>
          <w:sz w:val="20"/>
        </w:rPr>
        <w:t xml:space="preserve"> </w:t>
      </w:r>
      <w:r w:rsidRPr="00B47760">
        <w:rPr>
          <w:spacing w:val="-1"/>
          <w:sz w:val="20"/>
        </w:rPr>
        <w:t>auxiliar</w:t>
      </w:r>
      <w:r w:rsidRPr="00B47760">
        <w:rPr>
          <w:spacing w:val="-9"/>
          <w:sz w:val="20"/>
        </w:rPr>
        <w:t xml:space="preserve"> </w:t>
      </w:r>
      <w:r w:rsidRPr="00B47760">
        <w:rPr>
          <w:spacing w:val="-1"/>
          <w:sz w:val="20"/>
        </w:rPr>
        <w:t>de</w:t>
      </w:r>
      <w:r w:rsidRPr="00B47760">
        <w:rPr>
          <w:spacing w:val="-10"/>
          <w:sz w:val="20"/>
        </w:rPr>
        <w:t xml:space="preserve"> </w:t>
      </w:r>
      <w:r w:rsidRPr="00B47760">
        <w:rPr>
          <w:spacing w:val="-1"/>
          <w:sz w:val="20"/>
        </w:rPr>
        <w:t>los</w:t>
      </w:r>
      <w:r w:rsidRPr="00B47760">
        <w:rPr>
          <w:spacing w:val="-9"/>
          <w:sz w:val="20"/>
        </w:rPr>
        <w:t xml:space="preserve"> </w:t>
      </w:r>
      <w:r w:rsidRPr="00B47760">
        <w:rPr>
          <w:spacing w:val="-1"/>
          <w:sz w:val="20"/>
        </w:rPr>
        <w:t>servicios</w:t>
      </w:r>
      <w:r w:rsidRPr="00B47760">
        <w:rPr>
          <w:spacing w:val="-10"/>
          <w:sz w:val="20"/>
        </w:rPr>
        <w:t xml:space="preserve"> </w:t>
      </w:r>
      <w:r w:rsidRPr="00B47760">
        <w:rPr>
          <w:spacing w:val="-1"/>
          <w:sz w:val="20"/>
        </w:rPr>
        <w:t>públicos</w:t>
      </w:r>
      <w:r w:rsidRPr="00B47760">
        <w:rPr>
          <w:spacing w:val="-10"/>
          <w:sz w:val="20"/>
        </w:rPr>
        <w:t xml:space="preserve"> </w:t>
      </w:r>
      <w:r w:rsidRPr="00B47760">
        <w:rPr>
          <w:spacing w:val="-1"/>
          <w:sz w:val="20"/>
        </w:rPr>
        <w:t>de</w:t>
      </w:r>
      <w:r w:rsidRPr="00B47760">
        <w:rPr>
          <w:spacing w:val="-10"/>
          <w:sz w:val="20"/>
        </w:rPr>
        <w:t xml:space="preserve"> </w:t>
      </w:r>
      <w:r w:rsidRPr="00B47760">
        <w:rPr>
          <w:spacing w:val="-1"/>
          <w:sz w:val="20"/>
        </w:rPr>
        <w:t>transporte</w:t>
      </w:r>
      <w:r w:rsidRPr="00B47760">
        <w:rPr>
          <w:spacing w:val="-10"/>
          <w:sz w:val="20"/>
        </w:rPr>
        <w:t xml:space="preserve"> </w:t>
      </w:r>
      <w:r w:rsidRPr="00B47760">
        <w:rPr>
          <w:sz w:val="20"/>
        </w:rPr>
        <w:t>de</w:t>
      </w:r>
      <w:r w:rsidRPr="00B47760">
        <w:rPr>
          <w:spacing w:val="-9"/>
          <w:sz w:val="20"/>
        </w:rPr>
        <w:t xml:space="preserve"> </w:t>
      </w:r>
      <w:r w:rsidRPr="00B47760">
        <w:rPr>
          <w:sz w:val="20"/>
        </w:rPr>
        <w:t>pasajeros</w:t>
      </w:r>
      <w:r w:rsidRPr="00B47760">
        <w:rPr>
          <w:spacing w:val="-9"/>
          <w:sz w:val="20"/>
        </w:rPr>
        <w:t xml:space="preserve"> </w:t>
      </w:r>
      <w:r w:rsidRPr="00B47760">
        <w:rPr>
          <w:sz w:val="20"/>
        </w:rPr>
        <w:t>y</w:t>
      </w:r>
      <w:r w:rsidRPr="00B47760">
        <w:rPr>
          <w:spacing w:val="-47"/>
          <w:sz w:val="20"/>
        </w:rPr>
        <w:t xml:space="preserve"> </w:t>
      </w:r>
      <w:r w:rsidRPr="00B47760">
        <w:rPr>
          <w:sz w:val="20"/>
        </w:rPr>
        <w:t>de</w:t>
      </w:r>
      <w:r w:rsidRPr="00B47760">
        <w:rPr>
          <w:spacing w:val="-11"/>
          <w:sz w:val="20"/>
        </w:rPr>
        <w:t xml:space="preserve"> </w:t>
      </w:r>
      <w:r w:rsidRPr="00B47760">
        <w:rPr>
          <w:sz w:val="20"/>
        </w:rPr>
        <w:t>carga,</w:t>
      </w:r>
      <w:r w:rsidRPr="00B47760">
        <w:rPr>
          <w:spacing w:val="-9"/>
          <w:sz w:val="20"/>
        </w:rPr>
        <w:t xml:space="preserve"> </w:t>
      </w:r>
      <w:r w:rsidRPr="00B47760">
        <w:rPr>
          <w:sz w:val="20"/>
        </w:rPr>
        <w:t>que</w:t>
      </w:r>
      <w:r w:rsidRPr="00B47760">
        <w:rPr>
          <w:spacing w:val="-11"/>
          <w:sz w:val="20"/>
        </w:rPr>
        <w:t xml:space="preserve"> </w:t>
      </w:r>
      <w:r w:rsidRPr="00B47760">
        <w:rPr>
          <w:sz w:val="20"/>
        </w:rPr>
        <w:t>garantice</w:t>
      </w:r>
      <w:r w:rsidRPr="00B47760">
        <w:rPr>
          <w:spacing w:val="-11"/>
          <w:sz w:val="20"/>
        </w:rPr>
        <w:t xml:space="preserve"> </w:t>
      </w:r>
      <w:r w:rsidRPr="00B47760">
        <w:rPr>
          <w:sz w:val="20"/>
        </w:rPr>
        <w:t>la</w:t>
      </w:r>
      <w:r w:rsidRPr="00B47760">
        <w:rPr>
          <w:spacing w:val="-10"/>
          <w:sz w:val="20"/>
        </w:rPr>
        <w:t xml:space="preserve"> </w:t>
      </w:r>
      <w:r w:rsidRPr="00B47760">
        <w:rPr>
          <w:sz w:val="20"/>
        </w:rPr>
        <w:t>eficiencia</w:t>
      </w:r>
      <w:r w:rsidRPr="00B47760">
        <w:rPr>
          <w:spacing w:val="-10"/>
          <w:sz w:val="20"/>
        </w:rPr>
        <w:t xml:space="preserve"> </w:t>
      </w:r>
      <w:r w:rsidRPr="00B47760">
        <w:rPr>
          <w:sz w:val="20"/>
        </w:rPr>
        <w:t>en</w:t>
      </w:r>
      <w:r w:rsidRPr="00B47760">
        <w:rPr>
          <w:spacing w:val="-10"/>
          <w:sz w:val="20"/>
        </w:rPr>
        <w:t xml:space="preserve"> </w:t>
      </w:r>
      <w:r w:rsidRPr="00B47760">
        <w:rPr>
          <w:sz w:val="20"/>
        </w:rPr>
        <w:t>la</w:t>
      </w:r>
      <w:r w:rsidRPr="00B47760">
        <w:rPr>
          <w:spacing w:val="-11"/>
          <w:sz w:val="20"/>
        </w:rPr>
        <w:t xml:space="preserve"> </w:t>
      </w:r>
      <w:r w:rsidRPr="00B47760">
        <w:rPr>
          <w:sz w:val="20"/>
        </w:rPr>
        <w:t>prestación</w:t>
      </w:r>
      <w:r w:rsidRPr="00B47760">
        <w:rPr>
          <w:spacing w:val="-10"/>
          <w:sz w:val="20"/>
        </w:rPr>
        <w:t xml:space="preserve"> </w:t>
      </w:r>
      <w:r w:rsidRPr="00B47760">
        <w:rPr>
          <w:sz w:val="20"/>
        </w:rPr>
        <w:t>del</w:t>
      </w:r>
      <w:r w:rsidRPr="00B47760">
        <w:rPr>
          <w:spacing w:val="-11"/>
          <w:sz w:val="20"/>
        </w:rPr>
        <w:t xml:space="preserve"> </w:t>
      </w:r>
      <w:r w:rsidRPr="00B47760">
        <w:rPr>
          <w:sz w:val="20"/>
        </w:rPr>
        <w:t>servido;</w:t>
      </w:r>
    </w:p>
    <w:p w14:paraId="1B0618E4" w14:textId="77777777" w:rsidR="00B47760" w:rsidRPr="00B47760" w:rsidRDefault="00B47760" w:rsidP="00B5344C">
      <w:pPr>
        <w:pStyle w:val="Prrafodelista"/>
        <w:widowControl w:val="0"/>
        <w:numPr>
          <w:ilvl w:val="0"/>
          <w:numId w:val="17"/>
        </w:numPr>
        <w:tabs>
          <w:tab w:val="left" w:pos="284"/>
          <w:tab w:val="left" w:pos="954"/>
          <w:tab w:val="left" w:pos="8789"/>
        </w:tabs>
        <w:autoSpaceDE w:val="0"/>
        <w:autoSpaceDN w:val="0"/>
        <w:spacing w:before="0" w:after="240"/>
        <w:ind w:left="0" w:right="-91" w:firstLine="0"/>
        <w:jc w:val="both"/>
        <w:rPr>
          <w:sz w:val="20"/>
        </w:rPr>
      </w:pPr>
      <w:r w:rsidRPr="00B47760">
        <w:rPr>
          <w:spacing w:val="-4"/>
          <w:sz w:val="20"/>
        </w:rPr>
        <w:t>La</w:t>
      </w:r>
      <w:r w:rsidRPr="00B47760">
        <w:rPr>
          <w:spacing w:val="-9"/>
          <w:sz w:val="20"/>
        </w:rPr>
        <w:t xml:space="preserve"> </w:t>
      </w:r>
      <w:r w:rsidRPr="00B47760">
        <w:rPr>
          <w:spacing w:val="-4"/>
          <w:sz w:val="20"/>
        </w:rPr>
        <w:t>señalización</w:t>
      </w:r>
      <w:r w:rsidRPr="00B47760">
        <w:rPr>
          <w:spacing w:val="-8"/>
          <w:sz w:val="20"/>
        </w:rPr>
        <w:t xml:space="preserve"> </w:t>
      </w:r>
      <w:r w:rsidRPr="00B47760">
        <w:rPr>
          <w:spacing w:val="-4"/>
          <w:sz w:val="20"/>
        </w:rPr>
        <w:t>vial</w:t>
      </w:r>
      <w:r w:rsidRPr="00B47760">
        <w:rPr>
          <w:spacing w:val="-8"/>
          <w:sz w:val="20"/>
        </w:rPr>
        <w:t xml:space="preserve"> </w:t>
      </w:r>
      <w:r w:rsidRPr="00B47760">
        <w:rPr>
          <w:spacing w:val="-3"/>
          <w:sz w:val="20"/>
        </w:rPr>
        <w:t>y</w:t>
      </w:r>
      <w:r w:rsidRPr="00B47760">
        <w:rPr>
          <w:spacing w:val="-9"/>
          <w:sz w:val="20"/>
        </w:rPr>
        <w:t xml:space="preserve"> </w:t>
      </w:r>
      <w:r w:rsidRPr="00B47760">
        <w:rPr>
          <w:spacing w:val="-3"/>
          <w:sz w:val="20"/>
        </w:rPr>
        <w:t>nomenclatura;</w:t>
      </w:r>
    </w:p>
    <w:p w14:paraId="53F5B65F" w14:textId="77777777" w:rsidR="00B47760" w:rsidRPr="00B47760" w:rsidRDefault="00B47760" w:rsidP="00B5344C">
      <w:pPr>
        <w:pStyle w:val="Prrafodelista"/>
        <w:widowControl w:val="0"/>
        <w:numPr>
          <w:ilvl w:val="0"/>
          <w:numId w:val="17"/>
        </w:numPr>
        <w:tabs>
          <w:tab w:val="left" w:pos="284"/>
          <w:tab w:val="left" w:pos="978"/>
          <w:tab w:val="left" w:pos="8789"/>
        </w:tabs>
        <w:autoSpaceDE w:val="0"/>
        <w:autoSpaceDN w:val="0"/>
        <w:spacing w:before="0" w:after="240"/>
        <w:ind w:left="0" w:right="-91" w:firstLine="0"/>
        <w:jc w:val="both"/>
        <w:rPr>
          <w:sz w:val="20"/>
        </w:rPr>
      </w:pPr>
      <w:r w:rsidRPr="00B47760">
        <w:rPr>
          <w:spacing w:val="-4"/>
          <w:sz w:val="20"/>
        </w:rPr>
        <w:t>La</w:t>
      </w:r>
      <w:r w:rsidRPr="00B47760">
        <w:rPr>
          <w:spacing w:val="-9"/>
          <w:sz w:val="20"/>
        </w:rPr>
        <w:t xml:space="preserve"> </w:t>
      </w:r>
      <w:r w:rsidRPr="00B47760">
        <w:rPr>
          <w:spacing w:val="-4"/>
          <w:sz w:val="20"/>
        </w:rPr>
        <w:t>información</w:t>
      </w:r>
      <w:r w:rsidRPr="00B47760">
        <w:rPr>
          <w:spacing w:val="-7"/>
          <w:sz w:val="20"/>
        </w:rPr>
        <w:t xml:space="preserve"> </w:t>
      </w:r>
      <w:r w:rsidRPr="00B47760">
        <w:rPr>
          <w:spacing w:val="-4"/>
          <w:sz w:val="20"/>
        </w:rPr>
        <w:t>producida</w:t>
      </w:r>
      <w:r w:rsidRPr="00B47760">
        <w:rPr>
          <w:spacing w:val="-8"/>
          <w:sz w:val="20"/>
        </w:rPr>
        <w:t xml:space="preserve"> </w:t>
      </w:r>
      <w:r w:rsidRPr="00B47760">
        <w:rPr>
          <w:spacing w:val="-4"/>
          <w:sz w:val="20"/>
        </w:rPr>
        <w:t>por</w:t>
      </w:r>
      <w:r w:rsidRPr="00B47760">
        <w:rPr>
          <w:spacing w:val="-7"/>
          <w:sz w:val="20"/>
        </w:rPr>
        <w:t xml:space="preserve"> </w:t>
      </w:r>
      <w:r w:rsidRPr="00B47760">
        <w:rPr>
          <w:spacing w:val="-4"/>
          <w:sz w:val="20"/>
        </w:rPr>
        <w:t>los</w:t>
      </w:r>
      <w:r w:rsidRPr="00B47760">
        <w:rPr>
          <w:spacing w:val="-8"/>
          <w:sz w:val="20"/>
        </w:rPr>
        <w:t xml:space="preserve"> </w:t>
      </w:r>
      <w:r w:rsidRPr="00B47760">
        <w:rPr>
          <w:spacing w:val="-4"/>
          <w:sz w:val="20"/>
        </w:rPr>
        <w:t>Sistemas</w:t>
      </w:r>
      <w:r w:rsidRPr="00B47760">
        <w:rPr>
          <w:spacing w:val="-7"/>
          <w:sz w:val="20"/>
        </w:rPr>
        <w:t xml:space="preserve"> </w:t>
      </w:r>
      <w:r w:rsidRPr="00B47760">
        <w:rPr>
          <w:spacing w:val="-3"/>
          <w:sz w:val="20"/>
        </w:rPr>
        <w:t>de</w:t>
      </w:r>
      <w:r w:rsidRPr="00B47760">
        <w:rPr>
          <w:spacing w:val="-8"/>
          <w:sz w:val="20"/>
        </w:rPr>
        <w:t xml:space="preserve"> </w:t>
      </w:r>
      <w:r w:rsidRPr="00B47760">
        <w:rPr>
          <w:spacing w:val="-3"/>
          <w:sz w:val="20"/>
        </w:rPr>
        <w:t>Transporte</w:t>
      </w:r>
      <w:r w:rsidRPr="00B47760">
        <w:rPr>
          <w:spacing w:val="-9"/>
          <w:sz w:val="20"/>
        </w:rPr>
        <w:t xml:space="preserve"> </w:t>
      </w:r>
      <w:r w:rsidRPr="00B47760">
        <w:rPr>
          <w:spacing w:val="-3"/>
          <w:sz w:val="20"/>
        </w:rPr>
        <w:t>Masivo;</w:t>
      </w:r>
      <w:r w:rsidRPr="00B47760">
        <w:rPr>
          <w:spacing w:val="-7"/>
          <w:sz w:val="20"/>
        </w:rPr>
        <w:t xml:space="preserve"> </w:t>
      </w:r>
      <w:r w:rsidRPr="00B47760">
        <w:rPr>
          <w:spacing w:val="-3"/>
          <w:sz w:val="20"/>
        </w:rPr>
        <w:t>y</w:t>
      </w:r>
    </w:p>
    <w:p w14:paraId="146248A9" w14:textId="77777777" w:rsidR="00B47760" w:rsidRPr="00B47760" w:rsidRDefault="00B47760" w:rsidP="00B5344C">
      <w:pPr>
        <w:pStyle w:val="Prrafodelista"/>
        <w:widowControl w:val="0"/>
        <w:numPr>
          <w:ilvl w:val="0"/>
          <w:numId w:val="17"/>
        </w:numPr>
        <w:tabs>
          <w:tab w:val="left" w:pos="284"/>
          <w:tab w:val="left" w:pos="987"/>
          <w:tab w:val="left" w:pos="8789"/>
        </w:tabs>
        <w:autoSpaceDE w:val="0"/>
        <w:autoSpaceDN w:val="0"/>
        <w:spacing w:before="0" w:after="240"/>
        <w:ind w:left="0" w:right="-91" w:firstLine="0"/>
        <w:jc w:val="both"/>
        <w:rPr>
          <w:sz w:val="20"/>
        </w:rPr>
      </w:pPr>
      <w:r w:rsidRPr="00B47760">
        <w:rPr>
          <w:sz w:val="20"/>
        </w:rPr>
        <w:t>Las</w:t>
      </w:r>
      <w:r w:rsidRPr="00B47760">
        <w:rPr>
          <w:spacing w:val="28"/>
          <w:sz w:val="20"/>
        </w:rPr>
        <w:t xml:space="preserve"> </w:t>
      </w:r>
      <w:r w:rsidRPr="00B47760">
        <w:rPr>
          <w:sz w:val="20"/>
        </w:rPr>
        <w:t>demás</w:t>
      </w:r>
      <w:r w:rsidRPr="00B47760">
        <w:rPr>
          <w:spacing w:val="27"/>
          <w:sz w:val="20"/>
        </w:rPr>
        <w:t xml:space="preserve"> </w:t>
      </w:r>
      <w:r w:rsidRPr="00B47760">
        <w:rPr>
          <w:sz w:val="20"/>
        </w:rPr>
        <w:t>que</w:t>
      </w:r>
      <w:r w:rsidRPr="00B47760">
        <w:rPr>
          <w:spacing w:val="28"/>
          <w:sz w:val="20"/>
        </w:rPr>
        <w:t xml:space="preserve"> </w:t>
      </w:r>
      <w:r w:rsidRPr="00B47760">
        <w:rPr>
          <w:sz w:val="20"/>
        </w:rPr>
        <w:t>se</w:t>
      </w:r>
      <w:r w:rsidRPr="00B47760">
        <w:rPr>
          <w:spacing w:val="28"/>
          <w:sz w:val="20"/>
        </w:rPr>
        <w:t xml:space="preserve"> </w:t>
      </w:r>
      <w:r w:rsidRPr="00B47760">
        <w:rPr>
          <w:sz w:val="20"/>
        </w:rPr>
        <w:t>establezcan</w:t>
      </w:r>
      <w:r w:rsidRPr="00B47760">
        <w:rPr>
          <w:spacing w:val="28"/>
          <w:sz w:val="20"/>
        </w:rPr>
        <w:t xml:space="preserve"> </w:t>
      </w:r>
      <w:r w:rsidRPr="00B47760">
        <w:rPr>
          <w:sz w:val="20"/>
        </w:rPr>
        <w:t>en</w:t>
      </w:r>
      <w:r w:rsidRPr="00B47760">
        <w:rPr>
          <w:spacing w:val="28"/>
          <w:sz w:val="20"/>
        </w:rPr>
        <w:t xml:space="preserve"> </w:t>
      </w:r>
      <w:r w:rsidRPr="00B47760">
        <w:rPr>
          <w:sz w:val="20"/>
        </w:rPr>
        <w:t>la</w:t>
      </w:r>
      <w:r w:rsidRPr="00B47760">
        <w:rPr>
          <w:spacing w:val="28"/>
          <w:sz w:val="20"/>
        </w:rPr>
        <w:t xml:space="preserve"> </w:t>
      </w:r>
      <w:r w:rsidRPr="00B47760">
        <w:rPr>
          <w:sz w:val="20"/>
        </w:rPr>
        <w:t>presente</w:t>
      </w:r>
      <w:r w:rsidRPr="00B47760">
        <w:rPr>
          <w:spacing w:val="28"/>
          <w:sz w:val="20"/>
        </w:rPr>
        <w:t xml:space="preserve"> </w:t>
      </w:r>
      <w:r w:rsidRPr="00B47760">
        <w:rPr>
          <w:sz w:val="20"/>
        </w:rPr>
        <w:t>Ley,</w:t>
      </w:r>
      <w:r w:rsidRPr="00B47760">
        <w:rPr>
          <w:spacing w:val="29"/>
          <w:sz w:val="20"/>
        </w:rPr>
        <w:t xml:space="preserve"> </w:t>
      </w:r>
      <w:r w:rsidRPr="00B47760">
        <w:rPr>
          <w:sz w:val="20"/>
        </w:rPr>
        <w:t>sus</w:t>
      </w:r>
      <w:r w:rsidRPr="00B47760">
        <w:rPr>
          <w:spacing w:val="28"/>
          <w:sz w:val="20"/>
        </w:rPr>
        <w:t xml:space="preserve"> </w:t>
      </w:r>
      <w:r w:rsidRPr="00B47760">
        <w:rPr>
          <w:sz w:val="20"/>
        </w:rPr>
        <w:t>reglamentos</w:t>
      </w:r>
      <w:r w:rsidRPr="00B47760">
        <w:rPr>
          <w:spacing w:val="28"/>
          <w:sz w:val="20"/>
        </w:rPr>
        <w:t xml:space="preserve"> </w:t>
      </w:r>
      <w:r w:rsidRPr="00B47760">
        <w:rPr>
          <w:sz w:val="20"/>
        </w:rPr>
        <w:t>y</w:t>
      </w:r>
      <w:r w:rsidRPr="00B47760">
        <w:rPr>
          <w:spacing w:val="26"/>
          <w:sz w:val="20"/>
        </w:rPr>
        <w:t xml:space="preserve"> </w:t>
      </w:r>
      <w:r w:rsidRPr="00B47760">
        <w:rPr>
          <w:sz w:val="20"/>
        </w:rPr>
        <w:t>otros</w:t>
      </w:r>
      <w:r w:rsidRPr="00B47760">
        <w:rPr>
          <w:spacing w:val="28"/>
          <w:sz w:val="20"/>
        </w:rPr>
        <w:t xml:space="preserve"> </w:t>
      </w:r>
      <w:r w:rsidRPr="00B47760">
        <w:rPr>
          <w:sz w:val="20"/>
        </w:rPr>
        <w:t>ordenamientos</w:t>
      </w:r>
      <w:r w:rsidRPr="00B47760">
        <w:rPr>
          <w:spacing w:val="28"/>
          <w:sz w:val="20"/>
        </w:rPr>
        <w:t xml:space="preserve"> </w:t>
      </w:r>
      <w:r w:rsidRPr="00B47760">
        <w:rPr>
          <w:sz w:val="20"/>
        </w:rPr>
        <w:t>jurídicos</w:t>
      </w:r>
      <w:r w:rsidRPr="00B47760">
        <w:rPr>
          <w:spacing w:val="-47"/>
          <w:sz w:val="20"/>
        </w:rPr>
        <w:t xml:space="preserve"> </w:t>
      </w:r>
      <w:r w:rsidRPr="00B47760">
        <w:rPr>
          <w:sz w:val="20"/>
        </w:rPr>
        <w:t>aplicables.</w:t>
      </w:r>
    </w:p>
    <w:p w14:paraId="198A2F53" w14:textId="77777777" w:rsidR="00B47760" w:rsidRPr="00B47760" w:rsidRDefault="00B47760" w:rsidP="00B5344C">
      <w:pPr>
        <w:pStyle w:val="Textoindependiente"/>
        <w:tabs>
          <w:tab w:val="left" w:pos="8789"/>
        </w:tabs>
        <w:ind w:right="-91"/>
        <w:rPr>
          <w:rFonts w:cs="Arial"/>
          <w:sz w:val="20"/>
        </w:rPr>
      </w:pPr>
      <w:r w:rsidRPr="00B47760">
        <w:rPr>
          <w:rFonts w:cs="Arial"/>
          <w:b/>
          <w:sz w:val="20"/>
        </w:rPr>
        <w:t xml:space="preserve">Artículo 7. </w:t>
      </w:r>
      <w:r w:rsidRPr="00B47760">
        <w:rPr>
          <w:rFonts w:cs="Arial"/>
          <w:sz w:val="20"/>
        </w:rPr>
        <w:t>La Administración Pública Estatal y las municipales, en el ámbito de sus competencias, deberán</w:t>
      </w:r>
      <w:r w:rsidRPr="00B47760">
        <w:rPr>
          <w:rFonts w:cs="Arial"/>
          <w:spacing w:val="-47"/>
          <w:sz w:val="20"/>
        </w:rPr>
        <w:t xml:space="preserve"> </w:t>
      </w:r>
      <w:r w:rsidRPr="00B47760">
        <w:rPr>
          <w:rFonts w:cs="Arial"/>
          <w:spacing w:val="-1"/>
          <w:sz w:val="20"/>
        </w:rPr>
        <w:t>sujetarse</w:t>
      </w:r>
      <w:r w:rsidRPr="00B47760">
        <w:rPr>
          <w:rFonts w:cs="Arial"/>
          <w:spacing w:val="-8"/>
          <w:sz w:val="20"/>
        </w:rPr>
        <w:t xml:space="preserve"> </w:t>
      </w:r>
      <w:r w:rsidRPr="00B47760">
        <w:rPr>
          <w:rFonts w:cs="Arial"/>
          <w:sz w:val="20"/>
        </w:rPr>
        <w:t>a</w:t>
      </w:r>
      <w:r w:rsidRPr="00B47760">
        <w:rPr>
          <w:rFonts w:cs="Arial"/>
          <w:spacing w:val="-9"/>
          <w:sz w:val="20"/>
        </w:rPr>
        <w:t xml:space="preserve"> </w:t>
      </w:r>
      <w:r w:rsidRPr="00B47760">
        <w:rPr>
          <w:rFonts w:cs="Arial"/>
          <w:sz w:val="20"/>
        </w:rPr>
        <w:t>todas</w:t>
      </w:r>
      <w:r w:rsidRPr="00B47760">
        <w:rPr>
          <w:rFonts w:cs="Arial"/>
          <w:spacing w:val="-8"/>
          <w:sz w:val="20"/>
        </w:rPr>
        <w:t xml:space="preserve"> </w:t>
      </w:r>
      <w:r w:rsidRPr="00B47760">
        <w:rPr>
          <w:rFonts w:cs="Arial"/>
          <w:sz w:val="20"/>
        </w:rPr>
        <w:t>las</w:t>
      </w:r>
      <w:r w:rsidRPr="00B47760">
        <w:rPr>
          <w:rFonts w:cs="Arial"/>
          <w:spacing w:val="-8"/>
          <w:sz w:val="20"/>
        </w:rPr>
        <w:t xml:space="preserve"> </w:t>
      </w:r>
      <w:r w:rsidRPr="00B47760">
        <w:rPr>
          <w:rFonts w:cs="Arial"/>
          <w:sz w:val="20"/>
        </w:rPr>
        <w:t>disposiciones</w:t>
      </w:r>
      <w:r w:rsidRPr="00B47760">
        <w:rPr>
          <w:rFonts w:cs="Arial"/>
          <w:spacing w:val="-7"/>
          <w:sz w:val="20"/>
        </w:rPr>
        <w:t xml:space="preserve"> </w:t>
      </w:r>
      <w:r w:rsidRPr="00B47760">
        <w:rPr>
          <w:rFonts w:cs="Arial"/>
          <w:sz w:val="20"/>
        </w:rPr>
        <w:t>establecidas</w:t>
      </w:r>
      <w:r w:rsidRPr="00B47760">
        <w:rPr>
          <w:rFonts w:cs="Arial"/>
          <w:spacing w:val="-8"/>
          <w:sz w:val="20"/>
        </w:rPr>
        <w:t xml:space="preserve"> </w:t>
      </w:r>
      <w:r w:rsidRPr="00B47760">
        <w:rPr>
          <w:rFonts w:cs="Arial"/>
          <w:sz w:val="20"/>
        </w:rPr>
        <w:t>en</w:t>
      </w:r>
      <w:r w:rsidRPr="00B47760">
        <w:rPr>
          <w:rFonts w:cs="Arial"/>
          <w:spacing w:val="-8"/>
          <w:sz w:val="20"/>
        </w:rPr>
        <w:t xml:space="preserve"> </w:t>
      </w:r>
      <w:r w:rsidRPr="00B47760">
        <w:rPr>
          <w:rFonts w:cs="Arial"/>
          <w:sz w:val="20"/>
        </w:rPr>
        <w:t>la</w:t>
      </w:r>
      <w:r w:rsidRPr="00B47760">
        <w:rPr>
          <w:rFonts w:cs="Arial"/>
          <w:spacing w:val="-8"/>
          <w:sz w:val="20"/>
        </w:rPr>
        <w:t xml:space="preserve"> </w:t>
      </w:r>
      <w:r w:rsidRPr="00B47760">
        <w:rPr>
          <w:rFonts w:cs="Arial"/>
          <w:sz w:val="20"/>
        </w:rPr>
        <w:t>presente</w:t>
      </w:r>
      <w:r w:rsidRPr="00B47760">
        <w:rPr>
          <w:rFonts w:cs="Arial"/>
          <w:spacing w:val="-8"/>
          <w:sz w:val="20"/>
        </w:rPr>
        <w:t xml:space="preserve"> </w:t>
      </w:r>
      <w:r w:rsidRPr="00B47760">
        <w:rPr>
          <w:rFonts w:cs="Arial"/>
          <w:sz w:val="20"/>
        </w:rPr>
        <w:t>Ley,</w:t>
      </w:r>
      <w:r w:rsidRPr="00B47760">
        <w:rPr>
          <w:rFonts w:cs="Arial"/>
          <w:spacing w:val="-7"/>
          <w:sz w:val="20"/>
        </w:rPr>
        <w:t xml:space="preserve"> </w:t>
      </w:r>
      <w:r w:rsidRPr="00B47760">
        <w:rPr>
          <w:rFonts w:cs="Arial"/>
          <w:sz w:val="20"/>
        </w:rPr>
        <w:t>sus</w:t>
      </w:r>
      <w:r w:rsidRPr="00B47760">
        <w:rPr>
          <w:rFonts w:cs="Arial"/>
          <w:spacing w:val="-8"/>
          <w:sz w:val="20"/>
        </w:rPr>
        <w:t xml:space="preserve"> </w:t>
      </w:r>
      <w:r w:rsidRPr="00B47760">
        <w:rPr>
          <w:rFonts w:cs="Arial"/>
          <w:sz w:val="20"/>
        </w:rPr>
        <w:t>reglamentos</w:t>
      </w:r>
      <w:r w:rsidRPr="00B47760">
        <w:rPr>
          <w:rFonts w:cs="Arial"/>
          <w:spacing w:val="-8"/>
          <w:sz w:val="20"/>
        </w:rPr>
        <w:t xml:space="preserve"> </w:t>
      </w:r>
      <w:r w:rsidRPr="00B47760">
        <w:rPr>
          <w:rFonts w:cs="Arial"/>
          <w:sz w:val="20"/>
        </w:rPr>
        <w:t>y</w:t>
      </w:r>
      <w:r w:rsidRPr="00B47760">
        <w:rPr>
          <w:rFonts w:cs="Arial"/>
          <w:spacing w:val="-9"/>
          <w:sz w:val="20"/>
        </w:rPr>
        <w:t xml:space="preserve"> </w:t>
      </w:r>
      <w:r w:rsidRPr="00B47760">
        <w:rPr>
          <w:rFonts w:cs="Arial"/>
          <w:sz w:val="20"/>
        </w:rPr>
        <w:t>demás</w:t>
      </w:r>
      <w:r w:rsidRPr="00B47760">
        <w:rPr>
          <w:rFonts w:cs="Arial"/>
          <w:spacing w:val="-8"/>
          <w:sz w:val="20"/>
        </w:rPr>
        <w:t xml:space="preserve"> </w:t>
      </w:r>
      <w:r w:rsidRPr="00B47760">
        <w:rPr>
          <w:rFonts w:cs="Arial"/>
          <w:sz w:val="20"/>
        </w:rPr>
        <w:t>ordenamientos</w:t>
      </w:r>
      <w:r w:rsidRPr="00B47760">
        <w:rPr>
          <w:rFonts w:cs="Arial"/>
          <w:spacing w:val="-47"/>
          <w:sz w:val="20"/>
        </w:rPr>
        <w:t xml:space="preserve"> </w:t>
      </w:r>
      <w:r w:rsidRPr="00B47760">
        <w:rPr>
          <w:rFonts w:cs="Arial"/>
          <w:sz w:val="20"/>
        </w:rPr>
        <w:t>aplicables, y observar su contenido en las políticas públicas, planes de desarrollo, programas y acciones de</w:t>
      </w:r>
      <w:r w:rsidRPr="00B47760">
        <w:rPr>
          <w:rFonts w:cs="Arial"/>
          <w:spacing w:val="1"/>
          <w:sz w:val="20"/>
        </w:rPr>
        <w:t xml:space="preserve"> </w:t>
      </w:r>
      <w:r w:rsidRPr="00B47760">
        <w:rPr>
          <w:rFonts w:cs="Arial"/>
          <w:spacing w:val="-4"/>
          <w:sz w:val="20"/>
        </w:rPr>
        <w:t>gobierno</w:t>
      </w:r>
      <w:r w:rsidRPr="00B47760">
        <w:rPr>
          <w:rFonts w:cs="Arial"/>
          <w:spacing w:val="-8"/>
          <w:sz w:val="20"/>
        </w:rPr>
        <w:t xml:space="preserve"> </w:t>
      </w:r>
      <w:r w:rsidRPr="00B47760">
        <w:rPr>
          <w:rFonts w:cs="Arial"/>
          <w:spacing w:val="-4"/>
          <w:sz w:val="20"/>
        </w:rPr>
        <w:t>que</w:t>
      </w:r>
      <w:r w:rsidRPr="00B47760">
        <w:rPr>
          <w:rFonts w:cs="Arial"/>
          <w:spacing w:val="-8"/>
          <w:sz w:val="20"/>
        </w:rPr>
        <w:t xml:space="preserve"> </w:t>
      </w:r>
      <w:r w:rsidRPr="00B47760">
        <w:rPr>
          <w:rFonts w:cs="Arial"/>
          <w:spacing w:val="-4"/>
          <w:sz w:val="20"/>
        </w:rPr>
        <w:t>incidan</w:t>
      </w:r>
      <w:r w:rsidRPr="00B47760">
        <w:rPr>
          <w:rFonts w:cs="Arial"/>
          <w:spacing w:val="-8"/>
          <w:sz w:val="20"/>
        </w:rPr>
        <w:t xml:space="preserve"> </w:t>
      </w:r>
      <w:r w:rsidRPr="00B47760">
        <w:rPr>
          <w:rFonts w:cs="Arial"/>
          <w:spacing w:val="-4"/>
          <w:sz w:val="20"/>
        </w:rPr>
        <w:t>en</w:t>
      </w:r>
      <w:r w:rsidRPr="00B47760">
        <w:rPr>
          <w:rFonts w:cs="Arial"/>
          <w:spacing w:val="-8"/>
          <w:sz w:val="20"/>
        </w:rPr>
        <w:t xml:space="preserve"> </w:t>
      </w:r>
      <w:r w:rsidRPr="00B47760">
        <w:rPr>
          <w:rFonts w:cs="Arial"/>
          <w:spacing w:val="-4"/>
          <w:sz w:val="20"/>
        </w:rPr>
        <w:t>los</w:t>
      </w:r>
      <w:r w:rsidRPr="00B47760">
        <w:rPr>
          <w:rFonts w:cs="Arial"/>
          <w:spacing w:val="-8"/>
          <w:sz w:val="20"/>
        </w:rPr>
        <w:t xml:space="preserve"> </w:t>
      </w:r>
      <w:r w:rsidRPr="00B47760">
        <w:rPr>
          <w:rFonts w:cs="Arial"/>
          <w:spacing w:val="-4"/>
          <w:sz w:val="20"/>
        </w:rPr>
        <w:t>diversos</w:t>
      </w:r>
      <w:r w:rsidRPr="00B47760">
        <w:rPr>
          <w:rFonts w:cs="Arial"/>
          <w:spacing w:val="-8"/>
          <w:sz w:val="20"/>
        </w:rPr>
        <w:t xml:space="preserve"> </w:t>
      </w:r>
      <w:r w:rsidRPr="00B47760">
        <w:rPr>
          <w:rFonts w:cs="Arial"/>
          <w:spacing w:val="-4"/>
          <w:sz w:val="20"/>
        </w:rPr>
        <w:t>aspectos</w:t>
      </w:r>
      <w:r w:rsidRPr="00B47760">
        <w:rPr>
          <w:rFonts w:cs="Arial"/>
          <w:spacing w:val="-9"/>
          <w:sz w:val="20"/>
        </w:rPr>
        <w:t xml:space="preserve"> </w:t>
      </w:r>
      <w:r w:rsidRPr="00B47760">
        <w:rPr>
          <w:rFonts w:cs="Arial"/>
          <w:spacing w:val="-4"/>
          <w:sz w:val="20"/>
        </w:rPr>
        <w:t>de</w:t>
      </w:r>
      <w:r w:rsidRPr="00B47760">
        <w:rPr>
          <w:rFonts w:cs="Arial"/>
          <w:spacing w:val="-7"/>
          <w:sz w:val="20"/>
        </w:rPr>
        <w:t xml:space="preserve"> </w:t>
      </w:r>
      <w:r w:rsidRPr="00B47760">
        <w:rPr>
          <w:rFonts w:cs="Arial"/>
          <w:spacing w:val="-4"/>
          <w:sz w:val="20"/>
        </w:rPr>
        <w:t>la</w:t>
      </w:r>
      <w:r w:rsidRPr="00B47760">
        <w:rPr>
          <w:rFonts w:cs="Arial"/>
          <w:spacing w:val="-7"/>
          <w:sz w:val="20"/>
        </w:rPr>
        <w:t xml:space="preserve"> </w:t>
      </w:r>
      <w:r w:rsidRPr="00B47760">
        <w:rPr>
          <w:rFonts w:cs="Arial"/>
          <w:spacing w:val="-4"/>
          <w:sz w:val="20"/>
        </w:rPr>
        <w:t>movilidad</w:t>
      </w:r>
      <w:r w:rsidRPr="00B47760">
        <w:rPr>
          <w:rFonts w:cs="Arial"/>
          <w:spacing w:val="-9"/>
          <w:sz w:val="20"/>
        </w:rPr>
        <w:t xml:space="preserve"> </w:t>
      </w:r>
      <w:r w:rsidRPr="00B47760">
        <w:rPr>
          <w:rFonts w:cs="Arial"/>
          <w:spacing w:val="-4"/>
          <w:sz w:val="20"/>
        </w:rPr>
        <w:t>de</w:t>
      </w:r>
      <w:r w:rsidRPr="00B47760">
        <w:rPr>
          <w:rFonts w:cs="Arial"/>
          <w:spacing w:val="-8"/>
          <w:sz w:val="20"/>
        </w:rPr>
        <w:t xml:space="preserve"> </w:t>
      </w:r>
      <w:r w:rsidRPr="00B47760">
        <w:rPr>
          <w:rFonts w:cs="Arial"/>
          <w:spacing w:val="-4"/>
          <w:sz w:val="20"/>
        </w:rPr>
        <w:t>personas,</w:t>
      </w:r>
      <w:r w:rsidRPr="00B47760">
        <w:rPr>
          <w:rFonts w:cs="Arial"/>
          <w:spacing w:val="-8"/>
          <w:sz w:val="20"/>
        </w:rPr>
        <w:t xml:space="preserve"> </w:t>
      </w:r>
      <w:r w:rsidRPr="00B47760">
        <w:rPr>
          <w:rFonts w:cs="Arial"/>
          <w:spacing w:val="-4"/>
          <w:sz w:val="20"/>
        </w:rPr>
        <w:t>infraestructura</w:t>
      </w:r>
      <w:r w:rsidRPr="00B47760">
        <w:rPr>
          <w:rFonts w:cs="Arial"/>
          <w:spacing w:val="-8"/>
          <w:sz w:val="20"/>
        </w:rPr>
        <w:t xml:space="preserve"> </w:t>
      </w:r>
      <w:r w:rsidRPr="00B47760">
        <w:rPr>
          <w:rFonts w:cs="Arial"/>
          <w:spacing w:val="-3"/>
          <w:sz w:val="20"/>
        </w:rPr>
        <w:t>y</w:t>
      </w:r>
      <w:r w:rsidRPr="00B47760">
        <w:rPr>
          <w:rFonts w:cs="Arial"/>
          <w:spacing w:val="-10"/>
          <w:sz w:val="20"/>
        </w:rPr>
        <w:t xml:space="preserve"> </w:t>
      </w:r>
      <w:r w:rsidRPr="00B47760">
        <w:rPr>
          <w:rFonts w:cs="Arial"/>
          <w:spacing w:val="-3"/>
          <w:sz w:val="20"/>
        </w:rPr>
        <w:t>bienes.</w:t>
      </w:r>
    </w:p>
    <w:p w14:paraId="654631E8" w14:textId="77777777" w:rsidR="00B47760" w:rsidRDefault="00B47760" w:rsidP="00B5344C">
      <w:pPr>
        <w:pStyle w:val="Textoindependiente"/>
        <w:tabs>
          <w:tab w:val="left" w:pos="8789"/>
        </w:tabs>
        <w:ind w:right="-91"/>
        <w:rPr>
          <w:rFonts w:cs="Arial"/>
          <w:b/>
          <w:spacing w:val="-1"/>
          <w:sz w:val="20"/>
        </w:rPr>
      </w:pPr>
    </w:p>
    <w:p w14:paraId="50F5784F" w14:textId="77777777" w:rsidR="00B47760" w:rsidRPr="00B47760" w:rsidRDefault="00B47760" w:rsidP="00B5344C">
      <w:pPr>
        <w:pStyle w:val="Textoindependiente"/>
        <w:tabs>
          <w:tab w:val="left" w:pos="8789"/>
        </w:tabs>
        <w:ind w:right="-91"/>
        <w:rPr>
          <w:rFonts w:cs="Arial"/>
          <w:sz w:val="20"/>
        </w:rPr>
      </w:pPr>
      <w:r w:rsidRPr="00B47760">
        <w:rPr>
          <w:rFonts w:cs="Arial"/>
          <w:b/>
          <w:spacing w:val="-1"/>
          <w:sz w:val="20"/>
        </w:rPr>
        <w:t>Artículo</w:t>
      </w:r>
      <w:r w:rsidRPr="00B47760">
        <w:rPr>
          <w:rFonts w:cs="Arial"/>
          <w:b/>
          <w:spacing w:val="-10"/>
          <w:sz w:val="20"/>
        </w:rPr>
        <w:t xml:space="preserve"> </w:t>
      </w:r>
      <w:r w:rsidRPr="00B47760">
        <w:rPr>
          <w:rFonts w:cs="Arial"/>
          <w:b/>
          <w:spacing w:val="-1"/>
          <w:sz w:val="20"/>
        </w:rPr>
        <w:t>8.</w:t>
      </w:r>
      <w:r w:rsidRPr="00B47760">
        <w:rPr>
          <w:rFonts w:cs="Arial"/>
          <w:b/>
          <w:spacing w:val="-11"/>
          <w:sz w:val="20"/>
        </w:rPr>
        <w:t xml:space="preserve"> </w:t>
      </w:r>
      <w:r w:rsidRPr="00B47760">
        <w:rPr>
          <w:rFonts w:cs="Arial"/>
          <w:spacing w:val="-1"/>
          <w:sz w:val="20"/>
        </w:rPr>
        <w:t>El</w:t>
      </w:r>
      <w:r w:rsidRPr="00B47760">
        <w:rPr>
          <w:rFonts w:cs="Arial"/>
          <w:spacing w:val="-12"/>
          <w:sz w:val="20"/>
        </w:rPr>
        <w:t xml:space="preserve"> </w:t>
      </w:r>
      <w:r w:rsidRPr="00B47760">
        <w:rPr>
          <w:rFonts w:cs="Arial"/>
          <w:spacing w:val="-1"/>
          <w:sz w:val="20"/>
        </w:rPr>
        <w:t>Poder</w:t>
      </w:r>
      <w:r w:rsidRPr="00B47760">
        <w:rPr>
          <w:rFonts w:cs="Arial"/>
          <w:spacing w:val="-10"/>
          <w:sz w:val="20"/>
        </w:rPr>
        <w:t xml:space="preserve"> </w:t>
      </w:r>
      <w:r w:rsidRPr="00B47760">
        <w:rPr>
          <w:rFonts w:cs="Arial"/>
          <w:sz w:val="20"/>
        </w:rPr>
        <w:t>Ejecutivo</w:t>
      </w:r>
      <w:r w:rsidRPr="00B47760">
        <w:rPr>
          <w:rFonts w:cs="Arial"/>
          <w:spacing w:val="-12"/>
          <w:sz w:val="20"/>
        </w:rPr>
        <w:t xml:space="preserve"> </w:t>
      </w:r>
      <w:r w:rsidRPr="00B47760">
        <w:rPr>
          <w:rFonts w:cs="Arial"/>
          <w:sz w:val="20"/>
        </w:rPr>
        <w:t>Estatal</w:t>
      </w:r>
      <w:r w:rsidRPr="00B47760">
        <w:rPr>
          <w:rFonts w:cs="Arial"/>
          <w:spacing w:val="-11"/>
          <w:sz w:val="20"/>
        </w:rPr>
        <w:t xml:space="preserve"> </w:t>
      </w:r>
      <w:r w:rsidRPr="00B47760">
        <w:rPr>
          <w:rFonts w:cs="Arial"/>
          <w:sz w:val="20"/>
        </w:rPr>
        <w:t>a</w:t>
      </w:r>
      <w:r w:rsidRPr="00B47760">
        <w:rPr>
          <w:rFonts w:cs="Arial"/>
          <w:spacing w:val="-12"/>
          <w:sz w:val="20"/>
        </w:rPr>
        <w:t xml:space="preserve"> </w:t>
      </w:r>
      <w:r w:rsidRPr="00B47760">
        <w:rPr>
          <w:rFonts w:cs="Arial"/>
          <w:sz w:val="20"/>
        </w:rPr>
        <w:t>través</w:t>
      </w:r>
      <w:r w:rsidRPr="00B47760">
        <w:rPr>
          <w:rFonts w:cs="Arial"/>
          <w:spacing w:val="-10"/>
          <w:sz w:val="20"/>
        </w:rPr>
        <w:t xml:space="preserve"> </w:t>
      </w:r>
      <w:r w:rsidRPr="00B47760">
        <w:rPr>
          <w:rFonts w:cs="Arial"/>
          <w:sz w:val="20"/>
        </w:rPr>
        <w:t>de</w:t>
      </w:r>
      <w:r w:rsidRPr="00B47760">
        <w:rPr>
          <w:rFonts w:cs="Arial"/>
          <w:spacing w:val="-10"/>
          <w:sz w:val="20"/>
        </w:rPr>
        <w:t xml:space="preserve"> </w:t>
      </w:r>
      <w:r w:rsidRPr="00B47760">
        <w:rPr>
          <w:rFonts w:cs="Arial"/>
          <w:sz w:val="20"/>
        </w:rPr>
        <w:t>la</w:t>
      </w:r>
      <w:r w:rsidRPr="00B47760">
        <w:rPr>
          <w:rFonts w:cs="Arial"/>
          <w:spacing w:val="-12"/>
          <w:sz w:val="20"/>
        </w:rPr>
        <w:t xml:space="preserve"> </w:t>
      </w:r>
      <w:r w:rsidRPr="00B47760">
        <w:rPr>
          <w:rFonts w:cs="Arial"/>
          <w:sz w:val="20"/>
        </w:rPr>
        <w:t>Secretaría</w:t>
      </w:r>
      <w:r w:rsidRPr="00B47760">
        <w:rPr>
          <w:rFonts w:cs="Arial"/>
          <w:spacing w:val="-11"/>
          <w:sz w:val="20"/>
        </w:rPr>
        <w:t xml:space="preserve"> </w:t>
      </w:r>
      <w:r w:rsidRPr="00B47760">
        <w:rPr>
          <w:rFonts w:cs="Arial"/>
          <w:sz w:val="20"/>
        </w:rPr>
        <w:t>y</w:t>
      </w:r>
      <w:r w:rsidRPr="00B47760">
        <w:rPr>
          <w:rFonts w:cs="Arial"/>
          <w:spacing w:val="-12"/>
          <w:sz w:val="20"/>
        </w:rPr>
        <w:t xml:space="preserve"> </w:t>
      </w:r>
      <w:r w:rsidRPr="00B47760">
        <w:rPr>
          <w:rFonts w:cs="Arial"/>
          <w:sz w:val="20"/>
        </w:rPr>
        <w:t>de</w:t>
      </w:r>
      <w:r w:rsidRPr="00B47760">
        <w:rPr>
          <w:rFonts w:cs="Arial"/>
          <w:spacing w:val="-11"/>
          <w:sz w:val="20"/>
        </w:rPr>
        <w:t xml:space="preserve"> </w:t>
      </w:r>
      <w:r w:rsidRPr="00B47760">
        <w:rPr>
          <w:rFonts w:cs="Arial"/>
          <w:sz w:val="20"/>
        </w:rPr>
        <w:t>las</w:t>
      </w:r>
      <w:r w:rsidRPr="00B47760">
        <w:rPr>
          <w:rFonts w:cs="Arial"/>
          <w:spacing w:val="-10"/>
          <w:sz w:val="20"/>
        </w:rPr>
        <w:t xml:space="preserve"> </w:t>
      </w:r>
      <w:r w:rsidRPr="00B47760">
        <w:rPr>
          <w:rFonts w:cs="Arial"/>
          <w:sz w:val="20"/>
        </w:rPr>
        <w:t>dependencias</w:t>
      </w:r>
      <w:r w:rsidRPr="00B47760">
        <w:rPr>
          <w:rFonts w:cs="Arial"/>
          <w:spacing w:val="-11"/>
          <w:sz w:val="20"/>
        </w:rPr>
        <w:t xml:space="preserve"> </w:t>
      </w:r>
      <w:r w:rsidRPr="00B47760">
        <w:rPr>
          <w:rFonts w:cs="Arial"/>
          <w:sz w:val="20"/>
        </w:rPr>
        <w:t>y</w:t>
      </w:r>
      <w:r w:rsidRPr="00B47760">
        <w:rPr>
          <w:rFonts w:cs="Arial"/>
          <w:spacing w:val="-12"/>
          <w:sz w:val="20"/>
        </w:rPr>
        <w:t xml:space="preserve"> </w:t>
      </w:r>
      <w:r w:rsidRPr="00B47760">
        <w:rPr>
          <w:rFonts w:cs="Arial"/>
          <w:sz w:val="20"/>
        </w:rPr>
        <w:t>demás</w:t>
      </w:r>
      <w:r w:rsidRPr="00B47760">
        <w:rPr>
          <w:rFonts w:cs="Arial"/>
          <w:spacing w:val="-11"/>
          <w:sz w:val="20"/>
        </w:rPr>
        <w:t xml:space="preserve"> </w:t>
      </w:r>
      <w:r w:rsidRPr="00B47760">
        <w:rPr>
          <w:rFonts w:cs="Arial"/>
          <w:sz w:val="20"/>
        </w:rPr>
        <w:t>entidades</w:t>
      </w:r>
      <w:r w:rsidRPr="00B47760">
        <w:rPr>
          <w:rFonts w:cs="Arial"/>
          <w:spacing w:val="-11"/>
          <w:sz w:val="20"/>
        </w:rPr>
        <w:t xml:space="preserve"> </w:t>
      </w:r>
      <w:r w:rsidRPr="00B47760">
        <w:rPr>
          <w:rFonts w:cs="Arial"/>
          <w:sz w:val="20"/>
        </w:rPr>
        <w:t>de</w:t>
      </w:r>
      <w:r w:rsidRPr="00B47760">
        <w:rPr>
          <w:rFonts w:cs="Arial"/>
          <w:spacing w:val="-11"/>
          <w:sz w:val="20"/>
        </w:rPr>
        <w:t xml:space="preserve"> </w:t>
      </w:r>
      <w:r w:rsidRPr="00B47760">
        <w:rPr>
          <w:rFonts w:cs="Arial"/>
          <w:sz w:val="20"/>
        </w:rPr>
        <w:t>la</w:t>
      </w:r>
      <w:r w:rsidRPr="00B47760">
        <w:rPr>
          <w:rFonts w:cs="Arial"/>
          <w:spacing w:val="-48"/>
          <w:sz w:val="20"/>
        </w:rPr>
        <w:t xml:space="preserve"> </w:t>
      </w:r>
      <w:r w:rsidRPr="00B47760">
        <w:rPr>
          <w:rFonts w:cs="Arial"/>
          <w:spacing w:val="-1"/>
          <w:sz w:val="20"/>
        </w:rPr>
        <w:t>Administración</w:t>
      </w:r>
      <w:r w:rsidRPr="00B47760">
        <w:rPr>
          <w:rFonts w:cs="Arial"/>
          <w:spacing w:val="-8"/>
          <w:sz w:val="20"/>
        </w:rPr>
        <w:t xml:space="preserve"> </w:t>
      </w:r>
      <w:r w:rsidRPr="00B47760">
        <w:rPr>
          <w:rFonts w:cs="Arial"/>
          <w:sz w:val="20"/>
        </w:rPr>
        <w:t>Pública</w:t>
      </w:r>
      <w:r w:rsidRPr="00B47760">
        <w:rPr>
          <w:rFonts w:cs="Arial"/>
          <w:spacing w:val="-5"/>
          <w:sz w:val="20"/>
        </w:rPr>
        <w:t xml:space="preserve"> </w:t>
      </w:r>
      <w:r w:rsidRPr="00B47760">
        <w:rPr>
          <w:rFonts w:cs="Arial"/>
          <w:sz w:val="20"/>
        </w:rPr>
        <w:t>del</w:t>
      </w:r>
      <w:r w:rsidRPr="00B47760">
        <w:rPr>
          <w:rFonts w:cs="Arial"/>
          <w:spacing w:val="-6"/>
          <w:sz w:val="20"/>
        </w:rPr>
        <w:t xml:space="preserve"> </w:t>
      </w:r>
      <w:r w:rsidRPr="00B47760">
        <w:rPr>
          <w:rFonts w:cs="Arial"/>
          <w:sz w:val="20"/>
        </w:rPr>
        <w:t>Estado,</w:t>
      </w:r>
      <w:r w:rsidRPr="00B47760">
        <w:rPr>
          <w:rFonts w:cs="Arial"/>
          <w:spacing w:val="-6"/>
          <w:sz w:val="20"/>
        </w:rPr>
        <w:t xml:space="preserve"> </w:t>
      </w:r>
      <w:r w:rsidRPr="00B47760">
        <w:rPr>
          <w:rFonts w:cs="Arial"/>
          <w:sz w:val="20"/>
        </w:rPr>
        <w:t>implementarán</w:t>
      </w:r>
      <w:r w:rsidRPr="00B47760">
        <w:rPr>
          <w:rFonts w:cs="Arial"/>
          <w:spacing w:val="-5"/>
          <w:sz w:val="20"/>
        </w:rPr>
        <w:t xml:space="preserve"> </w:t>
      </w:r>
      <w:r w:rsidRPr="00B47760">
        <w:rPr>
          <w:rFonts w:cs="Arial"/>
          <w:sz w:val="20"/>
        </w:rPr>
        <w:t>políticas,</w:t>
      </w:r>
      <w:r w:rsidRPr="00B47760">
        <w:rPr>
          <w:rFonts w:cs="Arial"/>
          <w:spacing w:val="-7"/>
          <w:sz w:val="20"/>
        </w:rPr>
        <w:t xml:space="preserve"> </w:t>
      </w:r>
      <w:r w:rsidRPr="00B47760">
        <w:rPr>
          <w:rFonts w:cs="Arial"/>
          <w:sz w:val="20"/>
        </w:rPr>
        <w:t>programas</w:t>
      </w:r>
      <w:r w:rsidRPr="00B47760">
        <w:rPr>
          <w:rFonts w:cs="Arial"/>
          <w:spacing w:val="-6"/>
          <w:sz w:val="20"/>
        </w:rPr>
        <w:t xml:space="preserve"> </w:t>
      </w:r>
      <w:r w:rsidRPr="00B47760">
        <w:rPr>
          <w:rFonts w:cs="Arial"/>
          <w:sz w:val="20"/>
        </w:rPr>
        <w:t>y</w:t>
      </w:r>
      <w:r w:rsidRPr="00B47760">
        <w:rPr>
          <w:rFonts w:cs="Arial"/>
          <w:spacing w:val="-7"/>
          <w:sz w:val="20"/>
        </w:rPr>
        <w:t xml:space="preserve"> </w:t>
      </w:r>
      <w:r w:rsidRPr="00B47760">
        <w:rPr>
          <w:rFonts w:cs="Arial"/>
          <w:sz w:val="20"/>
        </w:rPr>
        <w:t>acciones</w:t>
      </w:r>
      <w:r w:rsidRPr="00B47760">
        <w:rPr>
          <w:rFonts w:cs="Arial"/>
          <w:spacing w:val="-6"/>
          <w:sz w:val="20"/>
        </w:rPr>
        <w:t xml:space="preserve"> </w:t>
      </w:r>
      <w:r w:rsidRPr="00B47760">
        <w:rPr>
          <w:rFonts w:cs="Arial"/>
          <w:sz w:val="20"/>
        </w:rPr>
        <w:t>para</w:t>
      </w:r>
      <w:r w:rsidRPr="00B47760">
        <w:rPr>
          <w:rFonts w:cs="Arial"/>
          <w:spacing w:val="-6"/>
          <w:sz w:val="20"/>
        </w:rPr>
        <w:t xml:space="preserve"> </w:t>
      </w:r>
      <w:r w:rsidRPr="00B47760">
        <w:rPr>
          <w:rFonts w:cs="Arial"/>
          <w:sz w:val="20"/>
        </w:rPr>
        <w:t>el</w:t>
      </w:r>
      <w:r w:rsidRPr="00B47760">
        <w:rPr>
          <w:rFonts w:cs="Arial"/>
          <w:spacing w:val="-5"/>
          <w:sz w:val="20"/>
        </w:rPr>
        <w:t xml:space="preserve"> </w:t>
      </w:r>
      <w:r w:rsidRPr="00B47760">
        <w:rPr>
          <w:rFonts w:cs="Arial"/>
          <w:sz w:val="20"/>
        </w:rPr>
        <w:t>cumplimiento</w:t>
      </w:r>
      <w:r w:rsidRPr="00B47760">
        <w:rPr>
          <w:rFonts w:cs="Arial"/>
          <w:spacing w:val="-7"/>
          <w:sz w:val="20"/>
        </w:rPr>
        <w:t xml:space="preserve"> </w:t>
      </w:r>
      <w:r w:rsidRPr="00B47760">
        <w:rPr>
          <w:rFonts w:cs="Arial"/>
          <w:sz w:val="20"/>
        </w:rPr>
        <w:t>de</w:t>
      </w:r>
      <w:r w:rsidRPr="00B47760">
        <w:rPr>
          <w:rFonts w:cs="Arial"/>
          <w:spacing w:val="-6"/>
          <w:sz w:val="20"/>
        </w:rPr>
        <w:t xml:space="preserve"> </w:t>
      </w:r>
      <w:r w:rsidRPr="00B47760">
        <w:rPr>
          <w:rFonts w:cs="Arial"/>
          <w:sz w:val="20"/>
        </w:rPr>
        <w:t>la</w:t>
      </w:r>
      <w:r w:rsidRPr="00B47760">
        <w:rPr>
          <w:rFonts w:cs="Arial"/>
          <w:spacing w:val="-48"/>
          <w:sz w:val="20"/>
        </w:rPr>
        <w:t xml:space="preserve"> </w:t>
      </w:r>
      <w:r w:rsidRPr="00B47760">
        <w:rPr>
          <w:rFonts w:cs="Arial"/>
          <w:sz w:val="20"/>
        </w:rPr>
        <w:t>presente</w:t>
      </w:r>
      <w:r w:rsidRPr="00B47760">
        <w:rPr>
          <w:rFonts w:cs="Arial"/>
          <w:spacing w:val="-2"/>
          <w:sz w:val="20"/>
        </w:rPr>
        <w:t xml:space="preserve"> </w:t>
      </w:r>
      <w:r w:rsidRPr="00B47760">
        <w:rPr>
          <w:rFonts w:cs="Arial"/>
          <w:sz w:val="20"/>
        </w:rPr>
        <w:t>Ley</w:t>
      </w:r>
      <w:r w:rsidRPr="00B47760">
        <w:rPr>
          <w:rFonts w:cs="Arial"/>
          <w:spacing w:val="-2"/>
          <w:sz w:val="20"/>
        </w:rPr>
        <w:t xml:space="preserve"> </w:t>
      </w:r>
      <w:r w:rsidRPr="00B47760">
        <w:rPr>
          <w:rFonts w:cs="Arial"/>
          <w:sz w:val="20"/>
        </w:rPr>
        <w:t>y</w:t>
      </w:r>
      <w:r w:rsidRPr="00B47760">
        <w:rPr>
          <w:rFonts w:cs="Arial"/>
          <w:spacing w:val="-2"/>
          <w:sz w:val="20"/>
        </w:rPr>
        <w:t xml:space="preserve"> </w:t>
      </w:r>
      <w:r w:rsidRPr="00B47760">
        <w:rPr>
          <w:rFonts w:cs="Arial"/>
          <w:sz w:val="20"/>
        </w:rPr>
        <w:t>su</w:t>
      </w:r>
      <w:r w:rsidRPr="00B47760">
        <w:rPr>
          <w:rFonts w:cs="Arial"/>
          <w:spacing w:val="-1"/>
          <w:sz w:val="20"/>
        </w:rPr>
        <w:t xml:space="preserve"> </w:t>
      </w:r>
      <w:r w:rsidRPr="00B47760">
        <w:rPr>
          <w:rFonts w:cs="Arial"/>
          <w:sz w:val="20"/>
        </w:rPr>
        <w:t>vinculación</w:t>
      </w:r>
      <w:r w:rsidRPr="00B47760">
        <w:rPr>
          <w:rFonts w:cs="Arial"/>
          <w:spacing w:val="-3"/>
          <w:sz w:val="20"/>
        </w:rPr>
        <w:t xml:space="preserve"> </w:t>
      </w:r>
      <w:r w:rsidRPr="00B47760">
        <w:rPr>
          <w:rFonts w:cs="Arial"/>
          <w:sz w:val="20"/>
        </w:rPr>
        <w:t>con</w:t>
      </w:r>
      <w:r w:rsidRPr="00B47760">
        <w:rPr>
          <w:rFonts w:cs="Arial"/>
          <w:spacing w:val="-1"/>
          <w:sz w:val="20"/>
        </w:rPr>
        <w:t xml:space="preserve"> </w:t>
      </w:r>
      <w:r w:rsidRPr="00B47760">
        <w:rPr>
          <w:rFonts w:cs="Arial"/>
          <w:sz w:val="20"/>
        </w:rPr>
        <w:t>el</w:t>
      </w:r>
      <w:r w:rsidRPr="00B47760">
        <w:rPr>
          <w:rFonts w:cs="Arial"/>
          <w:spacing w:val="-2"/>
          <w:sz w:val="20"/>
        </w:rPr>
        <w:t xml:space="preserve"> </w:t>
      </w:r>
      <w:r w:rsidRPr="00B47760">
        <w:rPr>
          <w:rFonts w:cs="Arial"/>
          <w:sz w:val="20"/>
        </w:rPr>
        <w:t>Plan</w:t>
      </w:r>
      <w:r w:rsidRPr="00B47760">
        <w:rPr>
          <w:rFonts w:cs="Arial"/>
          <w:spacing w:val="-2"/>
          <w:sz w:val="20"/>
        </w:rPr>
        <w:t xml:space="preserve"> </w:t>
      </w:r>
      <w:r w:rsidRPr="00B47760">
        <w:rPr>
          <w:rFonts w:cs="Arial"/>
          <w:sz w:val="20"/>
        </w:rPr>
        <w:t>Estatal</w:t>
      </w:r>
      <w:r w:rsidRPr="00B47760">
        <w:rPr>
          <w:rFonts w:cs="Arial"/>
          <w:spacing w:val="-2"/>
          <w:sz w:val="20"/>
        </w:rPr>
        <w:t xml:space="preserve"> </w:t>
      </w:r>
      <w:r w:rsidRPr="00B47760">
        <w:rPr>
          <w:rFonts w:cs="Arial"/>
          <w:sz w:val="20"/>
        </w:rPr>
        <w:t>de</w:t>
      </w:r>
      <w:r w:rsidRPr="00B47760">
        <w:rPr>
          <w:rFonts w:cs="Arial"/>
          <w:spacing w:val="-1"/>
          <w:sz w:val="20"/>
        </w:rPr>
        <w:t xml:space="preserve"> </w:t>
      </w:r>
      <w:r w:rsidRPr="00B47760">
        <w:rPr>
          <w:rFonts w:cs="Arial"/>
          <w:sz w:val="20"/>
        </w:rPr>
        <w:t>Desarrollo,</w:t>
      </w:r>
      <w:r w:rsidRPr="00B47760">
        <w:rPr>
          <w:rFonts w:cs="Arial"/>
          <w:spacing w:val="-1"/>
          <w:sz w:val="20"/>
        </w:rPr>
        <w:t xml:space="preserve"> </w:t>
      </w:r>
      <w:r w:rsidRPr="00B47760">
        <w:rPr>
          <w:rFonts w:cs="Arial"/>
          <w:sz w:val="20"/>
        </w:rPr>
        <w:t>la</w:t>
      </w:r>
      <w:r w:rsidRPr="00B47760">
        <w:rPr>
          <w:rFonts w:cs="Arial"/>
          <w:spacing w:val="-2"/>
          <w:sz w:val="20"/>
        </w:rPr>
        <w:t xml:space="preserve"> </w:t>
      </w:r>
      <w:r w:rsidRPr="00B47760">
        <w:rPr>
          <w:rFonts w:cs="Arial"/>
          <w:sz w:val="20"/>
        </w:rPr>
        <w:t>operación</w:t>
      </w:r>
      <w:r w:rsidRPr="00B47760">
        <w:rPr>
          <w:rFonts w:cs="Arial"/>
          <w:spacing w:val="-2"/>
          <w:sz w:val="20"/>
        </w:rPr>
        <w:t xml:space="preserve"> </w:t>
      </w:r>
      <w:r w:rsidRPr="00B47760">
        <w:rPr>
          <w:rFonts w:cs="Arial"/>
          <w:sz w:val="20"/>
        </w:rPr>
        <w:t>de</w:t>
      </w:r>
      <w:r w:rsidRPr="00B47760">
        <w:rPr>
          <w:rFonts w:cs="Arial"/>
          <w:spacing w:val="-1"/>
          <w:sz w:val="20"/>
        </w:rPr>
        <w:t xml:space="preserve"> </w:t>
      </w:r>
      <w:r w:rsidRPr="00B47760">
        <w:rPr>
          <w:rFonts w:cs="Arial"/>
          <w:sz w:val="20"/>
        </w:rPr>
        <w:t>fondos,</w:t>
      </w:r>
      <w:r w:rsidRPr="00B47760">
        <w:rPr>
          <w:rFonts w:cs="Arial"/>
          <w:spacing w:val="-3"/>
          <w:sz w:val="20"/>
        </w:rPr>
        <w:t xml:space="preserve"> </w:t>
      </w:r>
      <w:r w:rsidRPr="00B47760">
        <w:rPr>
          <w:rFonts w:cs="Arial"/>
          <w:sz w:val="20"/>
        </w:rPr>
        <w:t>planes</w:t>
      </w:r>
      <w:r w:rsidRPr="00B47760">
        <w:rPr>
          <w:rFonts w:cs="Arial"/>
          <w:spacing w:val="-2"/>
          <w:sz w:val="20"/>
        </w:rPr>
        <w:t xml:space="preserve"> </w:t>
      </w:r>
      <w:r w:rsidRPr="00B47760">
        <w:rPr>
          <w:rFonts w:cs="Arial"/>
          <w:sz w:val="20"/>
        </w:rPr>
        <w:t>de</w:t>
      </w:r>
      <w:r w:rsidRPr="00B47760">
        <w:rPr>
          <w:rFonts w:cs="Arial"/>
          <w:spacing w:val="-1"/>
          <w:sz w:val="20"/>
        </w:rPr>
        <w:t xml:space="preserve"> </w:t>
      </w:r>
      <w:r w:rsidRPr="00B47760">
        <w:rPr>
          <w:rFonts w:cs="Arial"/>
          <w:sz w:val="20"/>
        </w:rPr>
        <w:t>desarrollo</w:t>
      </w:r>
      <w:r w:rsidRPr="00B47760">
        <w:rPr>
          <w:rFonts w:cs="Arial"/>
          <w:spacing w:val="-48"/>
          <w:sz w:val="20"/>
        </w:rPr>
        <w:t xml:space="preserve"> </w:t>
      </w:r>
      <w:r w:rsidRPr="00B47760">
        <w:rPr>
          <w:rFonts w:cs="Arial"/>
          <w:spacing w:val="-4"/>
          <w:sz w:val="20"/>
        </w:rPr>
        <w:t>urbano</w:t>
      </w:r>
      <w:r w:rsidRPr="00B47760">
        <w:rPr>
          <w:rFonts w:cs="Arial"/>
          <w:spacing w:val="-7"/>
          <w:sz w:val="20"/>
        </w:rPr>
        <w:t xml:space="preserve"> </w:t>
      </w:r>
      <w:r w:rsidRPr="00B47760">
        <w:rPr>
          <w:rFonts w:cs="Arial"/>
          <w:spacing w:val="-3"/>
          <w:sz w:val="20"/>
        </w:rPr>
        <w:t>y</w:t>
      </w:r>
      <w:r w:rsidRPr="00B47760">
        <w:rPr>
          <w:rFonts w:cs="Arial"/>
          <w:spacing w:val="-9"/>
          <w:sz w:val="20"/>
        </w:rPr>
        <w:t xml:space="preserve"> </w:t>
      </w:r>
      <w:r w:rsidRPr="00B47760">
        <w:rPr>
          <w:rFonts w:cs="Arial"/>
          <w:spacing w:val="-3"/>
          <w:sz w:val="20"/>
        </w:rPr>
        <w:t>todo</w:t>
      </w:r>
      <w:r w:rsidRPr="00B47760">
        <w:rPr>
          <w:rFonts w:cs="Arial"/>
          <w:spacing w:val="-7"/>
          <w:sz w:val="20"/>
        </w:rPr>
        <w:t xml:space="preserve"> </w:t>
      </w:r>
      <w:r w:rsidRPr="00B47760">
        <w:rPr>
          <w:rFonts w:cs="Arial"/>
          <w:spacing w:val="-3"/>
          <w:sz w:val="20"/>
        </w:rPr>
        <w:t>lo</w:t>
      </w:r>
      <w:r w:rsidRPr="00B47760">
        <w:rPr>
          <w:rFonts w:cs="Arial"/>
          <w:spacing w:val="-8"/>
          <w:sz w:val="20"/>
        </w:rPr>
        <w:t xml:space="preserve"> </w:t>
      </w:r>
      <w:r w:rsidRPr="00B47760">
        <w:rPr>
          <w:rFonts w:cs="Arial"/>
          <w:spacing w:val="-3"/>
          <w:sz w:val="20"/>
        </w:rPr>
        <w:t>que</w:t>
      </w:r>
      <w:r w:rsidRPr="00B47760">
        <w:rPr>
          <w:rFonts w:cs="Arial"/>
          <w:spacing w:val="-7"/>
          <w:sz w:val="20"/>
        </w:rPr>
        <w:t xml:space="preserve"> </w:t>
      </w:r>
      <w:r w:rsidRPr="00B47760">
        <w:rPr>
          <w:rFonts w:cs="Arial"/>
          <w:spacing w:val="-3"/>
          <w:sz w:val="20"/>
        </w:rPr>
        <w:t>sea</w:t>
      </w:r>
      <w:r w:rsidRPr="00B47760">
        <w:rPr>
          <w:rFonts w:cs="Arial"/>
          <w:spacing w:val="-7"/>
          <w:sz w:val="20"/>
        </w:rPr>
        <w:t xml:space="preserve"> </w:t>
      </w:r>
      <w:r w:rsidRPr="00B47760">
        <w:rPr>
          <w:rFonts w:cs="Arial"/>
          <w:spacing w:val="-3"/>
          <w:sz w:val="20"/>
        </w:rPr>
        <w:t>competencia</w:t>
      </w:r>
      <w:r w:rsidRPr="00B47760">
        <w:rPr>
          <w:rFonts w:cs="Arial"/>
          <w:spacing w:val="-8"/>
          <w:sz w:val="20"/>
        </w:rPr>
        <w:t xml:space="preserve"> </w:t>
      </w:r>
      <w:r w:rsidRPr="00B47760">
        <w:rPr>
          <w:rFonts w:cs="Arial"/>
          <w:spacing w:val="-3"/>
          <w:sz w:val="20"/>
        </w:rPr>
        <w:t>concurrente</w:t>
      </w:r>
      <w:r w:rsidRPr="00B47760">
        <w:rPr>
          <w:rFonts w:cs="Arial"/>
          <w:spacing w:val="-7"/>
          <w:sz w:val="20"/>
        </w:rPr>
        <w:t xml:space="preserve"> </w:t>
      </w:r>
      <w:r w:rsidRPr="00B47760">
        <w:rPr>
          <w:rFonts w:cs="Arial"/>
          <w:spacing w:val="-3"/>
          <w:sz w:val="20"/>
        </w:rPr>
        <w:t>en</w:t>
      </w:r>
      <w:r w:rsidRPr="00B47760">
        <w:rPr>
          <w:rFonts w:cs="Arial"/>
          <w:spacing w:val="-7"/>
          <w:sz w:val="20"/>
        </w:rPr>
        <w:t xml:space="preserve"> </w:t>
      </w:r>
      <w:r w:rsidRPr="00B47760">
        <w:rPr>
          <w:rFonts w:cs="Arial"/>
          <w:spacing w:val="-3"/>
          <w:sz w:val="20"/>
        </w:rPr>
        <w:t>materia</w:t>
      </w:r>
      <w:r w:rsidRPr="00B47760">
        <w:rPr>
          <w:rFonts w:cs="Arial"/>
          <w:spacing w:val="-8"/>
          <w:sz w:val="20"/>
        </w:rPr>
        <w:t xml:space="preserve"> </w:t>
      </w:r>
      <w:r w:rsidRPr="00B47760">
        <w:rPr>
          <w:rFonts w:cs="Arial"/>
          <w:spacing w:val="-3"/>
          <w:sz w:val="20"/>
        </w:rPr>
        <w:t>de</w:t>
      </w:r>
      <w:r w:rsidRPr="00B47760">
        <w:rPr>
          <w:rFonts w:cs="Arial"/>
          <w:spacing w:val="-7"/>
          <w:sz w:val="20"/>
        </w:rPr>
        <w:t xml:space="preserve"> </w:t>
      </w:r>
      <w:r w:rsidRPr="00B47760">
        <w:rPr>
          <w:rFonts w:cs="Arial"/>
          <w:spacing w:val="-3"/>
          <w:sz w:val="20"/>
        </w:rPr>
        <w:t>movilidad</w:t>
      </w:r>
      <w:r w:rsidRPr="00B47760">
        <w:rPr>
          <w:rFonts w:cs="Arial"/>
          <w:spacing w:val="-7"/>
          <w:sz w:val="20"/>
        </w:rPr>
        <w:t xml:space="preserve"> </w:t>
      </w:r>
      <w:r w:rsidRPr="00B47760">
        <w:rPr>
          <w:rFonts w:cs="Arial"/>
          <w:spacing w:val="-3"/>
          <w:sz w:val="20"/>
        </w:rPr>
        <w:t>de</w:t>
      </w:r>
      <w:r w:rsidRPr="00B47760">
        <w:rPr>
          <w:rFonts w:cs="Arial"/>
          <w:spacing w:val="-8"/>
          <w:sz w:val="20"/>
        </w:rPr>
        <w:t xml:space="preserve"> </w:t>
      </w:r>
      <w:r w:rsidRPr="00B47760">
        <w:rPr>
          <w:rFonts w:cs="Arial"/>
          <w:spacing w:val="-3"/>
          <w:sz w:val="20"/>
        </w:rPr>
        <w:t>personas</w:t>
      </w:r>
      <w:r w:rsidRPr="00B47760">
        <w:rPr>
          <w:rFonts w:cs="Arial"/>
          <w:spacing w:val="-7"/>
          <w:sz w:val="20"/>
        </w:rPr>
        <w:t xml:space="preserve"> </w:t>
      </w:r>
      <w:r w:rsidRPr="00B47760">
        <w:rPr>
          <w:rFonts w:cs="Arial"/>
          <w:spacing w:val="-3"/>
          <w:sz w:val="20"/>
        </w:rPr>
        <w:t>y</w:t>
      </w:r>
      <w:r w:rsidRPr="00B47760">
        <w:rPr>
          <w:rFonts w:cs="Arial"/>
          <w:spacing w:val="-9"/>
          <w:sz w:val="20"/>
        </w:rPr>
        <w:t xml:space="preserve"> </w:t>
      </w:r>
      <w:r w:rsidRPr="00B47760">
        <w:rPr>
          <w:rFonts w:cs="Arial"/>
          <w:spacing w:val="-3"/>
          <w:sz w:val="20"/>
        </w:rPr>
        <w:t>bienes</w:t>
      </w:r>
      <w:r w:rsidRPr="00B47760">
        <w:rPr>
          <w:rFonts w:cs="Arial"/>
          <w:spacing w:val="-8"/>
          <w:sz w:val="20"/>
        </w:rPr>
        <w:t xml:space="preserve"> </w:t>
      </w:r>
      <w:r w:rsidRPr="00B47760">
        <w:rPr>
          <w:rFonts w:cs="Arial"/>
          <w:spacing w:val="-3"/>
          <w:sz w:val="20"/>
        </w:rPr>
        <w:t>con</w:t>
      </w:r>
      <w:r w:rsidRPr="00B47760">
        <w:rPr>
          <w:rFonts w:cs="Arial"/>
          <w:spacing w:val="-7"/>
          <w:sz w:val="20"/>
        </w:rPr>
        <w:t xml:space="preserve"> </w:t>
      </w:r>
      <w:r w:rsidRPr="00B47760">
        <w:rPr>
          <w:rFonts w:cs="Arial"/>
          <w:spacing w:val="-3"/>
          <w:sz w:val="20"/>
        </w:rPr>
        <w:t>jurisdicción</w:t>
      </w:r>
      <w:r w:rsidRPr="00B47760">
        <w:rPr>
          <w:rFonts w:cs="Arial"/>
          <w:spacing w:val="-47"/>
          <w:sz w:val="20"/>
        </w:rPr>
        <w:t xml:space="preserve"> </w:t>
      </w:r>
      <w:r w:rsidRPr="00B47760">
        <w:rPr>
          <w:rFonts w:cs="Arial"/>
          <w:spacing w:val="-4"/>
          <w:sz w:val="20"/>
        </w:rPr>
        <w:t>sobre</w:t>
      </w:r>
      <w:r w:rsidRPr="00B47760">
        <w:rPr>
          <w:rFonts w:cs="Arial"/>
          <w:spacing w:val="-7"/>
          <w:sz w:val="20"/>
        </w:rPr>
        <w:t xml:space="preserve"> </w:t>
      </w:r>
      <w:r w:rsidRPr="00B47760">
        <w:rPr>
          <w:rFonts w:cs="Arial"/>
          <w:spacing w:val="-4"/>
          <w:sz w:val="20"/>
        </w:rPr>
        <w:t>todo</w:t>
      </w:r>
      <w:r w:rsidRPr="00B47760">
        <w:rPr>
          <w:rFonts w:cs="Arial"/>
          <w:spacing w:val="-6"/>
          <w:sz w:val="20"/>
        </w:rPr>
        <w:t xml:space="preserve"> </w:t>
      </w:r>
      <w:r w:rsidRPr="00B47760">
        <w:rPr>
          <w:rFonts w:cs="Arial"/>
          <w:spacing w:val="-4"/>
          <w:sz w:val="20"/>
        </w:rPr>
        <w:t>el</w:t>
      </w:r>
      <w:r w:rsidRPr="00B47760">
        <w:rPr>
          <w:rFonts w:cs="Arial"/>
          <w:spacing w:val="-9"/>
          <w:sz w:val="20"/>
        </w:rPr>
        <w:t xml:space="preserve"> </w:t>
      </w:r>
      <w:r w:rsidRPr="00B47760">
        <w:rPr>
          <w:rFonts w:cs="Arial"/>
          <w:spacing w:val="-4"/>
          <w:sz w:val="20"/>
        </w:rPr>
        <w:t>territorio</w:t>
      </w:r>
      <w:r w:rsidRPr="00B47760">
        <w:rPr>
          <w:rFonts w:cs="Arial"/>
          <w:spacing w:val="-6"/>
          <w:sz w:val="20"/>
        </w:rPr>
        <w:t xml:space="preserve"> </w:t>
      </w:r>
      <w:r w:rsidRPr="00B47760">
        <w:rPr>
          <w:rFonts w:cs="Arial"/>
          <w:spacing w:val="-4"/>
          <w:sz w:val="20"/>
        </w:rPr>
        <w:t>del</w:t>
      </w:r>
      <w:r w:rsidRPr="00B47760">
        <w:rPr>
          <w:rFonts w:cs="Arial"/>
          <w:spacing w:val="-7"/>
          <w:sz w:val="20"/>
        </w:rPr>
        <w:t xml:space="preserve"> </w:t>
      </w:r>
      <w:r w:rsidRPr="00B47760">
        <w:rPr>
          <w:rFonts w:cs="Arial"/>
          <w:spacing w:val="-4"/>
          <w:sz w:val="20"/>
        </w:rPr>
        <w:t>Estado,</w:t>
      </w:r>
      <w:r w:rsidRPr="00B47760">
        <w:rPr>
          <w:rFonts w:cs="Arial"/>
          <w:spacing w:val="-6"/>
          <w:sz w:val="20"/>
        </w:rPr>
        <w:t xml:space="preserve"> </w:t>
      </w:r>
      <w:r w:rsidRPr="00B47760">
        <w:rPr>
          <w:rFonts w:cs="Arial"/>
          <w:spacing w:val="-4"/>
          <w:sz w:val="20"/>
        </w:rPr>
        <w:t>ejerciendo</w:t>
      </w:r>
      <w:r w:rsidRPr="00B47760">
        <w:rPr>
          <w:rFonts w:cs="Arial"/>
          <w:spacing w:val="-7"/>
          <w:sz w:val="20"/>
        </w:rPr>
        <w:t xml:space="preserve"> </w:t>
      </w:r>
      <w:r w:rsidRPr="00B47760">
        <w:rPr>
          <w:rFonts w:cs="Arial"/>
          <w:spacing w:val="-4"/>
          <w:sz w:val="20"/>
        </w:rPr>
        <w:t>las</w:t>
      </w:r>
      <w:r w:rsidRPr="00B47760">
        <w:rPr>
          <w:rFonts w:cs="Arial"/>
          <w:spacing w:val="-6"/>
          <w:sz w:val="20"/>
        </w:rPr>
        <w:t xml:space="preserve"> </w:t>
      </w:r>
      <w:r w:rsidRPr="00B47760">
        <w:rPr>
          <w:rFonts w:cs="Arial"/>
          <w:spacing w:val="-4"/>
          <w:sz w:val="20"/>
        </w:rPr>
        <w:t>atribuciones</w:t>
      </w:r>
      <w:r w:rsidRPr="00B47760">
        <w:rPr>
          <w:rFonts w:cs="Arial"/>
          <w:spacing w:val="-9"/>
          <w:sz w:val="20"/>
        </w:rPr>
        <w:t xml:space="preserve"> </w:t>
      </w:r>
      <w:r w:rsidRPr="00B47760">
        <w:rPr>
          <w:rFonts w:cs="Arial"/>
          <w:spacing w:val="-3"/>
          <w:sz w:val="20"/>
        </w:rPr>
        <w:t>que</w:t>
      </w:r>
      <w:r w:rsidRPr="00B47760">
        <w:rPr>
          <w:rFonts w:cs="Arial"/>
          <w:spacing w:val="-7"/>
          <w:sz w:val="20"/>
        </w:rPr>
        <w:t xml:space="preserve"> </w:t>
      </w:r>
      <w:r w:rsidRPr="00B47760">
        <w:rPr>
          <w:rFonts w:cs="Arial"/>
          <w:spacing w:val="-3"/>
          <w:sz w:val="20"/>
        </w:rPr>
        <w:t>le</w:t>
      </w:r>
      <w:r w:rsidRPr="00B47760">
        <w:rPr>
          <w:rFonts w:cs="Arial"/>
          <w:spacing w:val="-7"/>
          <w:sz w:val="20"/>
        </w:rPr>
        <w:t xml:space="preserve"> </w:t>
      </w:r>
      <w:r w:rsidRPr="00B47760">
        <w:rPr>
          <w:rFonts w:cs="Arial"/>
          <w:spacing w:val="-3"/>
          <w:sz w:val="20"/>
        </w:rPr>
        <w:t>confieren</w:t>
      </w:r>
      <w:r w:rsidRPr="00B47760">
        <w:rPr>
          <w:rFonts w:cs="Arial"/>
          <w:spacing w:val="-9"/>
          <w:sz w:val="20"/>
        </w:rPr>
        <w:t xml:space="preserve"> </w:t>
      </w:r>
      <w:r w:rsidRPr="00B47760">
        <w:rPr>
          <w:rFonts w:cs="Arial"/>
          <w:spacing w:val="-3"/>
          <w:sz w:val="20"/>
        </w:rPr>
        <w:t>la</w:t>
      </w:r>
      <w:r w:rsidRPr="00B47760">
        <w:rPr>
          <w:rFonts w:cs="Arial"/>
          <w:spacing w:val="-7"/>
          <w:sz w:val="20"/>
        </w:rPr>
        <w:t xml:space="preserve"> </w:t>
      </w:r>
      <w:r w:rsidRPr="00B47760">
        <w:rPr>
          <w:rFonts w:cs="Arial"/>
          <w:spacing w:val="-3"/>
          <w:sz w:val="20"/>
        </w:rPr>
        <w:t>presente</w:t>
      </w:r>
      <w:r w:rsidRPr="00B47760">
        <w:rPr>
          <w:rFonts w:cs="Arial"/>
          <w:spacing w:val="-8"/>
          <w:sz w:val="20"/>
        </w:rPr>
        <w:t xml:space="preserve"> </w:t>
      </w:r>
      <w:r w:rsidRPr="00B47760">
        <w:rPr>
          <w:rFonts w:cs="Arial"/>
          <w:spacing w:val="-3"/>
          <w:sz w:val="20"/>
        </w:rPr>
        <w:t>Ley,</w:t>
      </w:r>
      <w:r w:rsidRPr="00B47760">
        <w:rPr>
          <w:rFonts w:cs="Arial"/>
          <w:spacing w:val="-7"/>
          <w:sz w:val="20"/>
        </w:rPr>
        <w:t xml:space="preserve"> </w:t>
      </w:r>
      <w:r w:rsidRPr="00B47760">
        <w:rPr>
          <w:rFonts w:cs="Arial"/>
          <w:spacing w:val="-3"/>
          <w:sz w:val="20"/>
        </w:rPr>
        <w:t>sus</w:t>
      </w:r>
      <w:r w:rsidRPr="00B47760">
        <w:rPr>
          <w:rFonts w:cs="Arial"/>
          <w:spacing w:val="-8"/>
          <w:sz w:val="20"/>
        </w:rPr>
        <w:t xml:space="preserve"> </w:t>
      </w:r>
      <w:r w:rsidRPr="00B47760">
        <w:rPr>
          <w:rFonts w:cs="Arial"/>
          <w:spacing w:val="-3"/>
          <w:sz w:val="20"/>
        </w:rPr>
        <w:t>reglamentos,</w:t>
      </w:r>
      <w:r w:rsidRPr="00B47760">
        <w:rPr>
          <w:rFonts w:cs="Arial"/>
          <w:spacing w:val="-7"/>
          <w:sz w:val="20"/>
        </w:rPr>
        <w:t xml:space="preserve"> </w:t>
      </w:r>
      <w:r w:rsidRPr="00B47760">
        <w:rPr>
          <w:rFonts w:cs="Arial"/>
          <w:spacing w:val="-3"/>
          <w:sz w:val="20"/>
        </w:rPr>
        <w:t>y</w:t>
      </w:r>
      <w:r w:rsidRPr="00B47760">
        <w:rPr>
          <w:rFonts w:cs="Arial"/>
          <w:spacing w:val="-48"/>
          <w:sz w:val="20"/>
        </w:rPr>
        <w:t xml:space="preserve"> </w:t>
      </w:r>
      <w:r w:rsidRPr="00B47760">
        <w:rPr>
          <w:rFonts w:cs="Arial"/>
          <w:sz w:val="20"/>
        </w:rPr>
        <w:t>demás</w:t>
      </w:r>
      <w:r w:rsidRPr="00B47760">
        <w:rPr>
          <w:rFonts w:cs="Arial"/>
          <w:spacing w:val="-10"/>
          <w:sz w:val="20"/>
        </w:rPr>
        <w:t xml:space="preserve"> </w:t>
      </w:r>
      <w:r w:rsidRPr="00B47760">
        <w:rPr>
          <w:rFonts w:cs="Arial"/>
          <w:sz w:val="20"/>
        </w:rPr>
        <w:t>ordenamientos</w:t>
      </w:r>
      <w:r w:rsidRPr="00B47760">
        <w:rPr>
          <w:rFonts w:cs="Arial"/>
          <w:spacing w:val="-9"/>
          <w:sz w:val="20"/>
        </w:rPr>
        <w:t xml:space="preserve"> </w:t>
      </w:r>
      <w:r w:rsidRPr="00B47760">
        <w:rPr>
          <w:rFonts w:cs="Arial"/>
          <w:sz w:val="20"/>
        </w:rPr>
        <w:t>jurídicos</w:t>
      </w:r>
      <w:r w:rsidRPr="00B47760">
        <w:rPr>
          <w:rFonts w:cs="Arial"/>
          <w:spacing w:val="-9"/>
          <w:sz w:val="20"/>
        </w:rPr>
        <w:t xml:space="preserve"> </w:t>
      </w:r>
      <w:r w:rsidRPr="00B47760">
        <w:rPr>
          <w:rFonts w:cs="Arial"/>
          <w:sz w:val="20"/>
        </w:rPr>
        <w:t>aplicables.</w:t>
      </w:r>
    </w:p>
    <w:p w14:paraId="74153F2B" w14:textId="77777777" w:rsidR="00B47760" w:rsidRDefault="00B47760" w:rsidP="00B5344C">
      <w:pPr>
        <w:pStyle w:val="Textoindependiente"/>
        <w:tabs>
          <w:tab w:val="left" w:pos="8789"/>
        </w:tabs>
        <w:ind w:right="-91"/>
        <w:rPr>
          <w:rFonts w:cs="Arial"/>
          <w:b/>
          <w:sz w:val="20"/>
        </w:rPr>
      </w:pPr>
    </w:p>
    <w:p w14:paraId="6E2557F8" w14:textId="77777777" w:rsidR="00B47760" w:rsidRPr="00B47760" w:rsidRDefault="00B47760" w:rsidP="00B5344C">
      <w:pPr>
        <w:pStyle w:val="Textoindependiente"/>
        <w:tabs>
          <w:tab w:val="left" w:pos="8789"/>
        </w:tabs>
        <w:ind w:right="-91"/>
        <w:rPr>
          <w:rFonts w:cs="Arial"/>
          <w:sz w:val="20"/>
        </w:rPr>
      </w:pPr>
      <w:r w:rsidRPr="00B47760">
        <w:rPr>
          <w:rFonts w:cs="Arial"/>
          <w:b/>
          <w:sz w:val="20"/>
        </w:rPr>
        <w:t xml:space="preserve">Artículo 9. </w:t>
      </w:r>
      <w:r w:rsidRPr="00B47760">
        <w:rPr>
          <w:rFonts w:cs="Arial"/>
          <w:sz w:val="20"/>
        </w:rPr>
        <w:t>En el ámbito estatal y para efectos administrativos, en los casos de duda sobre la aplicación o</w:t>
      </w:r>
      <w:r w:rsidRPr="00B47760">
        <w:rPr>
          <w:rFonts w:cs="Arial"/>
          <w:spacing w:val="1"/>
          <w:sz w:val="20"/>
        </w:rPr>
        <w:t xml:space="preserve"> </w:t>
      </w:r>
      <w:r w:rsidRPr="00B47760">
        <w:rPr>
          <w:rFonts w:cs="Arial"/>
          <w:sz w:val="20"/>
        </w:rPr>
        <w:t>interpretación de las disposiciones contenidas en esta Ley y sus reglamentos, se estará a lo que resuelva el</w:t>
      </w:r>
      <w:r w:rsidRPr="00B47760">
        <w:rPr>
          <w:rFonts w:cs="Arial"/>
          <w:spacing w:val="-47"/>
          <w:sz w:val="20"/>
        </w:rPr>
        <w:t xml:space="preserve"> </w:t>
      </w:r>
      <w:r w:rsidRPr="00B47760">
        <w:rPr>
          <w:rFonts w:cs="Arial"/>
          <w:sz w:val="20"/>
        </w:rPr>
        <w:t>Poder</w:t>
      </w:r>
      <w:r w:rsidRPr="00B47760">
        <w:rPr>
          <w:rFonts w:cs="Arial"/>
          <w:spacing w:val="-8"/>
          <w:sz w:val="20"/>
        </w:rPr>
        <w:t xml:space="preserve"> </w:t>
      </w:r>
      <w:r w:rsidRPr="00B47760">
        <w:rPr>
          <w:rFonts w:cs="Arial"/>
          <w:sz w:val="20"/>
        </w:rPr>
        <w:t>Ejecutivo</w:t>
      </w:r>
      <w:r w:rsidRPr="00B47760">
        <w:rPr>
          <w:rFonts w:cs="Arial"/>
          <w:spacing w:val="-8"/>
          <w:sz w:val="20"/>
        </w:rPr>
        <w:t xml:space="preserve"> </w:t>
      </w:r>
      <w:r w:rsidRPr="00B47760">
        <w:rPr>
          <w:rFonts w:cs="Arial"/>
          <w:sz w:val="20"/>
        </w:rPr>
        <w:t>Estatal.</w:t>
      </w:r>
    </w:p>
    <w:p w14:paraId="29ACAEF8" w14:textId="77777777" w:rsidR="00B47760" w:rsidRDefault="00B47760" w:rsidP="00B5344C">
      <w:pPr>
        <w:tabs>
          <w:tab w:val="left" w:pos="8789"/>
        </w:tabs>
        <w:ind w:right="-91"/>
        <w:jc w:val="both"/>
        <w:rPr>
          <w:rFonts w:ascii="Arial" w:hAnsi="Arial" w:cs="Arial"/>
          <w:b/>
          <w:spacing w:val="-3"/>
        </w:rPr>
      </w:pPr>
    </w:p>
    <w:p w14:paraId="60C12CE5" w14:textId="77777777" w:rsidR="00B47760" w:rsidRPr="00112CB7" w:rsidRDefault="00B47760" w:rsidP="00B5344C">
      <w:pPr>
        <w:tabs>
          <w:tab w:val="left" w:pos="8789"/>
        </w:tabs>
        <w:ind w:right="-91"/>
        <w:jc w:val="both"/>
        <w:rPr>
          <w:rFonts w:ascii="Arial" w:hAnsi="Arial" w:cs="Arial"/>
        </w:rPr>
      </w:pPr>
      <w:r w:rsidRPr="00112CB7">
        <w:rPr>
          <w:rFonts w:ascii="Arial" w:hAnsi="Arial" w:cs="Arial"/>
          <w:b/>
          <w:spacing w:val="-3"/>
        </w:rPr>
        <w:t>Artículo</w:t>
      </w:r>
      <w:r w:rsidRPr="00112CB7">
        <w:rPr>
          <w:rFonts w:ascii="Arial" w:hAnsi="Arial" w:cs="Arial"/>
          <w:b/>
          <w:spacing w:val="-8"/>
        </w:rPr>
        <w:t xml:space="preserve"> </w:t>
      </w:r>
      <w:r w:rsidRPr="00112CB7">
        <w:rPr>
          <w:rFonts w:ascii="Arial" w:hAnsi="Arial" w:cs="Arial"/>
          <w:b/>
          <w:spacing w:val="-3"/>
        </w:rPr>
        <w:t>10.</w:t>
      </w:r>
      <w:r w:rsidRPr="00112CB7">
        <w:rPr>
          <w:rFonts w:ascii="Arial" w:hAnsi="Arial" w:cs="Arial"/>
          <w:b/>
          <w:spacing w:val="-9"/>
        </w:rPr>
        <w:t xml:space="preserve"> </w:t>
      </w:r>
      <w:r w:rsidRPr="00112CB7">
        <w:rPr>
          <w:rFonts w:ascii="Arial" w:hAnsi="Arial" w:cs="Arial"/>
          <w:spacing w:val="-3"/>
        </w:rPr>
        <w:t>Para</w:t>
      </w:r>
      <w:r w:rsidRPr="00112CB7">
        <w:rPr>
          <w:rFonts w:ascii="Arial" w:hAnsi="Arial" w:cs="Arial"/>
          <w:spacing w:val="-8"/>
        </w:rPr>
        <w:t xml:space="preserve"> </w:t>
      </w:r>
      <w:r w:rsidRPr="00112CB7">
        <w:rPr>
          <w:rFonts w:ascii="Arial" w:hAnsi="Arial" w:cs="Arial"/>
          <w:spacing w:val="-3"/>
        </w:rPr>
        <w:t>la</w:t>
      </w:r>
      <w:r w:rsidRPr="00112CB7">
        <w:rPr>
          <w:rFonts w:ascii="Arial" w:hAnsi="Arial" w:cs="Arial"/>
          <w:spacing w:val="-8"/>
        </w:rPr>
        <w:t xml:space="preserve"> </w:t>
      </w:r>
      <w:r w:rsidRPr="00112CB7">
        <w:rPr>
          <w:rFonts w:ascii="Arial" w:hAnsi="Arial" w:cs="Arial"/>
          <w:spacing w:val="-3"/>
        </w:rPr>
        <w:t>aplicación</w:t>
      </w:r>
      <w:r w:rsidRPr="00112CB7">
        <w:rPr>
          <w:rFonts w:ascii="Arial" w:hAnsi="Arial" w:cs="Arial"/>
          <w:spacing w:val="-9"/>
        </w:rPr>
        <w:t xml:space="preserve"> </w:t>
      </w:r>
      <w:r w:rsidRPr="00112CB7">
        <w:rPr>
          <w:rFonts w:ascii="Arial" w:hAnsi="Arial" w:cs="Arial"/>
          <w:spacing w:val="-3"/>
        </w:rPr>
        <w:t>e</w:t>
      </w:r>
      <w:r w:rsidRPr="00112CB7">
        <w:rPr>
          <w:rFonts w:ascii="Arial" w:hAnsi="Arial" w:cs="Arial"/>
          <w:spacing w:val="-8"/>
        </w:rPr>
        <w:t xml:space="preserve"> </w:t>
      </w:r>
      <w:r w:rsidRPr="00112CB7">
        <w:rPr>
          <w:rFonts w:ascii="Arial" w:hAnsi="Arial" w:cs="Arial"/>
          <w:spacing w:val="-3"/>
        </w:rPr>
        <w:t>interpretación</w:t>
      </w:r>
      <w:r w:rsidRPr="00112CB7">
        <w:rPr>
          <w:rFonts w:ascii="Arial" w:hAnsi="Arial" w:cs="Arial"/>
          <w:spacing w:val="-9"/>
        </w:rPr>
        <w:t xml:space="preserve"> </w:t>
      </w:r>
      <w:r w:rsidRPr="00112CB7">
        <w:rPr>
          <w:rFonts w:ascii="Arial" w:hAnsi="Arial" w:cs="Arial"/>
          <w:spacing w:val="-2"/>
        </w:rPr>
        <w:t>de</w:t>
      </w:r>
      <w:r w:rsidRPr="00112CB7">
        <w:rPr>
          <w:rFonts w:ascii="Arial" w:hAnsi="Arial" w:cs="Arial"/>
          <w:spacing w:val="-8"/>
        </w:rPr>
        <w:t xml:space="preserve"> </w:t>
      </w:r>
      <w:r w:rsidRPr="00112CB7">
        <w:rPr>
          <w:rFonts w:ascii="Arial" w:hAnsi="Arial" w:cs="Arial"/>
          <w:spacing w:val="-2"/>
        </w:rPr>
        <w:t>esta</w:t>
      </w:r>
      <w:r w:rsidRPr="00112CB7">
        <w:rPr>
          <w:rFonts w:ascii="Arial" w:hAnsi="Arial" w:cs="Arial"/>
          <w:spacing w:val="-9"/>
        </w:rPr>
        <w:t xml:space="preserve"> </w:t>
      </w:r>
      <w:r w:rsidRPr="00112CB7">
        <w:rPr>
          <w:rFonts w:ascii="Arial" w:hAnsi="Arial" w:cs="Arial"/>
          <w:spacing w:val="-2"/>
        </w:rPr>
        <w:t>Ley,</w:t>
      </w:r>
      <w:r w:rsidRPr="00112CB7">
        <w:rPr>
          <w:rFonts w:ascii="Arial" w:hAnsi="Arial" w:cs="Arial"/>
          <w:spacing w:val="-8"/>
        </w:rPr>
        <w:t xml:space="preserve"> </w:t>
      </w:r>
      <w:r w:rsidRPr="00112CB7">
        <w:rPr>
          <w:rFonts w:ascii="Arial" w:hAnsi="Arial" w:cs="Arial"/>
          <w:spacing w:val="-2"/>
        </w:rPr>
        <w:t>se</w:t>
      </w:r>
      <w:r w:rsidRPr="00112CB7">
        <w:rPr>
          <w:rFonts w:ascii="Arial" w:hAnsi="Arial" w:cs="Arial"/>
          <w:spacing w:val="-7"/>
        </w:rPr>
        <w:t xml:space="preserve"> </w:t>
      </w:r>
      <w:r w:rsidRPr="00112CB7">
        <w:rPr>
          <w:rFonts w:ascii="Arial" w:hAnsi="Arial" w:cs="Arial"/>
          <w:spacing w:val="-2"/>
        </w:rPr>
        <w:t>considerarán</w:t>
      </w:r>
      <w:r w:rsidRPr="00112CB7">
        <w:rPr>
          <w:rFonts w:ascii="Arial" w:hAnsi="Arial" w:cs="Arial"/>
          <w:spacing w:val="-10"/>
        </w:rPr>
        <w:t xml:space="preserve"> </w:t>
      </w:r>
      <w:r w:rsidRPr="00112CB7">
        <w:rPr>
          <w:rFonts w:ascii="Arial" w:hAnsi="Arial" w:cs="Arial"/>
          <w:spacing w:val="-2"/>
        </w:rPr>
        <w:t>de</w:t>
      </w:r>
      <w:r w:rsidRPr="00112CB7">
        <w:rPr>
          <w:rFonts w:ascii="Arial" w:hAnsi="Arial" w:cs="Arial"/>
          <w:spacing w:val="-8"/>
        </w:rPr>
        <w:t xml:space="preserve"> </w:t>
      </w:r>
      <w:r w:rsidRPr="00112CB7">
        <w:rPr>
          <w:rFonts w:ascii="Arial" w:hAnsi="Arial" w:cs="Arial"/>
          <w:spacing w:val="-2"/>
        </w:rPr>
        <w:t>manera</w:t>
      </w:r>
      <w:r w:rsidRPr="00112CB7">
        <w:rPr>
          <w:rFonts w:ascii="Arial" w:hAnsi="Arial" w:cs="Arial"/>
          <w:spacing w:val="-8"/>
        </w:rPr>
        <w:t xml:space="preserve"> </w:t>
      </w:r>
      <w:r w:rsidRPr="00112CB7">
        <w:rPr>
          <w:rFonts w:ascii="Arial" w:hAnsi="Arial" w:cs="Arial"/>
          <w:spacing w:val="-2"/>
        </w:rPr>
        <w:t>concurrente</w:t>
      </w:r>
      <w:r w:rsidRPr="00112CB7">
        <w:rPr>
          <w:rFonts w:ascii="Arial" w:hAnsi="Arial" w:cs="Arial"/>
          <w:spacing w:val="-9"/>
        </w:rPr>
        <w:t xml:space="preserve"> </w:t>
      </w:r>
      <w:r w:rsidRPr="00112CB7">
        <w:rPr>
          <w:rFonts w:ascii="Arial" w:hAnsi="Arial" w:cs="Arial"/>
          <w:spacing w:val="-2"/>
        </w:rPr>
        <w:t>o</w:t>
      </w:r>
      <w:r w:rsidRPr="00112CB7">
        <w:rPr>
          <w:rFonts w:ascii="Arial" w:hAnsi="Arial" w:cs="Arial"/>
          <w:spacing w:val="-9"/>
        </w:rPr>
        <w:t xml:space="preserve"> </w:t>
      </w:r>
      <w:r w:rsidRPr="00112CB7">
        <w:rPr>
          <w:rFonts w:ascii="Arial" w:hAnsi="Arial" w:cs="Arial"/>
          <w:spacing w:val="-2"/>
        </w:rPr>
        <w:t>supletoria</w:t>
      </w:r>
      <w:r w:rsidRPr="00112CB7">
        <w:rPr>
          <w:rFonts w:ascii="Arial" w:hAnsi="Arial" w:cs="Arial"/>
          <w:spacing w:val="-48"/>
        </w:rPr>
        <w:t xml:space="preserve"> </w:t>
      </w:r>
      <w:r w:rsidRPr="00112CB7">
        <w:rPr>
          <w:rFonts w:ascii="Arial" w:hAnsi="Arial" w:cs="Arial"/>
        </w:rPr>
        <w:t>las</w:t>
      </w:r>
      <w:r w:rsidRPr="00112CB7">
        <w:rPr>
          <w:rFonts w:ascii="Arial" w:hAnsi="Arial" w:cs="Arial"/>
          <w:spacing w:val="-9"/>
        </w:rPr>
        <w:t xml:space="preserve"> </w:t>
      </w:r>
      <w:r w:rsidRPr="00112CB7">
        <w:rPr>
          <w:rFonts w:ascii="Arial" w:hAnsi="Arial" w:cs="Arial"/>
        </w:rPr>
        <w:t>siguientes</w:t>
      </w:r>
      <w:r w:rsidRPr="00112CB7">
        <w:rPr>
          <w:rFonts w:ascii="Arial" w:hAnsi="Arial" w:cs="Arial"/>
          <w:spacing w:val="-9"/>
        </w:rPr>
        <w:t xml:space="preserve"> </w:t>
      </w:r>
      <w:r w:rsidRPr="00112CB7">
        <w:rPr>
          <w:rFonts w:ascii="Arial" w:hAnsi="Arial" w:cs="Arial"/>
        </w:rPr>
        <w:t>disposiciones</w:t>
      </w:r>
      <w:r w:rsidRPr="00112CB7">
        <w:rPr>
          <w:rFonts w:ascii="Arial" w:hAnsi="Arial" w:cs="Arial"/>
          <w:spacing w:val="-9"/>
        </w:rPr>
        <w:t xml:space="preserve"> </w:t>
      </w:r>
      <w:r w:rsidRPr="00112CB7">
        <w:rPr>
          <w:rFonts w:ascii="Arial" w:hAnsi="Arial" w:cs="Arial"/>
        </w:rPr>
        <w:t>legales:</w:t>
      </w:r>
    </w:p>
    <w:p w14:paraId="6DE42DFF" w14:textId="77777777" w:rsidR="00B47760" w:rsidRPr="00112CB7" w:rsidRDefault="00B47760" w:rsidP="00B5344C">
      <w:pPr>
        <w:tabs>
          <w:tab w:val="left" w:pos="8789"/>
        </w:tabs>
        <w:ind w:right="-91"/>
        <w:jc w:val="both"/>
        <w:rPr>
          <w:rFonts w:ascii="Arial" w:hAnsi="Arial" w:cs="Arial"/>
        </w:rPr>
      </w:pPr>
    </w:p>
    <w:p w14:paraId="65C5838C" w14:textId="77777777" w:rsidR="00B47760" w:rsidRDefault="00B47760" w:rsidP="00B5344C">
      <w:pPr>
        <w:ind w:right="-91"/>
        <w:jc w:val="both"/>
        <w:rPr>
          <w:rFonts w:ascii="Arial" w:eastAsia="Arial" w:hAnsi="Arial" w:cs="Arial"/>
          <w:lang w:eastAsia="es-MX"/>
        </w:rPr>
      </w:pPr>
      <w:r w:rsidRPr="00112CB7">
        <w:rPr>
          <w:rFonts w:ascii="Arial" w:eastAsia="Arial" w:hAnsi="Arial" w:cs="Arial"/>
          <w:b/>
          <w:lang w:eastAsia="es-MX"/>
        </w:rPr>
        <w:t>I.</w:t>
      </w:r>
      <w:r w:rsidRPr="00112CB7">
        <w:rPr>
          <w:rFonts w:ascii="Arial" w:eastAsia="Arial" w:hAnsi="Arial" w:cs="Arial"/>
          <w:lang w:eastAsia="es-MX"/>
        </w:rPr>
        <w:t xml:space="preserve"> Ley de Tránsito del Estado de Tamaulipas, en lo que corresponda a aspectos relacionados con el uso de vialidades derivado del tránsito y la circulación de vehículos automotores;</w:t>
      </w:r>
    </w:p>
    <w:p w14:paraId="6554920F" w14:textId="77777777" w:rsidR="00B5344C" w:rsidRPr="00112CB7" w:rsidRDefault="00B5344C" w:rsidP="00B5344C">
      <w:pPr>
        <w:ind w:right="-91"/>
        <w:jc w:val="both"/>
        <w:rPr>
          <w:rFonts w:ascii="Arial" w:eastAsia="Arial" w:hAnsi="Arial" w:cs="Arial"/>
          <w:lang w:eastAsia="es-MX"/>
        </w:rPr>
      </w:pPr>
    </w:p>
    <w:p w14:paraId="7874417B" w14:textId="77777777" w:rsidR="00B47760" w:rsidRPr="00B5344C" w:rsidRDefault="00B47760" w:rsidP="00B5344C">
      <w:pPr>
        <w:ind w:right="-91"/>
        <w:jc w:val="both"/>
        <w:rPr>
          <w:rFonts w:ascii="Arial" w:eastAsia="Arial" w:hAnsi="Arial" w:cs="Arial"/>
          <w:lang w:eastAsia="es-MX"/>
        </w:rPr>
      </w:pPr>
      <w:r w:rsidRPr="00112CB7">
        <w:rPr>
          <w:rFonts w:ascii="Arial" w:eastAsia="Arial" w:hAnsi="Arial" w:cs="Arial"/>
          <w:b/>
          <w:lang w:eastAsia="es-MX"/>
        </w:rPr>
        <w:lastRenderedPageBreak/>
        <w:t>II.</w:t>
      </w:r>
      <w:r w:rsidRPr="00112CB7">
        <w:rPr>
          <w:rFonts w:ascii="Arial" w:eastAsia="Arial" w:hAnsi="Arial" w:cs="Arial"/>
          <w:lang w:eastAsia="es-MX"/>
        </w:rPr>
        <w:t xml:space="preserve"> Ley de Transporte del Estado de Tamaulipas, en lo concerniente a la regulación de sistemas y ru</w:t>
      </w:r>
      <w:r w:rsidR="00B5344C">
        <w:rPr>
          <w:rFonts w:ascii="Arial" w:eastAsia="Arial" w:hAnsi="Arial" w:cs="Arial"/>
          <w:lang w:eastAsia="es-MX"/>
        </w:rPr>
        <w:t>tas de transporte en el Estado;</w:t>
      </w:r>
    </w:p>
    <w:p w14:paraId="07EC844E" w14:textId="77777777" w:rsidR="00EC4045" w:rsidRDefault="00EC4045" w:rsidP="00B5344C">
      <w:pPr>
        <w:ind w:right="-91"/>
        <w:jc w:val="both"/>
        <w:rPr>
          <w:rFonts w:ascii="Arial" w:eastAsia="Arial" w:hAnsi="Arial" w:cs="Arial"/>
          <w:b/>
          <w:lang w:eastAsia="es-MX"/>
        </w:rPr>
      </w:pPr>
    </w:p>
    <w:p w14:paraId="1F010B70" w14:textId="7C028670" w:rsidR="00B47760" w:rsidRPr="00112CB7" w:rsidRDefault="00B47760" w:rsidP="00B5344C">
      <w:pPr>
        <w:ind w:right="-91"/>
        <w:jc w:val="both"/>
        <w:rPr>
          <w:rFonts w:ascii="Arial" w:eastAsia="Arial" w:hAnsi="Arial" w:cs="Arial"/>
          <w:lang w:eastAsia="es-MX"/>
        </w:rPr>
      </w:pPr>
      <w:r w:rsidRPr="00112CB7">
        <w:rPr>
          <w:rFonts w:ascii="Arial" w:eastAsia="Arial" w:hAnsi="Arial" w:cs="Arial"/>
          <w:b/>
          <w:lang w:eastAsia="es-MX"/>
        </w:rPr>
        <w:t>III.</w:t>
      </w:r>
      <w:r w:rsidRPr="00112CB7">
        <w:rPr>
          <w:rFonts w:ascii="Arial" w:eastAsia="Arial" w:hAnsi="Arial" w:cs="Arial"/>
          <w:lang w:eastAsia="es-MX"/>
        </w:rPr>
        <w:t xml:space="preserve"> Ley de Asentamientos Humanos, Ordenamiento Territorial y Desarrollo Urbano del Estado de Tamaulipas, en lo aplicable a la planificación urbana e infraestructura que afecta la movilidad;</w:t>
      </w:r>
    </w:p>
    <w:p w14:paraId="062095FE" w14:textId="77777777" w:rsidR="00B47760" w:rsidRPr="00112CB7" w:rsidRDefault="00B47760" w:rsidP="00B5344C">
      <w:pPr>
        <w:ind w:right="-91"/>
        <w:jc w:val="both"/>
        <w:rPr>
          <w:rFonts w:ascii="Arial" w:eastAsia="Arial" w:hAnsi="Arial" w:cs="Arial"/>
          <w:lang w:eastAsia="es-MX"/>
        </w:rPr>
      </w:pPr>
    </w:p>
    <w:p w14:paraId="2B26DDA2" w14:textId="77777777" w:rsidR="00B47760" w:rsidRPr="00112CB7" w:rsidRDefault="00B47760" w:rsidP="00B5344C">
      <w:pPr>
        <w:ind w:right="-91"/>
        <w:jc w:val="both"/>
        <w:rPr>
          <w:rFonts w:ascii="Arial" w:eastAsia="Arial" w:hAnsi="Arial" w:cs="Arial"/>
          <w:lang w:eastAsia="es-MX"/>
        </w:rPr>
      </w:pPr>
      <w:r w:rsidRPr="00112CB7">
        <w:rPr>
          <w:rFonts w:ascii="Arial" w:eastAsia="Arial" w:hAnsi="Arial" w:cs="Arial"/>
          <w:b/>
          <w:lang w:eastAsia="es-MX"/>
        </w:rPr>
        <w:t>IV.</w:t>
      </w:r>
      <w:r w:rsidRPr="00112CB7">
        <w:rPr>
          <w:rFonts w:ascii="Arial" w:eastAsia="Arial" w:hAnsi="Arial" w:cs="Arial"/>
          <w:lang w:eastAsia="es-MX"/>
        </w:rPr>
        <w:t xml:space="preserve"> Ley de Caminos del Estado de Tamaulipas, en lo relativo a la regulación de los caminos estatales y su impacto en la movilidad del Estado; y </w:t>
      </w:r>
    </w:p>
    <w:p w14:paraId="0D1157B6" w14:textId="77777777" w:rsidR="00B47760" w:rsidRPr="00112CB7" w:rsidRDefault="00B47760" w:rsidP="00B5344C">
      <w:pPr>
        <w:ind w:right="-91"/>
        <w:jc w:val="both"/>
        <w:rPr>
          <w:rFonts w:ascii="Arial" w:eastAsia="Arial" w:hAnsi="Arial" w:cs="Arial"/>
          <w:lang w:eastAsia="es-MX"/>
        </w:rPr>
      </w:pPr>
    </w:p>
    <w:p w14:paraId="6D5E9C02" w14:textId="77777777" w:rsidR="00B47760" w:rsidRDefault="00B47760" w:rsidP="00B5344C">
      <w:pPr>
        <w:ind w:right="-91"/>
        <w:jc w:val="both"/>
        <w:rPr>
          <w:rFonts w:ascii="Arial" w:eastAsia="Arial" w:hAnsi="Arial" w:cs="Arial"/>
          <w:lang w:eastAsia="es-MX"/>
        </w:rPr>
      </w:pPr>
      <w:r w:rsidRPr="00112CB7">
        <w:rPr>
          <w:rFonts w:ascii="Arial" w:eastAsia="Arial" w:hAnsi="Arial" w:cs="Arial"/>
          <w:b/>
          <w:lang w:eastAsia="es-MX"/>
        </w:rPr>
        <w:t>V.</w:t>
      </w:r>
      <w:r w:rsidRPr="00112CB7">
        <w:rPr>
          <w:rFonts w:ascii="Arial" w:eastAsia="Arial" w:hAnsi="Arial" w:cs="Arial"/>
          <w:lang w:eastAsia="es-MX"/>
        </w:rPr>
        <w:t xml:space="preserve"> Ley de Fomento y Uso de la Bicicleta en el Estado de Tamaulipas, en lo atinente a la promoción y regulación del uso de la bicicleta como medio de transporte sostenible y saludable.</w:t>
      </w:r>
    </w:p>
    <w:p w14:paraId="036E6379" w14:textId="77777777" w:rsidR="00B5344C" w:rsidRPr="00112CB7" w:rsidRDefault="00B5344C" w:rsidP="00B5344C">
      <w:pPr>
        <w:ind w:right="-91"/>
        <w:jc w:val="both"/>
        <w:rPr>
          <w:rFonts w:ascii="Arial" w:eastAsia="Arial" w:hAnsi="Arial" w:cs="Arial"/>
          <w:lang w:eastAsia="es-MX"/>
        </w:rPr>
      </w:pPr>
    </w:p>
    <w:p w14:paraId="3CEAC684"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II</w:t>
      </w:r>
    </w:p>
    <w:p w14:paraId="15CE7A37"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LOS PRINCIPIOS DE LA MOVILIDAD</w:t>
      </w:r>
    </w:p>
    <w:p w14:paraId="2D3355AA" w14:textId="77777777" w:rsidR="00112CB7" w:rsidRPr="00907CB8" w:rsidRDefault="00112CB7" w:rsidP="00B5344C">
      <w:pPr>
        <w:ind w:right="-91"/>
        <w:jc w:val="both"/>
        <w:rPr>
          <w:rFonts w:ascii="Arial" w:eastAsia="Arial" w:hAnsi="Arial" w:cs="Arial"/>
          <w:lang w:eastAsia="es-MX"/>
        </w:rPr>
      </w:pPr>
    </w:p>
    <w:p w14:paraId="256A31C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11.</w:t>
      </w:r>
      <w:r w:rsidRPr="00907CB8">
        <w:rPr>
          <w:rFonts w:ascii="Arial" w:eastAsia="Arial" w:hAnsi="Arial" w:cs="Arial"/>
          <w:lang w:eastAsia="es-MX"/>
        </w:rPr>
        <w:t xml:space="preserve"> Las autoridades, organismos y órganos de Gobernanza en materia de movilidad, en el ámbito de su competencia, deberán observar los siguientes principios rectores de la movilidad y seguridad vial:</w:t>
      </w:r>
    </w:p>
    <w:p w14:paraId="7603682A" w14:textId="77777777" w:rsidR="00112CB7" w:rsidRPr="00907CB8" w:rsidRDefault="00112CB7" w:rsidP="00B5344C">
      <w:pPr>
        <w:ind w:right="-91"/>
        <w:jc w:val="both"/>
        <w:rPr>
          <w:rFonts w:ascii="Arial" w:eastAsia="Arial" w:hAnsi="Arial" w:cs="Arial"/>
          <w:lang w:eastAsia="es-MX"/>
        </w:rPr>
      </w:pPr>
    </w:p>
    <w:p w14:paraId="7BC0162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Accesibilidad universal: Condición esencial de los servicios en materia de movilidad, que permite en cualquier espacio o ambiente exterior o interior, el fácil desplazamiento por parte de la población sin importar su condición física;</w:t>
      </w:r>
    </w:p>
    <w:p w14:paraId="131EE2F6" w14:textId="77777777" w:rsidR="00112CB7" w:rsidRPr="00907CB8" w:rsidRDefault="00112CB7" w:rsidP="00B5344C">
      <w:pPr>
        <w:ind w:right="-91"/>
        <w:jc w:val="both"/>
        <w:rPr>
          <w:rFonts w:ascii="Arial" w:eastAsia="Arial" w:hAnsi="Arial" w:cs="Arial"/>
          <w:b/>
          <w:lang w:eastAsia="es-MX"/>
        </w:rPr>
      </w:pPr>
    </w:p>
    <w:p w14:paraId="22F5B68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Congruencia: Orientar el marco regulatorio, el diseño institucional, la política pública y los mecanismos y fuentes de financiamiento, a fin de establecer las estrategias para fomentar el derecho humano a la movilidad en el Estado; </w:t>
      </w:r>
    </w:p>
    <w:p w14:paraId="47685DF7" w14:textId="77777777" w:rsidR="00112CB7" w:rsidRPr="00907CB8" w:rsidRDefault="00112CB7" w:rsidP="00B5344C">
      <w:pPr>
        <w:ind w:right="-91"/>
        <w:jc w:val="both"/>
        <w:rPr>
          <w:rFonts w:ascii="Arial" w:eastAsia="Arial" w:hAnsi="Arial" w:cs="Arial"/>
          <w:lang w:eastAsia="es-MX"/>
        </w:rPr>
      </w:pPr>
    </w:p>
    <w:p w14:paraId="09E9AF6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Coordinación: Sumar y coordinar esfuerzos a nivel interinstitucional con los sectores social, público y privado en el Estado, con la participación de los distintos niveles de gobierno, a fin de procurar el derecho a la movilidad;</w:t>
      </w:r>
    </w:p>
    <w:p w14:paraId="64FB3173" w14:textId="77777777" w:rsidR="00112CB7" w:rsidRPr="00907CB8" w:rsidRDefault="00112CB7" w:rsidP="00B5344C">
      <w:pPr>
        <w:ind w:right="-91"/>
        <w:jc w:val="both"/>
        <w:rPr>
          <w:rFonts w:ascii="Arial" w:eastAsia="Arial" w:hAnsi="Arial" w:cs="Arial"/>
          <w:b/>
          <w:lang w:eastAsia="es-MX"/>
        </w:rPr>
      </w:pPr>
    </w:p>
    <w:p w14:paraId="13A4EE9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Eficiencia: Fomentar la oferta multimodal de servicios, la administración de flujos de personas que se mueven en los distintos modos de transporte, así como de los bienes, la articulación de redes metropolitanas, regionales e intermunicipales y el uso de la infraestructura y tecnologías sustentables para la atención de la demanda; de modo que los individuos puedan optar por las modalidades y modos de transportación que mejor atiendan sus necesidades de movilidad, con estándares de seguridad, calidad, accesibilidad, cobertura, conectividad y disminución en tiempo, distancia y costo;</w:t>
      </w:r>
    </w:p>
    <w:p w14:paraId="39628461" w14:textId="77777777" w:rsidR="00112CB7" w:rsidRPr="00907CB8" w:rsidRDefault="00112CB7" w:rsidP="00B5344C">
      <w:pPr>
        <w:ind w:right="-91"/>
        <w:jc w:val="both"/>
        <w:rPr>
          <w:rFonts w:ascii="Arial" w:eastAsia="Arial" w:hAnsi="Arial" w:cs="Arial"/>
          <w:lang w:eastAsia="es-MX"/>
        </w:rPr>
      </w:pPr>
    </w:p>
    <w:p w14:paraId="137D4F7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Exigibilidad: Proporcionar a la ciudadanía los medios eficientes que le permitan exigir el ejercicio de su derecho a la movilidad en un marco de legalidad y rendición de cuentas, conforme a la distribución de competencias derivadas de esta Ley, sus reglamentos y demás ordenamientos jurídicos aplicables;</w:t>
      </w:r>
    </w:p>
    <w:p w14:paraId="495D3921" w14:textId="77777777" w:rsidR="00112CB7" w:rsidRPr="00907CB8" w:rsidRDefault="00112CB7" w:rsidP="00B5344C">
      <w:pPr>
        <w:ind w:right="-91"/>
        <w:jc w:val="both"/>
        <w:rPr>
          <w:rFonts w:ascii="Arial" w:eastAsia="Arial" w:hAnsi="Arial" w:cs="Arial"/>
          <w:lang w:eastAsia="es-MX"/>
        </w:rPr>
      </w:pPr>
    </w:p>
    <w:p w14:paraId="18657EBB"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Habitabilidad: Generar condiciones para que las vías cumplan con las funciones de movilidad y creación de espacio público de calidad, a través de la interacción social, la diversidad de actividades y la articulación de servicios, equipamientos e infraestructura;</w:t>
      </w:r>
    </w:p>
    <w:p w14:paraId="08BB9A50" w14:textId="77777777" w:rsidR="00B5344C" w:rsidRPr="00112CB7" w:rsidRDefault="00B5344C" w:rsidP="00B5344C">
      <w:pPr>
        <w:ind w:right="-91"/>
        <w:jc w:val="both"/>
        <w:rPr>
          <w:rFonts w:ascii="Arial" w:eastAsia="Arial" w:hAnsi="Arial" w:cs="Arial"/>
          <w:lang w:eastAsia="es-MX"/>
        </w:rPr>
      </w:pPr>
    </w:p>
    <w:p w14:paraId="201BA264"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Inclusión e Igualdad: Fomentar que la movilidad se encuentre al alcance de todas las personas, de forma incluyente, igualitaria y sin discriminación, atendiendo las necesidades de todas las personas en sus desplazamientos en el espacio público, que con especial énfasis a grupos en condición de vulnerabilidad;</w:t>
      </w:r>
    </w:p>
    <w:p w14:paraId="5F319A10" w14:textId="77777777" w:rsidR="00112CB7" w:rsidRPr="00907CB8" w:rsidRDefault="00112CB7" w:rsidP="00B5344C">
      <w:pPr>
        <w:ind w:right="-91"/>
        <w:jc w:val="both"/>
        <w:rPr>
          <w:rFonts w:ascii="Arial" w:eastAsia="Arial" w:hAnsi="Arial" w:cs="Arial"/>
          <w:lang w:eastAsia="es-MX"/>
        </w:rPr>
      </w:pPr>
    </w:p>
    <w:p w14:paraId="0CF0397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Legalidad: Regular la planeación, diseño, operación, construcción y explotación de los servicios en materia de movilidad y provisión de infraestructura, en un marco de legalidad que garantice el debido ejercicio del derecho a la movilidad;</w:t>
      </w:r>
    </w:p>
    <w:p w14:paraId="76D897E3" w14:textId="77777777" w:rsidR="00112CB7" w:rsidRPr="00907CB8" w:rsidRDefault="00112CB7" w:rsidP="00B5344C">
      <w:pPr>
        <w:ind w:right="-91"/>
        <w:jc w:val="both"/>
        <w:rPr>
          <w:rFonts w:ascii="Arial" w:eastAsia="Arial" w:hAnsi="Arial" w:cs="Arial"/>
          <w:b/>
          <w:lang w:eastAsia="es-MX"/>
        </w:rPr>
      </w:pPr>
    </w:p>
    <w:p w14:paraId="6E47D89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Movilidad activa. Promover ciudades caminables, así como el uso de la bicicleta y otros modos de transporte no motorizados, como alternativas que fomenten la salud pública, la proximidad y la disminución de emisiones contaminantes;</w:t>
      </w:r>
    </w:p>
    <w:p w14:paraId="12C58951" w14:textId="77777777" w:rsidR="00561B90" w:rsidRDefault="00561B90" w:rsidP="00B5344C">
      <w:pPr>
        <w:ind w:right="-91"/>
        <w:jc w:val="both"/>
        <w:rPr>
          <w:rFonts w:ascii="Arial" w:eastAsia="Arial" w:hAnsi="Arial" w:cs="Arial"/>
          <w:lang w:eastAsia="es-MX"/>
        </w:rPr>
      </w:pPr>
    </w:p>
    <w:p w14:paraId="263071FA" w14:textId="77777777" w:rsidR="00A124D1" w:rsidRDefault="00A124D1" w:rsidP="00B5344C">
      <w:pPr>
        <w:ind w:right="-91"/>
        <w:jc w:val="both"/>
        <w:rPr>
          <w:rFonts w:ascii="Arial" w:eastAsia="Arial" w:hAnsi="Arial" w:cs="Arial"/>
          <w:lang w:eastAsia="es-MX"/>
        </w:rPr>
      </w:pPr>
    </w:p>
    <w:p w14:paraId="7FC93056" w14:textId="77777777" w:rsidR="00A124D1" w:rsidRPr="00907CB8" w:rsidRDefault="00A124D1" w:rsidP="00B5344C">
      <w:pPr>
        <w:ind w:right="-91"/>
        <w:jc w:val="both"/>
        <w:rPr>
          <w:rFonts w:ascii="Arial" w:eastAsia="Arial" w:hAnsi="Arial" w:cs="Arial"/>
          <w:lang w:eastAsia="es-MX"/>
        </w:rPr>
      </w:pPr>
    </w:p>
    <w:p w14:paraId="3621675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X.</w:t>
      </w:r>
      <w:r w:rsidRPr="00907CB8">
        <w:rPr>
          <w:rFonts w:ascii="Arial" w:eastAsia="Arial" w:hAnsi="Arial" w:cs="Arial"/>
          <w:lang w:eastAsia="es-MX"/>
        </w:rPr>
        <w:t xml:space="preserve"> Multimodalidad: Ofrecer a los usuarios opciones de servicios y modos de transporte integrados que proporcionen disponibilidad, velocidad, densidad y accesibilidad, los cuales deben articularse e integrarse entre sí y con la estructura urbana que permitan reducir la dependencia del uso del automóvil particular;</w:t>
      </w:r>
    </w:p>
    <w:p w14:paraId="65A2040F" w14:textId="77777777" w:rsidR="00EC4045" w:rsidRDefault="00EC4045" w:rsidP="00B5344C">
      <w:pPr>
        <w:ind w:right="-91"/>
        <w:jc w:val="both"/>
        <w:rPr>
          <w:rFonts w:ascii="Arial" w:eastAsia="Arial" w:hAnsi="Arial" w:cs="Arial"/>
          <w:b/>
          <w:lang w:eastAsia="es-MX"/>
        </w:rPr>
      </w:pPr>
    </w:p>
    <w:p w14:paraId="3A8708A4" w14:textId="179C6381"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Perspectiva de género: Promover la integración de todas las personas, independientemente del género con el que se identifiquen, en el proceso de la planeación de la movilidad y su implementación, con el fin de entender su perspectiva en términos de uso del espacio público y movilidad;</w:t>
      </w:r>
    </w:p>
    <w:p w14:paraId="69635BB5" w14:textId="77777777" w:rsidR="00112CB7" w:rsidRPr="00907CB8" w:rsidRDefault="00112CB7" w:rsidP="00B5344C">
      <w:pPr>
        <w:ind w:right="-91"/>
        <w:jc w:val="both"/>
        <w:rPr>
          <w:rFonts w:ascii="Arial" w:eastAsia="Arial" w:hAnsi="Arial" w:cs="Arial"/>
          <w:lang w:eastAsia="es-MX"/>
        </w:rPr>
      </w:pPr>
    </w:p>
    <w:p w14:paraId="23C230A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w:t>
      </w:r>
      <w:r w:rsidRPr="00907CB8">
        <w:rPr>
          <w:rFonts w:ascii="Arial" w:eastAsia="Arial" w:hAnsi="Arial" w:cs="Arial"/>
          <w:lang w:eastAsia="es-MX"/>
        </w:rPr>
        <w:t xml:space="preserve"> Progresividad: Garantizar que el derecho a la movilidad y sus derechos relacionados, estén en constante evolución, promoviéndolos de manera progresiva y gradual e incrementando constantemente el grado de su tutela, respeto, protección y garantía;</w:t>
      </w:r>
    </w:p>
    <w:p w14:paraId="6BD25BB3" w14:textId="77777777" w:rsidR="00112CB7" w:rsidRPr="00907CB8" w:rsidRDefault="00112CB7" w:rsidP="00B5344C">
      <w:pPr>
        <w:ind w:right="-91"/>
        <w:jc w:val="both"/>
        <w:rPr>
          <w:rFonts w:ascii="Arial" w:eastAsia="Arial" w:hAnsi="Arial" w:cs="Arial"/>
          <w:b/>
          <w:lang w:eastAsia="es-MX"/>
        </w:rPr>
      </w:pPr>
    </w:p>
    <w:p w14:paraId="0014CFB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XIII.</w:t>
      </w:r>
      <w:r w:rsidRPr="00907CB8">
        <w:rPr>
          <w:rFonts w:ascii="Arial" w:eastAsia="Arial" w:hAnsi="Arial" w:cs="Arial"/>
          <w:lang w:eastAsia="es-MX"/>
        </w:rPr>
        <w:t xml:space="preserve"> Resiliencia: Establecer mecanismos que faciliten la pronta recuperación del Sistema, en casos de algún evento fortuito y/o de causa mayor que afecte su funcionamiento;</w:t>
      </w:r>
    </w:p>
    <w:p w14:paraId="3971C30D" w14:textId="77777777" w:rsidR="00112CB7" w:rsidRPr="00907CB8" w:rsidRDefault="00112CB7" w:rsidP="00B5344C">
      <w:pPr>
        <w:ind w:right="-91"/>
        <w:jc w:val="both"/>
        <w:rPr>
          <w:rFonts w:ascii="Arial" w:eastAsia="Arial" w:hAnsi="Arial" w:cs="Arial"/>
          <w:lang w:eastAsia="es-MX"/>
        </w:rPr>
      </w:pPr>
    </w:p>
    <w:p w14:paraId="5C54913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XIV.</w:t>
      </w:r>
      <w:r w:rsidRPr="00907CB8">
        <w:rPr>
          <w:rFonts w:ascii="Arial" w:eastAsia="Arial" w:hAnsi="Arial" w:cs="Arial"/>
          <w:lang w:eastAsia="es-MX"/>
        </w:rPr>
        <w:t xml:space="preserve"> Seguridad: Proteger la integridad de las personas bajo el principio de que toda muerte o lesión por siniestros de tránsito es prevenible; y evitar posibles afectaciones a sus bienes; y</w:t>
      </w:r>
    </w:p>
    <w:p w14:paraId="33536A4F" w14:textId="77777777" w:rsidR="00112CB7" w:rsidRPr="00907CB8" w:rsidRDefault="00112CB7" w:rsidP="00B5344C">
      <w:pPr>
        <w:ind w:right="-91"/>
        <w:jc w:val="both"/>
        <w:rPr>
          <w:rFonts w:ascii="Arial" w:eastAsia="Arial" w:hAnsi="Arial" w:cs="Arial"/>
          <w:b/>
          <w:lang w:eastAsia="es-MX"/>
        </w:rPr>
      </w:pPr>
    </w:p>
    <w:p w14:paraId="22221A3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w:t>
      </w:r>
      <w:r w:rsidRPr="00907CB8">
        <w:rPr>
          <w:rFonts w:ascii="Arial" w:eastAsia="Arial" w:hAnsi="Arial" w:cs="Arial"/>
          <w:lang w:eastAsia="es-MX"/>
        </w:rPr>
        <w:t xml:space="preserve"> Sustentabilidad: Encaminar las acciones al respeto y atención prioritaria del derecho a la movilidad, analizando el impacto que las mismas tendrán en el desarrollo social, económico y ambiental, a fin de no comprometer las necesidades de las futuras generaciones. </w:t>
      </w:r>
    </w:p>
    <w:p w14:paraId="115373D7" w14:textId="77777777" w:rsidR="00112CB7" w:rsidRPr="00907CB8" w:rsidRDefault="00112CB7" w:rsidP="00B5344C">
      <w:pPr>
        <w:ind w:right="-91"/>
        <w:jc w:val="both"/>
        <w:rPr>
          <w:rFonts w:ascii="Arial" w:eastAsia="Arial" w:hAnsi="Arial" w:cs="Arial"/>
          <w:lang w:eastAsia="es-MX"/>
        </w:rPr>
      </w:pPr>
    </w:p>
    <w:p w14:paraId="498FAEC2"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12.</w:t>
      </w:r>
      <w:r w:rsidRPr="00907CB8">
        <w:rPr>
          <w:rFonts w:ascii="Arial" w:eastAsia="Arial" w:hAnsi="Arial" w:cs="Arial"/>
          <w:lang w:eastAsia="es-MX"/>
        </w:rPr>
        <w:t xml:space="preserve"> Las medidas que deriven de la presente Ley tendrán como objetivo prioritario la protección de la vida y la integridad física de las personas en sus desplazamientos, el uso o disfrute en las vías públicas del territorio estatal, por medio de un enfoque de prevención que disminuya los factores de riesgo y la incidencia de lesiones graves, a través de la generación de sistemas de movilidad seguros, los cuales deben seguir los siguientes criterios:</w:t>
      </w:r>
    </w:p>
    <w:p w14:paraId="28303666" w14:textId="77777777" w:rsidR="00112CB7" w:rsidRPr="00907CB8" w:rsidRDefault="00112CB7" w:rsidP="00B5344C">
      <w:pPr>
        <w:ind w:right="-91"/>
        <w:jc w:val="both"/>
        <w:rPr>
          <w:rFonts w:ascii="Arial" w:eastAsia="Arial" w:hAnsi="Arial" w:cs="Arial"/>
          <w:lang w:eastAsia="es-MX"/>
        </w:rPr>
      </w:pPr>
    </w:p>
    <w:p w14:paraId="5CA3AC7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Las muertes o lesiones graves ocasionadas por un siniestro de tránsito son prevenibles;</w:t>
      </w:r>
    </w:p>
    <w:p w14:paraId="0E1B262C" w14:textId="77777777" w:rsidR="00112CB7" w:rsidRPr="00907CB8" w:rsidRDefault="00112CB7" w:rsidP="00B5344C">
      <w:pPr>
        <w:ind w:right="-91"/>
        <w:jc w:val="both"/>
        <w:rPr>
          <w:rFonts w:ascii="Arial" w:eastAsia="Arial" w:hAnsi="Arial" w:cs="Arial"/>
          <w:lang w:eastAsia="es-MX"/>
        </w:rPr>
      </w:pPr>
    </w:p>
    <w:p w14:paraId="4294258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Los sistemas de movilidad y de transporte y la infraestructura vial deberán ser diseñados para tolerar el error humano, para que no se produzcan lesiones graves o muerte, así como reducir los factores de riesgo que atenten contra la integridad y dignidad de los grupos en situación de vulnerabilidad;</w:t>
      </w:r>
    </w:p>
    <w:p w14:paraId="487060B8" w14:textId="77777777" w:rsidR="00112CB7" w:rsidRPr="00907CB8" w:rsidRDefault="00112CB7" w:rsidP="00B5344C">
      <w:pPr>
        <w:ind w:right="-91"/>
        <w:jc w:val="both"/>
        <w:rPr>
          <w:rFonts w:ascii="Arial" w:eastAsia="Arial" w:hAnsi="Arial" w:cs="Arial"/>
          <w:b/>
          <w:lang w:eastAsia="es-MX"/>
        </w:rPr>
      </w:pPr>
    </w:p>
    <w:p w14:paraId="1A3B40E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Las velocidades vehiculares deben mantenerse de acuerdo con los límites establecidos en la presente Ley para reducir muertes y la gravedad de las lesiones;</w:t>
      </w:r>
    </w:p>
    <w:p w14:paraId="6E365B8C" w14:textId="77777777" w:rsidR="00112CB7" w:rsidRPr="00907CB8" w:rsidRDefault="00112CB7" w:rsidP="00B5344C">
      <w:pPr>
        <w:ind w:right="-91"/>
        <w:jc w:val="both"/>
        <w:rPr>
          <w:rFonts w:ascii="Arial" w:eastAsia="Arial" w:hAnsi="Arial" w:cs="Arial"/>
          <w:lang w:eastAsia="es-MX"/>
        </w:rPr>
      </w:pPr>
    </w:p>
    <w:p w14:paraId="3663047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La integridad física de las personas es responsabilidad compartida de quienes diseñan, construyen, gestionan, operan y usan la red vial y los servicios de transporte; </w:t>
      </w:r>
    </w:p>
    <w:p w14:paraId="0FAE4330" w14:textId="77777777" w:rsidR="00112CB7" w:rsidRPr="00907CB8" w:rsidRDefault="00112CB7" w:rsidP="00B5344C">
      <w:pPr>
        <w:ind w:right="-91"/>
        <w:jc w:val="both"/>
        <w:rPr>
          <w:rFonts w:ascii="Arial" w:eastAsia="Arial" w:hAnsi="Arial" w:cs="Arial"/>
          <w:lang w:eastAsia="es-MX"/>
        </w:rPr>
      </w:pPr>
    </w:p>
    <w:p w14:paraId="2B543DA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Las soluciones cuando se produzca un siniestro de tránsito, deben buscarse en todo el sistema, en lugar de responsabilizar a las personas usuarias de la vía;</w:t>
      </w:r>
    </w:p>
    <w:p w14:paraId="59CD6EB4" w14:textId="77777777" w:rsidR="00112CB7" w:rsidRPr="00907CB8" w:rsidRDefault="00112CB7" w:rsidP="00B5344C">
      <w:pPr>
        <w:ind w:right="-91"/>
        <w:jc w:val="both"/>
        <w:rPr>
          <w:rFonts w:ascii="Arial" w:eastAsia="Arial" w:hAnsi="Arial" w:cs="Arial"/>
          <w:lang w:eastAsia="es-MX"/>
        </w:rPr>
      </w:pPr>
    </w:p>
    <w:p w14:paraId="391CDD1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Los derechos de las víctimas se deberán reconocer y garantizar de conformidad con lo establecido en la Constitución Política del Estado de Tamaulipas, en la Ley de Víctimas del Estado y en los tratados internacionales en los que el Estado Mexicano sea parte.</w:t>
      </w:r>
    </w:p>
    <w:p w14:paraId="235A6BD6" w14:textId="77777777" w:rsidR="00112CB7" w:rsidRPr="005C7000" w:rsidRDefault="00112CB7" w:rsidP="00B5344C">
      <w:pPr>
        <w:ind w:right="-91"/>
        <w:jc w:val="both"/>
        <w:rPr>
          <w:rFonts w:ascii="Arial" w:eastAsia="Arial" w:hAnsi="Arial" w:cs="Arial"/>
          <w:sz w:val="16"/>
          <w:szCs w:val="16"/>
          <w:lang w:eastAsia="es-MX"/>
        </w:rPr>
      </w:pPr>
    </w:p>
    <w:p w14:paraId="5EE7B839"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Las decisiones deben ser tomadas conforme las bases de datos e indicadores del Sistema de Información Territorial y Urbano y del Sistema Estatal de Planeación e Información Geográfica para el Desarrollo Urbano, para lo cual se deben establecer sistemas de seguimiento, información, documentación y control de lo relativo a la seguridad de los sistemas de movilidad. En caso de que no exista evidencia local, se deberá incorporar el conocimiento generado a nivel internacional;</w:t>
      </w:r>
    </w:p>
    <w:p w14:paraId="7A93477B" w14:textId="77777777" w:rsidR="00112CB7" w:rsidRPr="005C7000" w:rsidRDefault="00112CB7" w:rsidP="00B5344C">
      <w:pPr>
        <w:ind w:right="-91"/>
        <w:jc w:val="both"/>
        <w:rPr>
          <w:rFonts w:ascii="Arial" w:eastAsia="Arial" w:hAnsi="Arial" w:cs="Arial"/>
          <w:sz w:val="16"/>
          <w:szCs w:val="16"/>
          <w:lang w:eastAsia="es-MX"/>
        </w:rPr>
      </w:pPr>
      <w:r w:rsidRPr="00907CB8">
        <w:rPr>
          <w:rFonts w:ascii="Arial" w:eastAsia="Arial" w:hAnsi="Arial" w:cs="Arial"/>
          <w:lang w:eastAsia="es-MX"/>
        </w:rPr>
        <w:t xml:space="preserve"> </w:t>
      </w:r>
    </w:p>
    <w:p w14:paraId="7F2A45A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Las acciones de concertación son necesarias entre los sectores público, privado y social con enfoque multisectorial, a través de mecanismos eficientes y transparentes de participación; y</w:t>
      </w:r>
    </w:p>
    <w:p w14:paraId="13BED6D6" w14:textId="77777777" w:rsidR="00112CB7" w:rsidRPr="00907CB8" w:rsidRDefault="00112CB7" w:rsidP="00B5344C">
      <w:pPr>
        <w:ind w:right="-91"/>
        <w:jc w:val="both"/>
        <w:rPr>
          <w:rFonts w:ascii="Arial" w:eastAsia="Arial" w:hAnsi="Arial" w:cs="Arial"/>
          <w:b/>
          <w:lang w:eastAsia="es-MX"/>
        </w:rPr>
      </w:pPr>
    </w:p>
    <w:p w14:paraId="1B44880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El diseño vial y servicio de transporte debe ser modificado o adaptado, incorporando acciones afirmativas sin que se imponga una carga desproporcionada o indebida, a fin de que se garantice la seguridad integral y accesibilidad de los grupos en situación de vulnerabilidad, con base en las necesidades de cada territorio.</w:t>
      </w:r>
    </w:p>
    <w:p w14:paraId="63E264D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Artículo 13.</w:t>
      </w:r>
      <w:r w:rsidRPr="00907CB8">
        <w:rPr>
          <w:rFonts w:ascii="Arial" w:eastAsia="Arial" w:hAnsi="Arial" w:cs="Arial"/>
          <w:lang w:eastAsia="es-MX"/>
        </w:rPr>
        <w:t xml:space="preserve"> La planeación, diseño e implementación de las políticas públicas, planes y programas en materia de movilidad deberán favorecer en todo momento a la persona, los grupos en situación de vulnerabilidad y sus necesidades, garantizando la prioridad en el uso y disposición de las vías, de acuerdo con la siguiente jerarquía de la movilidad:</w:t>
      </w:r>
    </w:p>
    <w:p w14:paraId="7F4398AB" w14:textId="77777777" w:rsidR="00112CB7" w:rsidRPr="00907CB8" w:rsidRDefault="00112CB7" w:rsidP="00B5344C">
      <w:pPr>
        <w:ind w:right="-91"/>
        <w:jc w:val="both"/>
        <w:rPr>
          <w:rFonts w:ascii="Arial" w:eastAsia="Arial" w:hAnsi="Arial" w:cs="Arial"/>
          <w:b/>
          <w:lang w:eastAsia="es-MX"/>
        </w:rPr>
      </w:pPr>
    </w:p>
    <w:p w14:paraId="5F44CF0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w:t>
      </w:r>
      <w:r w:rsidRPr="00907CB8">
        <w:rPr>
          <w:rFonts w:ascii="Arial" w:eastAsia="Arial" w:hAnsi="Arial" w:cs="Arial"/>
          <w:lang w:eastAsia="es-MX"/>
        </w:rPr>
        <w:t xml:space="preserve"> Personas peatonas, con un enfoque equitativo y diferenciado </w:t>
      </w:r>
      <w:proofErr w:type="gramStart"/>
      <w:r w:rsidRPr="00907CB8">
        <w:rPr>
          <w:rFonts w:ascii="Arial" w:eastAsia="Arial" w:hAnsi="Arial" w:cs="Arial"/>
          <w:lang w:eastAsia="es-MX"/>
        </w:rPr>
        <w:t>en razón de</w:t>
      </w:r>
      <w:proofErr w:type="gramEnd"/>
      <w:r w:rsidRPr="00907CB8">
        <w:rPr>
          <w:rFonts w:ascii="Arial" w:eastAsia="Arial" w:hAnsi="Arial" w:cs="Arial"/>
          <w:lang w:eastAsia="es-MX"/>
        </w:rPr>
        <w:t xml:space="preserve"> género, personas con discapacidad y movilidad limitada;</w:t>
      </w:r>
    </w:p>
    <w:p w14:paraId="6DC749EF" w14:textId="77777777" w:rsidR="00112CB7" w:rsidRPr="00907CB8" w:rsidRDefault="00112CB7" w:rsidP="00B5344C">
      <w:pPr>
        <w:ind w:right="-91"/>
        <w:jc w:val="both"/>
        <w:rPr>
          <w:rFonts w:ascii="Arial" w:eastAsia="Arial" w:hAnsi="Arial" w:cs="Arial"/>
          <w:lang w:eastAsia="es-MX"/>
        </w:rPr>
      </w:pPr>
    </w:p>
    <w:p w14:paraId="116C427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Personas ciclistas y personas usuarias de vehículos no motorizados;</w:t>
      </w:r>
    </w:p>
    <w:p w14:paraId="013EDE1F" w14:textId="77777777" w:rsidR="00112CB7" w:rsidRPr="00907CB8" w:rsidRDefault="00112CB7" w:rsidP="00B5344C">
      <w:pPr>
        <w:ind w:right="-91"/>
        <w:jc w:val="both"/>
        <w:rPr>
          <w:rFonts w:ascii="Arial" w:eastAsia="Arial" w:hAnsi="Arial" w:cs="Arial"/>
          <w:lang w:eastAsia="es-MX"/>
        </w:rPr>
      </w:pPr>
    </w:p>
    <w:p w14:paraId="63DC0DA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Personas usuarias y prestadoras del servicio de transporte público de pasajeros, con un enfoque equitativo pero diferenciado;</w:t>
      </w:r>
    </w:p>
    <w:p w14:paraId="0C04709A" w14:textId="77777777" w:rsidR="00112CB7" w:rsidRPr="00907CB8" w:rsidRDefault="00112CB7" w:rsidP="00B5344C">
      <w:pPr>
        <w:ind w:right="-91"/>
        <w:jc w:val="both"/>
        <w:rPr>
          <w:rFonts w:ascii="Arial" w:eastAsia="Arial" w:hAnsi="Arial" w:cs="Arial"/>
          <w:lang w:eastAsia="es-MX"/>
        </w:rPr>
      </w:pPr>
    </w:p>
    <w:p w14:paraId="216073FA"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Personas prestadoras de servicios de transporte y distribución de bienes y mercancías, y</w:t>
      </w:r>
    </w:p>
    <w:p w14:paraId="0C4E01DC" w14:textId="77777777" w:rsidR="00B5344C" w:rsidRPr="00907CB8" w:rsidRDefault="00B5344C" w:rsidP="00B5344C">
      <w:pPr>
        <w:ind w:right="-91"/>
        <w:jc w:val="both"/>
        <w:rPr>
          <w:rFonts w:ascii="Arial" w:eastAsia="Arial" w:hAnsi="Arial" w:cs="Arial"/>
          <w:lang w:eastAsia="es-MX"/>
        </w:rPr>
      </w:pPr>
    </w:p>
    <w:p w14:paraId="27AA05B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Personas usuarias de vehículos motorizados particulares.</w:t>
      </w:r>
    </w:p>
    <w:p w14:paraId="40A98762" w14:textId="77777777" w:rsidR="00112CB7" w:rsidRPr="00907CB8" w:rsidRDefault="00112CB7" w:rsidP="00B5344C">
      <w:pPr>
        <w:ind w:right="-91"/>
        <w:jc w:val="both"/>
        <w:rPr>
          <w:rFonts w:ascii="Arial" w:eastAsia="Arial" w:hAnsi="Arial" w:cs="Arial"/>
          <w:lang w:eastAsia="es-MX"/>
        </w:rPr>
      </w:pPr>
    </w:p>
    <w:p w14:paraId="42BB8EE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vehículos de servicio especial de transporte de emergencia como bomberos, protección civil, mecánica de emergencia, rescate, primeros auxilios, emergencias médicas y seguridad tendrán prioridad de los contemplados en la jerarquía de movilidad.</w:t>
      </w:r>
    </w:p>
    <w:p w14:paraId="3065CE4B" w14:textId="77777777" w:rsidR="00112CB7" w:rsidRPr="00907CB8" w:rsidRDefault="00112CB7" w:rsidP="00B5344C">
      <w:pPr>
        <w:ind w:right="-91"/>
        <w:jc w:val="both"/>
        <w:rPr>
          <w:rFonts w:ascii="Arial" w:eastAsia="Arial" w:hAnsi="Arial" w:cs="Arial"/>
          <w:b/>
          <w:lang w:eastAsia="es-MX"/>
        </w:rPr>
      </w:pPr>
    </w:p>
    <w:p w14:paraId="4CA7EAB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14.</w:t>
      </w:r>
      <w:r w:rsidRPr="00907CB8">
        <w:rPr>
          <w:rFonts w:ascii="Arial" w:eastAsia="Arial" w:hAnsi="Arial" w:cs="Arial"/>
          <w:lang w:eastAsia="es-MX"/>
        </w:rPr>
        <w:t xml:space="preserve"> En la planeación y diseño de la movilidad y la seguridad vial, así como en los diferentes componentes de los sistemas de movilidad y en la toma de decisiones, las autoridades competentes deberán fomentar y garantizar la participación de las mujeres, considerando su interseccionalidad, además de:</w:t>
      </w:r>
    </w:p>
    <w:p w14:paraId="60E33ACD" w14:textId="77777777" w:rsidR="00112CB7" w:rsidRPr="00907CB8" w:rsidRDefault="00112CB7" w:rsidP="00B5344C">
      <w:pPr>
        <w:ind w:right="-91"/>
        <w:jc w:val="both"/>
        <w:rPr>
          <w:rFonts w:ascii="Arial" w:eastAsia="Arial" w:hAnsi="Arial" w:cs="Arial"/>
          <w:lang w:eastAsia="es-MX"/>
        </w:rPr>
      </w:pPr>
    </w:p>
    <w:p w14:paraId="0853B4A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w:t>
      </w:r>
      <w:r w:rsidRPr="00907CB8">
        <w:rPr>
          <w:rFonts w:ascii="Arial" w:eastAsia="Arial" w:hAnsi="Arial" w:cs="Arial"/>
          <w:lang w:eastAsia="es-MX"/>
        </w:rPr>
        <w:t xml:space="preserve"> Implementar acciones y mecanismos dentro de los sistemas de movilidad y seguridad vial, así como de las autoridades responsables del territorio, para fortalecer la información disponible y los diagnósticos, que promuevan la implementación de acciones afirmativas y con perspectiva de género que mejoren y hagan más segura, incluyente y eficiente la experiencia de la movilidad de las mujeres y de la movilidad de cuidado;</w:t>
      </w:r>
    </w:p>
    <w:p w14:paraId="0E46068B" w14:textId="77777777" w:rsidR="00112CB7" w:rsidRPr="00907CB8" w:rsidRDefault="00112CB7" w:rsidP="00B5344C">
      <w:pPr>
        <w:ind w:right="-91"/>
        <w:jc w:val="both"/>
        <w:rPr>
          <w:rFonts w:ascii="Arial" w:eastAsia="Arial" w:hAnsi="Arial" w:cs="Arial"/>
          <w:b/>
          <w:lang w:eastAsia="es-MX"/>
        </w:rPr>
      </w:pPr>
    </w:p>
    <w:p w14:paraId="2F75CBD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Incluir en las estrategias e instrumentos de movilidad y seguridad vial, en los tres órdenes de gobierno, acciones afirmativas y con perspectiva de género para prevenir y erradicar las violencias de género. Dichas acciones serán implementadas bajo el principio de transversalidad con las autoridades, entre otras. Esto también incluirá la capacitación en la materia y sensibilización de género de las personas responsables de diseñar, operar y evaluar los sistemas de movilidad;</w:t>
      </w:r>
    </w:p>
    <w:p w14:paraId="551A3D5D" w14:textId="77777777" w:rsidR="00112CB7" w:rsidRPr="00907CB8" w:rsidRDefault="00112CB7" w:rsidP="00B5344C">
      <w:pPr>
        <w:ind w:right="-91"/>
        <w:jc w:val="both"/>
        <w:rPr>
          <w:rFonts w:ascii="Arial" w:eastAsia="Arial" w:hAnsi="Arial" w:cs="Arial"/>
          <w:lang w:eastAsia="es-MX"/>
        </w:rPr>
      </w:pPr>
    </w:p>
    <w:p w14:paraId="6AB10A7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Considerar en la planeación de la movilidad y la seguridad vial los criterios y contenido de la Ley General de Acceso a las Mujeres a una Vida Libre de Violencia, y demás legislación en materia de prevención de la violencia en razón de género, así como incorporar recomendaciones y políticas para asegurar la integridad, dignidad y libertad de las mujeres al hacer uso de la vía, emitidas por el Instituto Nacional de las Mujeres, la Comisión Nacional de los Derechos Humanos, la Secretaría de Seguridad y Protección Ciudadana, y demás dependencias e institutos estatales y municipales relevantes, así como de la sociedad civil y organismos internacionales; y</w:t>
      </w:r>
    </w:p>
    <w:p w14:paraId="24EACCAC" w14:textId="77777777" w:rsidR="00112CB7" w:rsidRPr="00BF76D4" w:rsidRDefault="00112CB7" w:rsidP="00B5344C">
      <w:pPr>
        <w:ind w:right="-91"/>
        <w:jc w:val="both"/>
        <w:rPr>
          <w:rFonts w:ascii="Arial" w:eastAsia="Arial" w:hAnsi="Arial" w:cs="Arial"/>
          <w:b/>
          <w:sz w:val="16"/>
          <w:szCs w:val="16"/>
          <w:lang w:eastAsia="es-MX"/>
        </w:rPr>
      </w:pPr>
    </w:p>
    <w:p w14:paraId="5EBAB5B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Implementar acciones, mecanismos y estrategias dentro de los sistemas de movilidad y seguridad vial con el fin de erradicar manifestaciones de violencias contra las mujeres.</w:t>
      </w:r>
    </w:p>
    <w:p w14:paraId="3BDA9935" w14:textId="77777777" w:rsidR="00112CB7" w:rsidRPr="00907CB8" w:rsidRDefault="00112CB7" w:rsidP="00B5344C">
      <w:pPr>
        <w:ind w:right="-91"/>
        <w:jc w:val="both"/>
        <w:rPr>
          <w:rFonts w:ascii="Arial" w:eastAsia="Arial" w:hAnsi="Arial" w:cs="Arial"/>
          <w:lang w:eastAsia="es-MX"/>
        </w:rPr>
      </w:pPr>
    </w:p>
    <w:p w14:paraId="4C344AA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15.</w:t>
      </w:r>
      <w:r w:rsidRPr="00907CB8">
        <w:rPr>
          <w:rFonts w:ascii="Arial" w:eastAsia="Arial" w:hAnsi="Arial" w:cs="Arial"/>
          <w:lang w:eastAsia="es-MX"/>
        </w:rPr>
        <w:t xml:space="preserve"> Se promoverán criterios y condiciones cuyo objetivo es evitar los siniestros de tránsito, a través de la creación e implementación de programas y políticas públicas que resguarden la vida e integridad de las personas, en su libre tránsito y desplazamiento por el territorio nacional; teniendo en consideración la jerarquía de movilidad y orden de planificación de la infraestructura establecidos en la presente Ley.</w:t>
      </w:r>
    </w:p>
    <w:p w14:paraId="0D212F62" w14:textId="77777777" w:rsidR="00112CB7" w:rsidRPr="00907CB8" w:rsidRDefault="00112CB7" w:rsidP="00B5344C">
      <w:pPr>
        <w:ind w:right="-91"/>
        <w:rPr>
          <w:rFonts w:ascii="Arial" w:eastAsia="Arial" w:hAnsi="Arial" w:cs="Arial"/>
          <w:b/>
          <w:lang w:eastAsia="es-MX"/>
        </w:rPr>
      </w:pPr>
    </w:p>
    <w:p w14:paraId="4D236AFD"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III</w:t>
      </w:r>
    </w:p>
    <w:p w14:paraId="62CC4213"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LOS USUARIOS DE LA MOVILIDAD</w:t>
      </w:r>
    </w:p>
    <w:p w14:paraId="510FCEC2" w14:textId="77777777" w:rsidR="00112CB7" w:rsidRPr="00BF76D4" w:rsidRDefault="00112CB7" w:rsidP="00B5344C">
      <w:pPr>
        <w:ind w:right="-91"/>
        <w:jc w:val="both"/>
        <w:rPr>
          <w:rFonts w:ascii="Arial" w:eastAsia="Arial" w:hAnsi="Arial" w:cs="Arial"/>
          <w:sz w:val="16"/>
          <w:szCs w:val="16"/>
          <w:lang w:eastAsia="es-MX"/>
        </w:rPr>
      </w:pPr>
    </w:p>
    <w:p w14:paraId="667BCBF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16.</w:t>
      </w:r>
      <w:r w:rsidRPr="00907CB8">
        <w:rPr>
          <w:rFonts w:ascii="Arial" w:eastAsia="Arial" w:hAnsi="Arial" w:cs="Arial"/>
          <w:lang w:eastAsia="es-MX"/>
        </w:rPr>
        <w:t xml:space="preserve"> Todas las personas que utilicen directa o indirectamente el Sistema están obligadas a cumplir, en lo que a ellas concierne, las disposiciones de esta Ley, sus reglamentos y demás ordenamientos jurídicos aplicables, acatando en lo que corresponda el señalamiento vial, así como las indicaciones que haga la policía cuando dirija el tránsito, las cuales prevalecerán en jerarquía sobre los señalamientos establecidos.</w:t>
      </w:r>
    </w:p>
    <w:p w14:paraId="4C60475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Artículo 17.</w:t>
      </w:r>
      <w:r w:rsidRPr="00907CB8">
        <w:rPr>
          <w:rFonts w:ascii="Arial" w:eastAsia="Arial" w:hAnsi="Arial" w:cs="Arial"/>
          <w:lang w:eastAsia="es-MX"/>
        </w:rPr>
        <w:t xml:space="preserve"> Los usuarios de la movilidad tendrán, además de los establecidos en otras disposiciones, los siguientes derechos:</w:t>
      </w:r>
    </w:p>
    <w:p w14:paraId="249EB957" w14:textId="77777777" w:rsidR="00112CB7" w:rsidRPr="00907CB8" w:rsidRDefault="00112CB7" w:rsidP="00B5344C">
      <w:pPr>
        <w:ind w:right="-91"/>
        <w:jc w:val="both"/>
        <w:rPr>
          <w:rFonts w:ascii="Arial" w:eastAsia="Arial" w:hAnsi="Arial" w:cs="Arial"/>
          <w:lang w:eastAsia="es-MX"/>
        </w:rPr>
      </w:pPr>
    </w:p>
    <w:p w14:paraId="7839106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w:t>
      </w:r>
      <w:r w:rsidRPr="00907CB8">
        <w:rPr>
          <w:rFonts w:ascii="Arial" w:eastAsia="Arial" w:hAnsi="Arial" w:cs="Arial"/>
          <w:lang w:eastAsia="es-MX"/>
        </w:rPr>
        <w:t xml:space="preserve"> Personas peatonas, con un enfoque equitativo y diferenciado </w:t>
      </w:r>
      <w:proofErr w:type="gramStart"/>
      <w:r w:rsidRPr="00907CB8">
        <w:rPr>
          <w:rFonts w:ascii="Arial" w:eastAsia="Arial" w:hAnsi="Arial" w:cs="Arial"/>
          <w:lang w:eastAsia="es-MX"/>
        </w:rPr>
        <w:t>en razón de</w:t>
      </w:r>
      <w:proofErr w:type="gramEnd"/>
      <w:r w:rsidRPr="00907CB8">
        <w:rPr>
          <w:rFonts w:ascii="Arial" w:eastAsia="Arial" w:hAnsi="Arial" w:cs="Arial"/>
          <w:lang w:eastAsia="es-MX"/>
        </w:rPr>
        <w:t xml:space="preserve"> género, personas con discapacidad y movilidad limitada:</w:t>
      </w:r>
    </w:p>
    <w:p w14:paraId="40380CED" w14:textId="77777777" w:rsidR="00112CB7" w:rsidRPr="00907CB8" w:rsidRDefault="00112CB7" w:rsidP="00B5344C">
      <w:pPr>
        <w:ind w:right="-91"/>
        <w:jc w:val="both"/>
        <w:rPr>
          <w:rFonts w:ascii="Arial" w:eastAsia="Arial" w:hAnsi="Arial" w:cs="Arial"/>
          <w:lang w:eastAsia="es-MX"/>
        </w:rPr>
      </w:pPr>
    </w:p>
    <w:p w14:paraId="4154A62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peatones tienen derecho a una movilidad segura y preferencial antes que el transporte público y todos los demás medios, así como a un espacio digno para su libre traslado y disfrute, en condiciones de seguridad adecuadas para su salud física, emocional y mental, adicionado de las medidas necesarias para garantizar la accesibilidad universal, un ambiente sano, centros urbanos organizados de tal forma que propicien los desplazamientos en medios no motorizados y a disponer de infraestructura incluyente a peatones o ciclistas. Asimismo, tienen derecho a usar y disfrutar de amplias zonas urbanas, con paso accesible, continuo y seguro, que se inserte coherentemente en la organización general de las ciudades.</w:t>
      </w:r>
    </w:p>
    <w:p w14:paraId="67772000" w14:textId="77777777" w:rsidR="00112CB7" w:rsidRPr="00907CB8" w:rsidRDefault="00112CB7" w:rsidP="00B5344C">
      <w:pPr>
        <w:ind w:right="-91"/>
        <w:jc w:val="both"/>
        <w:rPr>
          <w:rFonts w:ascii="Arial" w:eastAsia="Arial" w:hAnsi="Arial" w:cs="Arial"/>
          <w:lang w:eastAsia="es-MX"/>
        </w:rPr>
      </w:pPr>
    </w:p>
    <w:p w14:paraId="6013872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Se otorgará el derecho de preferencia a las personas con discapacidad, adultos mayores, mujeres embarazadas, para abordar las unidades de transporte público, las cuales deberán contar con los primeros asientos o espacios exclusivos para los mismos, y gozarán de preferencia sobre los vehículos en todos los cruceros, respetando los dispositivos para el control del tránsito.</w:t>
      </w:r>
    </w:p>
    <w:p w14:paraId="6835A7C1" w14:textId="77777777" w:rsidR="00112CB7" w:rsidRPr="00907CB8" w:rsidRDefault="00112CB7" w:rsidP="00B5344C">
      <w:pPr>
        <w:ind w:right="-91"/>
        <w:jc w:val="both"/>
        <w:rPr>
          <w:rFonts w:ascii="Arial" w:eastAsia="Arial" w:hAnsi="Arial" w:cs="Arial"/>
          <w:lang w:eastAsia="es-MX"/>
        </w:rPr>
      </w:pPr>
    </w:p>
    <w:p w14:paraId="6D71923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escolares tendrán el derecho de paso preferencial en todas las intersecciones y zonas señaladas para dichos fines próximos a los centros escolares, y tendrán prioridad para el ascenso y descenso en los vehículos de servicio público de transporte en general; en consecuencia, las autoridades competentes deberán proteger, mediante dispositivos, señalamientos e indicaciones convenientes, el tránsito de los escolares en los horarios y lugares establecidos;</w:t>
      </w:r>
    </w:p>
    <w:p w14:paraId="390358E4" w14:textId="77777777" w:rsidR="00112CB7" w:rsidRPr="00907CB8" w:rsidRDefault="00112CB7" w:rsidP="00B5344C">
      <w:pPr>
        <w:ind w:right="-91"/>
        <w:jc w:val="both"/>
        <w:rPr>
          <w:rFonts w:ascii="Arial" w:eastAsia="Arial" w:hAnsi="Arial" w:cs="Arial"/>
          <w:lang w:eastAsia="es-MX"/>
        </w:rPr>
      </w:pPr>
    </w:p>
    <w:p w14:paraId="5076080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Personas ciclistas y personas usuarias de vehículos no motorizados:</w:t>
      </w:r>
    </w:p>
    <w:p w14:paraId="5B1FEA22" w14:textId="77777777" w:rsidR="00112CB7" w:rsidRPr="00907CB8" w:rsidRDefault="00112CB7" w:rsidP="00B5344C">
      <w:pPr>
        <w:ind w:right="-91"/>
        <w:jc w:val="both"/>
        <w:rPr>
          <w:rFonts w:ascii="Arial" w:eastAsia="Arial" w:hAnsi="Arial" w:cs="Arial"/>
          <w:lang w:eastAsia="es-MX"/>
        </w:rPr>
      </w:pPr>
    </w:p>
    <w:p w14:paraId="72660D8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Además de lo señalado en la Ley de Tránsito y en la Ley del Fomento y Uso de la Bicicleta en el Estado de Tamaulipas, los ciclistas tienen derecho a una movilidad segura y preferencial antes que el transporte público y todos los demás medios exceptuando a los peatones, así como a transportar su bicicleta en las unidades de transporte público en las modalidades que lo permitan de acuerdo a la norma técnica correspondiente, disponer de vías de circulación exclusiva y estacionar sus bicicletas en las zonas autorizadas para ello;</w:t>
      </w:r>
    </w:p>
    <w:p w14:paraId="502161C3" w14:textId="77777777" w:rsidR="00112CB7" w:rsidRPr="00907CB8" w:rsidRDefault="00112CB7" w:rsidP="00B5344C">
      <w:pPr>
        <w:ind w:right="-91"/>
        <w:jc w:val="both"/>
        <w:rPr>
          <w:rFonts w:ascii="Arial" w:eastAsia="Arial" w:hAnsi="Arial" w:cs="Arial"/>
          <w:lang w:eastAsia="es-MX"/>
        </w:rPr>
      </w:pPr>
    </w:p>
    <w:p w14:paraId="2BB0436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III. </w:t>
      </w:r>
      <w:r w:rsidRPr="00907CB8">
        <w:rPr>
          <w:rFonts w:ascii="Arial" w:eastAsia="Arial" w:hAnsi="Arial" w:cs="Arial"/>
          <w:lang w:eastAsia="es-MX"/>
        </w:rPr>
        <w:t>Personas usuarias y prestadoras del servicio de transporte público de pasajeros, con un enfoque equitativo pero diferenciado;</w:t>
      </w:r>
    </w:p>
    <w:p w14:paraId="24162D18" w14:textId="77777777" w:rsidR="00112CB7" w:rsidRPr="00907CB8" w:rsidRDefault="00112CB7" w:rsidP="00B5344C">
      <w:pPr>
        <w:ind w:right="-91"/>
        <w:jc w:val="both"/>
        <w:rPr>
          <w:rFonts w:ascii="Arial" w:eastAsia="Arial" w:hAnsi="Arial" w:cs="Arial"/>
          <w:lang w:eastAsia="es-MX"/>
        </w:rPr>
      </w:pPr>
    </w:p>
    <w:p w14:paraId="01CCBC6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usuarios del transporte público de pasajeros tienen derecho a utilizar un servicio de transporte eficiente, seguro, inclusivo y accesible;</w:t>
      </w:r>
    </w:p>
    <w:p w14:paraId="266558BF" w14:textId="77777777" w:rsidR="00112CB7" w:rsidRPr="00907CB8" w:rsidRDefault="00112CB7" w:rsidP="00B5344C">
      <w:pPr>
        <w:ind w:right="-91"/>
        <w:jc w:val="both"/>
        <w:rPr>
          <w:rFonts w:ascii="Arial" w:eastAsia="Arial" w:hAnsi="Arial" w:cs="Arial"/>
          <w:b/>
          <w:lang w:eastAsia="es-MX"/>
        </w:rPr>
      </w:pPr>
    </w:p>
    <w:p w14:paraId="190A653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IV. </w:t>
      </w:r>
      <w:r w:rsidRPr="00907CB8">
        <w:rPr>
          <w:rFonts w:ascii="Arial" w:eastAsia="Arial" w:hAnsi="Arial" w:cs="Arial"/>
          <w:lang w:eastAsia="es-MX"/>
        </w:rPr>
        <w:t>Personas prestadoras de servicios de transporte y distribución de bienes y mercancías:</w:t>
      </w:r>
    </w:p>
    <w:p w14:paraId="3EDABB70" w14:textId="77777777" w:rsidR="00112CB7" w:rsidRPr="00907CB8" w:rsidRDefault="00112CB7" w:rsidP="00B5344C">
      <w:pPr>
        <w:ind w:right="-91"/>
        <w:jc w:val="both"/>
        <w:rPr>
          <w:rFonts w:ascii="Arial" w:eastAsia="Arial" w:hAnsi="Arial" w:cs="Arial"/>
          <w:lang w:eastAsia="es-MX"/>
        </w:rPr>
      </w:pPr>
    </w:p>
    <w:p w14:paraId="68558F3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 xml:space="preserve">El transporte público de pasajeros tiene preferencia </w:t>
      </w:r>
      <w:proofErr w:type="gramStart"/>
      <w:r w:rsidRPr="00907CB8">
        <w:rPr>
          <w:rFonts w:ascii="Arial" w:eastAsia="Arial" w:hAnsi="Arial" w:cs="Arial"/>
          <w:lang w:eastAsia="es-MX"/>
        </w:rPr>
        <w:t>al circular</w:t>
      </w:r>
      <w:proofErr w:type="gramEnd"/>
      <w:r w:rsidRPr="00907CB8">
        <w:rPr>
          <w:rFonts w:ascii="Arial" w:eastAsia="Arial" w:hAnsi="Arial" w:cs="Arial"/>
          <w:lang w:eastAsia="es-MX"/>
        </w:rPr>
        <w:t>, sobre el transporte particular en general, con la responsabilidad de respetar en su caso, los carriles de circulación designados para tal efecto, las paradas, el ascenso y descenso de los peatones, dando preferencia a niñas, niños, adultos mayores, personas con discapacidad y mujeres embarazadas, y proteger el espacio de circulación vial compartida de los ciclistas;</w:t>
      </w:r>
    </w:p>
    <w:p w14:paraId="35639DBA" w14:textId="77777777" w:rsidR="00112CB7" w:rsidRPr="00907CB8" w:rsidRDefault="00112CB7" w:rsidP="00B5344C">
      <w:pPr>
        <w:ind w:right="-91"/>
        <w:jc w:val="both"/>
        <w:rPr>
          <w:rFonts w:ascii="Arial" w:eastAsia="Arial" w:hAnsi="Arial" w:cs="Arial"/>
          <w:lang w:eastAsia="es-MX"/>
        </w:rPr>
      </w:pPr>
    </w:p>
    <w:p w14:paraId="49A6A84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 xml:space="preserve">El transporte de carga y distribución de </w:t>
      </w:r>
      <w:proofErr w:type="gramStart"/>
      <w:r w:rsidRPr="00907CB8">
        <w:rPr>
          <w:rFonts w:ascii="Arial" w:eastAsia="Arial" w:hAnsi="Arial" w:cs="Arial"/>
          <w:lang w:eastAsia="es-MX"/>
        </w:rPr>
        <w:t>bienes,</w:t>
      </w:r>
      <w:proofErr w:type="gramEnd"/>
      <w:r w:rsidRPr="00907CB8">
        <w:rPr>
          <w:rFonts w:ascii="Arial" w:eastAsia="Arial" w:hAnsi="Arial" w:cs="Arial"/>
          <w:lang w:eastAsia="es-MX"/>
        </w:rPr>
        <w:t xml:space="preserve"> tiene derecho a circular por la infraestructura vial que sea designada para tal efecto; y</w:t>
      </w:r>
    </w:p>
    <w:p w14:paraId="1991D4F4" w14:textId="77777777" w:rsidR="00112CB7" w:rsidRPr="00907CB8" w:rsidRDefault="00112CB7" w:rsidP="00B5344C">
      <w:pPr>
        <w:ind w:right="-91"/>
        <w:jc w:val="both"/>
        <w:rPr>
          <w:rFonts w:ascii="Arial" w:eastAsia="Arial" w:hAnsi="Arial" w:cs="Arial"/>
          <w:lang w:eastAsia="es-MX"/>
        </w:rPr>
      </w:pPr>
    </w:p>
    <w:p w14:paraId="0AA35A7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Personas usuarias de vehículos motorizados particulares:</w:t>
      </w:r>
    </w:p>
    <w:p w14:paraId="37D2B8E3" w14:textId="77777777" w:rsidR="00112CB7" w:rsidRPr="00907CB8" w:rsidRDefault="00112CB7" w:rsidP="00B5344C">
      <w:pPr>
        <w:ind w:right="-91"/>
        <w:jc w:val="both"/>
        <w:rPr>
          <w:rFonts w:ascii="Arial" w:eastAsia="Arial" w:hAnsi="Arial" w:cs="Arial"/>
          <w:lang w:eastAsia="es-MX"/>
        </w:rPr>
      </w:pPr>
    </w:p>
    <w:p w14:paraId="2A0BA9A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Además de lo señalado en la Ley de Tránsito y otros reglamentos aplicables los usuarios del transporte particular tienen derecho a circular por la infraestructura vial que sea designada para tal efecto.</w:t>
      </w:r>
    </w:p>
    <w:p w14:paraId="1C77D5DE" w14:textId="77777777" w:rsidR="00112CB7" w:rsidRPr="00907CB8" w:rsidRDefault="00112CB7" w:rsidP="00B5344C">
      <w:pPr>
        <w:ind w:right="-91"/>
        <w:jc w:val="both"/>
        <w:rPr>
          <w:rFonts w:ascii="Arial" w:eastAsia="Arial" w:hAnsi="Arial" w:cs="Arial"/>
          <w:lang w:eastAsia="es-MX"/>
        </w:rPr>
      </w:pPr>
    </w:p>
    <w:p w14:paraId="3C545E9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18.</w:t>
      </w:r>
      <w:r w:rsidRPr="00907CB8">
        <w:rPr>
          <w:rFonts w:ascii="Arial" w:eastAsia="Arial" w:hAnsi="Arial" w:cs="Arial"/>
          <w:lang w:eastAsia="es-MX"/>
        </w:rPr>
        <w:t xml:space="preserve"> Los usuarios de la movilidad tendrán, además de las establecidas en otras disposiciones, las siguientes obligaciones:</w:t>
      </w:r>
    </w:p>
    <w:p w14:paraId="0BBDC8DC" w14:textId="77777777" w:rsidR="00112CB7" w:rsidRDefault="00112CB7" w:rsidP="00B5344C">
      <w:pPr>
        <w:ind w:right="-91"/>
        <w:jc w:val="both"/>
        <w:rPr>
          <w:rFonts w:ascii="Arial" w:eastAsia="Arial" w:hAnsi="Arial" w:cs="Arial"/>
          <w:lang w:eastAsia="es-MX"/>
        </w:rPr>
      </w:pPr>
    </w:p>
    <w:p w14:paraId="13C6524C" w14:textId="77777777" w:rsidR="00EC4045" w:rsidRPr="00907CB8" w:rsidRDefault="00EC4045" w:rsidP="00B5344C">
      <w:pPr>
        <w:ind w:right="-91"/>
        <w:jc w:val="both"/>
        <w:rPr>
          <w:rFonts w:ascii="Arial" w:eastAsia="Arial" w:hAnsi="Arial" w:cs="Arial"/>
          <w:lang w:eastAsia="es-MX"/>
        </w:rPr>
      </w:pPr>
    </w:p>
    <w:p w14:paraId="0ACF590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I.</w:t>
      </w:r>
      <w:r w:rsidRPr="00907CB8">
        <w:rPr>
          <w:rFonts w:ascii="Arial" w:eastAsia="Arial" w:hAnsi="Arial" w:cs="Arial"/>
          <w:lang w:eastAsia="es-MX"/>
        </w:rPr>
        <w:t xml:space="preserve"> Personas peatonas, con un enfoque equitativo y diferenciado </w:t>
      </w:r>
      <w:proofErr w:type="gramStart"/>
      <w:r w:rsidRPr="00907CB8">
        <w:rPr>
          <w:rFonts w:ascii="Arial" w:eastAsia="Arial" w:hAnsi="Arial" w:cs="Arial"/>
          <w:lang w:eastAsia="es-MX"/>
        </w:rPr>
        <w:t>en razón de</w:t>
      </w:r>
      <w:proofErr w:type="gramEnd"/>
      <w:r w:rsidRPr="00907CB8">
        <w:rPr>
          <w:rFonts w:ascii="Arial" w:eastAsia="Arial" w:hAnsi="Arial" w:cs="Arial"/>
          <w:lang w:eastAsia="es-MX"/>
        </w:rPr>
        <w:t xml:space="preserve"> género, personas con discapacidad y movilidad limitada:</w:t>
      </w:r>
    </w:p>
    <w:p w14:paraId="4F96D807" w14:textId="77777777" w:rsidR="00112CB7" w:rsidRPr="00907CB8" w:rsidRDefault="00112CB7" w:rsidP="00B5344C">
      <w:pPr>
        <w:ind w:right="-91"/>
        <w:jc w:val="both"/>
        <w:rPr>
          <w:rFonts w:ascii="Arial" w:eastAsia="Arial" w:hAnsi="Arial" w:cs="Arial"/>
          <w:lang w:eastAsia="es-MX"/>
        </w:rPr>
      </w:pPr>
    </w:p>
    <w:p w14:paraId="68EA5BC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No deberán transitar por las superficies de rodamiento de la infraestructura vial destinadas a la circulación vehicular, siempre y cuando exista un espacio adecuado para su libre movimiento;</w:t>
      </w:r>
    </w:p>
    <w:p w14:paraId="01CF0BCE" w14:textId="77777777" w:rsidR="00112CB7" w:rsidRPr="00907CB8" w:rsidRDefault="00112CB7" w:rsidP="00B5344C">
      <w:pPr>
        <w:ind w:right="-91"/>
        <w:jc w:val="both"/>
        <w:rPr>
          <w:rFonts w:ascii="Arial" w:eastAsia="Arial" w:hAnsi="Arial" w:cs="Arial"/>
          <w:lang w:eastAsia="es-MX"/>
        </w:rPr>
      </w:pPr>
    </w:p>
    <w:p w14:paraId="7F0487A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b)</w:t>
      </w:r>
      <w:r w:rsidRPr="00907CB8">
        <w:rPr>
          <w:rFonts w:ascii="Arial" w:eastAsia="Arial" w:hAnsi="Arial" w:cs="Arial"/>
          <w:lang w:eastAsia="es-MX"/>
        </w:rPr>
        <w:t xml:space="preserve"> Cruzar las vías rápidas por lugares autorizados o señalados para tales fines; y</w:t>
      </w:r>
    </w:p>
    <w:p w14:paraId="6BD4AC6B" w14:textId="77777777" w:rsidR="00112CB7" w:rsidRPr="00907CB8" w:rsidRDefault="00112CB7" w:rsidP="00B5344C">
      <w:pPr>
        <w:ind w:right="-91"/>
        <w:jc w:val="both"/>
        <w:rPr>
          <w:rFonts w:ascii="Arial" w:eastAsia="Arial" w:hAnsi="Arial" w:cs="Arial"/>
          <w:lang w:eastAsia="es-MX"/>
        </w:rPr>
      </w:pPr>
    </w:p>
    <w:p w14:paraId="58E76FC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Respetar los espacios designados para los demás usuarios del sistema. </w:t>
      </w:r>
    </w:p>
    <w:p w14:paraId="41B8A061" w14:textId="77777777" w:rsidR="00112CB7" w:rsidRPr="00907CB8" w:rsidRDefault="00112CB7" w:rsidP="00B5344C">
      <w:pPr>
        <w:ind w:right="-91"/>
        <w:jc w:val="both"/>
        <w:rPr>
          <w:rFonts w:ascii="Arial" w:eastAsia="Arial" w:hAnsi="Arial" w:cs="Arial"/>
          <w:b/>
          <w:lang w:eastAsia="es-MX"/>
        </w:rPr>
      </w:pPr>
    </w:p>
    <w:p w14:paraId="62ED76B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Personas ciclistas y personas usuarias de vehículos no motorizados:</w:t>
      </w:r>
    </w:p>
    <w:p w14:paraId="4AF01D47" w14:textId="77777777" w:rsidR="00112CB7" w:rsidRPr="00907CB8" w:rsidRDefault="00112CB7" w:rsidP="00B5344C">
      <w:pPr>
        <w:ind w:right="-91"/>
        <w:jc w:val="both"/>
        <w:rPr>
          <w:rFonts w:ascii="Arial" w:eastAsia="Arial" w:hAnsi="Arial" w:cs="Arial"/>
          <w:lang w:eastAsia="es-MX"/>
        </w:rPr>
      </w:pPr>
    </w:p>
    <w:p w14:paraId="789FFB9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Utilizar los espacios de circulación y estacionamiento designados;</w:t>
      </w:r>
    </w:p>
    <w:p w14:paraId="2C84B989" w14:textId="77777777" w:rsidR="00112CB7" w:rsidRPr="00907CB8" w:rsidRDefault="00112CB7" w:rsidP="00B5344C">
      <w:pPr>
        <w:ind w:right="-91"/>
        <w:jc w:val="both"/>
        <w:rPr>
          <w:rFonts w:ascii="Arial" w:eastAsia="Arial" w:hAnsi="Arial" w:cs="Arial"/>
          <w:lang w:eastAsia="es-MX"/>
        </w:rPr>
      </w:pPr>
    </w:p>
    <w:p w14:paraId="7ACE8E3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b)</w:t>
      </w:r>
      <w:r w:rsidRPr="00907CB8">
        <w:rPr>
          <w:rFonts w:ascii="Arial" w:eastAsia="Arial" w:hAnsi="Arial" w:cs="Arial"/>
          <w:lang w:eastAsia="es-MX"/>
        </w:rPr>
        <w:t xml:space="preserve"> Respetar las indicaciones de la autoridad correspondiente;</w:t>
      </w:r>
    </w:p>
    <w:p w14:paraId="6132BED4" w14:textId="77777777" w:rsidR="00112CB7" w:rsidRPr="00907CB8" w:rsidRDefault="00112CB7" w:rsidP="00B5344C">
      <w:pPr>
        <w:ind w:right="-91"/>
        <w:jc w:val="both"/>
        <w:rPr>
          <w:rFonts w:ascii="Arial" w:eastAsia="Arial" w:hAnsi="Arial" w:cs="Arial"/>
          <w:lang w:eastAsia="es-MX"/>
        </w:rPr>
      </w:pPr>
    </w:p>
    <w:p w14:paraId="72CFA5C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Respetar los señalamientos y dispositivos que regulen la circulación vial compartida o la exclusiva;</w:t>
      </w:r>
    </w:p>
    <w:p w14:paraId="2316B5AE" w14:textId="77777777" w:rsidR="00112CB7" w:rsidRPr="00907CB8" w:rsidRDefault="00112CB7" w:rsidP="00B5344C">
      <w:pPr>
        <w:ind w:right="-91"/>
        <w:jc w:val="both"/>
        <w:rPr>
          <w:rFonts w:ascii="Arial" w:eastAsia="Arial" w:hAnsi="Arial" w:cs="Arial"/>
          <w:lang w:eastAsia="es-MX"/>
        </w:rPr>
      </w:pPr>
    </w:p>
    <w:p w14:paraId="3944A2A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d)</w:t>
      </w:r>
      <w:r w:rsidRPr="00907CB8">
        <w:rPr>
          <w:rFonts w:ascii="Arial" w:eastAsia="Arial" w:hAnsi="Arial" w:cs="Arial"/>
          <w:lang w:eastAsia="es-MX"/>
        </w:rPr>
        <w:t xml:space="preserve"> Respetar los espacios de circulación o accesibilidad peatonal;</w:t>
      </w:r>
    </w:p>
    <w:p w14:paraId="19210E0E" w14:textId="77777777" w:rsidR="00112CB7" w:rsidRPr="00907CB8" w:rsidRDefault="00112CB7" w:rsidP="00B5344C">
      <w:pPr>
        <w:ind w:right="-91"/>
        <w:jc w:val="both"/>
        <w:rPr>
          <w:rFonts w:ascii="Arial" w:eastAsia="Arial" w:hAnsi="Arial" w:cs="Arial"/>
          <w:lang w:eastAsia="es-MX"/>
        </w:rPr>
      </w:pPr>
    </w:p>
    <w:p w14:paraId="2424EEB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e)</w:t>
      </w:r>
      <w:r w:rsidRPr="00907CB8">
        <w:rPr>
          <w:rFonts w:ascii="Arial" w:eastAsia="Arial" w:hAnsi="Arial" w:cs="Arial"/>
          <w:lang w:eastAsia="es-MX"/>
        </w:rPr>
        <w:t xml:space="preserve"> Dar preferencia a las personas con discapacidad y peatones; y</w:t>
      </w:r>
    </w:p>
    <w:p w14:paraId="37E62B09" w14:textId="77777777" w:rsidR="00112CB7" w:rsidRPr="00907CB8" w:rsidRDefault="00112CB7" w:rsidP="00B5344C">
      <w:pPr>
        <w:ind w:right="-91"/>
        <w:jc w:val="both"/>
        <w:rPr>
          <w:rFonts w:ascii="Arial" w:eastAsia="Arial" w:hAnsi="Arial" w:cs="Arial"/>
          <w:lang w:eastAsia="es-MX"/>
        </w:rPr>
      </w:pPr>
    </w:p>
    <w:p w14:paraId="140DC23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f)</w:t>
      </w:r>
      <w:r w:rsidRPr="00907CB8">
        <w:rPr>
          <w:rFonts w:ascii="Arial" w:eastAsia="Arial" w:hAnsi="Arial" w:cs="Arial"/>
          <w:lang w:eastAsia="es-MX"/>
        </w:rPr>
        <w:t xml:space="preserve"> Respetar los espacios designados para los demás usuarios del sistema.</w:t>
      </w:r>
    </w:p>
    <w:p w14:paraId="6EE0E94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 xml:space="preserve"> </w:t>
      </w:r>
    </w:p>
    <w:p w14:paraId="4561800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Personas usuarias y prestadoras del servicio de transporte público de pasajeros, con un enfoque equitativo pero diferenciado</w:t>
      </w:r>
    </w:p>
    <w:p w14:paraId="4879CB3C" w14:textId="77777777" w:rsidR="00112CB7" w:rsidRPr="00907CB8" w:rsidRDefault="00112CB7" w:rsidP="00B5344C">
      <w:pPr>
        <w:ind w:right="-91"/>
        <w:jc w:val="both"/>
        <w:rPr>
          <w:rFonts w:ascii="Arial" w:eastAsia="Arial" w:hAnsi="Arial" w:cs="Arial"/>
          <w:lang w:eastAsia="es-MX"/>
        </w:rPr>
      </w:pPr>
    </w:p>
    <w:p w14:paraId="0376A13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Respetar y utilizar las zonas de ascenso y descenso establecidas oficialmente;</w:t>
      </w:r>
    </w:p>
    <w:p w14:paraId="79130AA6" w14:textId="77777777" w:rsidR="00112CB7" w:rsidRPr="00907CB8" w:rsidRDefault="00112CB7" w:rsidP="00B5344C">
      <w:pPr>
        <w:ind w:right="-91"/>
        <w:jc w:val="both"/>
        <w:rPr>
          <w:rFonts w:ascii="Arial" w:eastAsia="Arial" w:hAnsi="Arial" w:cs="Arial"/>
          <w:lang w:eastAsia="es-MX"/>
        </w:rPr>
      </w:pPr>
    </w:p>
    <w:p w14:paraId="6A8C7C6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b)</w:t>
      </w:r>
      <w:r w:rsidRPr="00907CB8">
        <w:rPr>
          <w:rFonts w:ascii="Arial" w:eastAsia="Arial" w:hAnsi="Arial" w:cs="Arial"/>
          <w:lang w:eastAsia="es-MX"/>
        </w:rPr>
        <w:t xml:space="preserve"> Respetar los espacios designados para los demás usuarios del Sistema; y</w:t>
      </w:r>
    </w:p>
    <w:p w14:paraId="2A8EB186" w14:textId="77777777" w:rsidR="00112CB7" w:rsidRPr="00907CB8" w:rsidRDefault="00112CB7" w:rsidP="00B5344C">
      <w:pPr>
        <w:ind w:right="-91"/>
        <w:jc w:val="both"/>
        <w:rPr>
          <w:rFonts w:ascii="Arial" w:eastAsia="Arial" w:hAnsi="Arial" w:cs="Arial"/>
          <w:lang w:eastAsia="es-MX"/>
        </w:rPr>
      </w:pPr>
    </w:p>
    <w:p w14:paraId="3F3D3D8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Las demás obligaciones establecidas en la Ley de Transporte del Estado de Tamaulipas.</w:t>
      </w:r>
    </w:p>
    <w:p w14:paraId="2B6ECB7F" w14:textId="77777777" w:rsidR="00112CB7" w:rsidRPr="00907CB8" w:rsidRDefault="00112CB7" w:rsidP="00B5344C">
      <w:pPr>
        <w:ind w:right="-91"/>
        <w:jc w:val="both"/>
        <w:rPr>
          <w:rFonts w:ascii="Arial" w:eastAsia="Arial" w:hAnsi="Arial" w:cs="Arial"/>
          <w:lang w:eastAsia="es-MX"/>
        </w:rPr>
      </w:pPr>
    </w:p>
    <w:p w14:paraId="5481A45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Personas prestadoras de servicios de transporte y distribución de bienes y mercancías:</w:t>
      </w:r>
    </w:p>
    <w:p w14:paraId="0C8AC2AD" w14:textId="77777777" w:rsidR="00112CB7" w:rsidRPr="00907CB8" w:rsidRDefault="00112CB7" w:rsidP="00B5344C">
      <w:pPr>
        <w:ind w:right="-91"/>
        <w:jc w:val="both"/>
        <w:rPr>
          <w:rFonts w:ascii="Arial" w:eastAsia="Arial" w:hAnsi="Arial" w:cs="Arial"/>
          <w:b/>
          <w:lang w:eastAsia="es-MX"/>
        </w:rPr>
      </w:pPr>
    </w:p>
    <w:p w14:paraId="425B203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El transporte de carga y distribución de bienes deberá contar con las medidas, dimensiones y peso que establezca la Norma Oficial Mexicana correspondiente, así como los indicativos preventivos que correspondan a la carga. Asimismo, deberá de respetar la jerarquía establecida en el artículo 13 de esta Ley.</w:t>
      </w:r>
    </w:p>
    <w:p w14:paraId="3CF0C99C" w14:textId="77777777" w:rsidR="00112CB7" w:rsidRPr="00907CB8" w:rsidRDefault="00112CB7" w:rsidP="00B5344C">
      <w:pPr>
        <w:ind w:right="-91"/>
        <w:jc w:val="both"/>
        <w:rPr>
          <w:rFonts w:ascii="Arial" w:eastAsia="Arial" w:hAnsi="Arial" w:cs="Arial"/>
          <w:lang w:eastAsia="es-MX"/>
        </w:rPr>
      </w:pPr>
    </w:p>
    <w:p w14:paraId="7C732C67" w14:textId="77777777" w:rsidR="00112CB7" w:rsidRPr="00907CB8" w:rsidRDefault="00112CB7" w:rsidP="00B5344C">
      <w:pPr>
        <w:ind w:right="-91"/>
        <w:jc w:val="both"/>
        <w:rPr>
          <w:rFonts w:ascii="Arial" w:eastAsia="Arial" w:hAnsi="Arial" w:cs="Arial"/>
          <w:color w:val="C00000"/>
          <w:lang w:eastAsia="es-MX"/>
        </w:rPr>
      </w:pPr>
      <w:r w:rsidRPr="00907CB8">
        <w:rPr>
          <w:rFonts w:ascii="Arial" w:eastAsia="Arial" w:hAnsi="Arial" w:cs="Arial"/>
          <w:b/>
          <w:lang w:eastAsia="es-MX"/>
        </w:rPr>
        <w:t>V.</w:t>
      </w:r>
      <w:r w:rsidRPr="00907CB8">
        <w:rPr>
          <w:rFonts w:ascii="Arial" w:eastAsia="Arial" w:hAnsi="Arial" w:cs="Arial"/>
          <w:lang w:eastAsia="es-MX"/>
        </w:rPr>
        <w:t xml:space="preserve"> Personas usuarias de vehículos motorizados particulares:</w:t>
      </w:r>
    </w:p>
    <w:p w14:paraId="697B573D" w14:textId="77777777" w:rsidR="00112CB7" w:rsidRPr="00907CB8" w:rsidRDefault="00112CB7" w:rsidP="00B5344C">
      <w:pPr>
        <w:ind w:right="-91"/>
        <w:jc w:val="both"/>
        <w:rPr>
          <w:rFonts w:ascii="Arial" w:eastAsia="Arial" w:hAnsi="Arial" w:cs="Arial"/>
          <w:b/>
          <w:lang w:eastAsia="es-MX"/>
        </w:rPr>
      </w:pPr>
    </w:p>
    <w:p w14:paraId="3BCEA7B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Tendrán como obligación respetar todos los señalamientos que establezcan las autoridades competentes, así como de respetar la jerarquía establecida en el artículo 13 de esta Ley;</w:t>
      </w:r>
    </w:p>
    <w:p w14:paraId="0203CD54" w14:textId="77777777" w:rsidR="00112CB7" w:rsidRPr="00907CB8" w:rsidRDefault="00112CB7" w:rsidP="00B5344C">
      <w:pPr>
        <w:ind w:right="-91"/>
        <w:jc w:val="both"/>
        <w:rPr>
          <w:rFonts w:ascii="Arial" w:eastAsia="Arial" w:hAnsi="Arial" w:cs="Arial"/>
          <w:lang w:eastAsia="es-MX"/>
        </w:rPr>
      </w:pPr>
    </w:p>
    <w:p w14:paraId="66E8C07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b)</w:t>
      </w:r>
      <w:r w:rsidRPr="00907CB8">
        <w:rPr>
          <w:rFonts w:ascii="Arial" w:eastAsia="Arial" w:hAnsi="Arial" w:cs="Arial"/>
          <w:lang w:eastAsia="es-MX"/>
        </w:rPr>
        <w:t xml:space="preserve"> Respetar los espacios designados para los demás usuarios del Sistema Integral; y</w:t>
      </w:r>
    </w:p>
    <w:p w14:paraId="0A2BA059" w14:textId="77777777" w:rsidR="00112CB7" w:rsidRPr="00907CB8" w:rsidRDefault="00112CB7" w:rsidP="00B5344C">
      <w:pPr>
        <w:ind w:right="-91"/>
        <w:jc w:val="both"/>
        <w:rPr>
          <w:rFonts w:ascii="Arial" w:eastAsia="Arial" w:hAnsi="Arial" w:cs="Arial"/>
          <w:lang w:eastAsia="es-MX"/>
        </w:rPr>
      </w:pPr>
    </w:p>
    <w:p w14:paraId="46B3330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Dar preferencia a las personas con discapacidad, peatones y ciclistas cuando las condiciones del Sistema lo establezcan.</w:t>
      </w:r>
    </w:p>
    <w:p w14:paraId="63B94BF6" w14:textId="77777777" w:rsidR="00112CB7" w:rsidRPr="00907CB8" w:rsidRDefault="00112CB7" w:rsidP="00B5344C">
      <w:pPr>
        <w:ind w:right="-91"/>
        <w:jc w:val="center"/>
        <w:rPr>
          <w:rFonts w:ascii="Arial" w:eastAsia="Arial" w:hAnsi="Arial" w:cs="Arial"/>
          <w:b/>
          <w:lang w:eastAsia="es-MX"/>
        </w:rPr>
      </w:pPr>
    </w:p>
    <w:p w14:paraId="56A413F4"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TÍTULO SEGUNDO</w:t>
      </w:r>
    </w:p>
    <w:p w14:paraId="6F9E4D95"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GOBERNANZA DE LA MOVILIDAD Y SEGURIDAD VIAL</w:t>
      </w:r>
    </w:p>
    <w:p w14:paraId="27133415" w14:textId="77777777" w:rsidR="00112CB7" w:rsidRPr="00907CB8" w:rsidRDefault="00112CB7" w:rsidP="00B5344C">
      <w:pPr>
        <w:ind w:right="-91"/>
        <w:jc w:val="center"/>
        <w:rPr>
          <w:rFonts w:ascii="Arial" w:eastAsia="Arial" w:hAnsi="Arial" w:cs="Arial"/>
          <w:lang w:eastAsia="es-MX"/>
        </w:rPr>
      </w:pPr>
    </w:p>
    <w:p w14:paraId="26C1D349"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w:t>
      </w:r>
    </w:p>
    <w:p w14:paraId="74D36032"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LAS AUTORIDADES</w:t>
      </w:r>
    </w:p>
    <w:p w14:paraId="6C1E65B5" w14:textId="77777777" w:rsidR="00112CB7" w:rsidRPr="00907CB8" w:rsidRDefault="00112CB7" w:rsidP="00B5344C">
      <w:pPr>
        <w:ind w:right="-91"/>
        <w:jc w:val="both"/>
        <w:rPr>
          <w:rFonts w:ascii="Arial" w:eastAsia="Arial" w:hAnsi="Arial" w:cs="Arial"/>
          <w:lang w:eastAsia="es-MX"/>
        </w:rPr>
      </w:pPr>
    </w:p>
    <w:p w14:paraId="6530C13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19.</w:t>
      </w:r>
      <w:r w:rsidRPr="00907CB8">
        <w:rPr>
          <w:rFonts w:ascii="Arial" w:eastAsia="Arial" w:hAnsi="Arial" w:cs="Arial"/>
          <w:lang w:eastAsia="es-MX"/>
        </w:rPr>
        <w:t xml:space="preserve"> Las autoridades responsables deberán adoptar políticas recomendadas y aceptadas de movilidad y seguridad vial, diseñadas con un enfoque sistémico y ejecutarlas con base en los principios establecidos en esta Ley, así como los que para tal efecto emita el Sistema Nacional, así como a través de los mecanismos de </w:t>
      </w:r>
      <w:r w:rsidRPr="00907CB8">
        <w:rPr>
          <w:rFonts w:ascii="Arial" w:eastAsia="Arial" w:hAnsi="Arial" w:cs="Arial"/>
          <w:lang w:eastAsia="es-MX"/>
        </w:rPr>
        <w:lastRenderedPageBreak/>
        <w:t>coordinación, información y participación correspondientes, con el objetivo de garantizar el derecho a la movilidad con las condiciones establecidas por el marco legal vigente, implementando las políticas siguientes encaminadas a la movilidad:</w:t>
      </w:r>
    </w:p>
    <w:p w14:paraId="1A7173E9" w14:textId="77777777" w:rsidR="00112CB7" w:rsidRPr="00907CB8" w:rsidRDefault="00112CB7" w:rsidP="00B5344C">
      <w:pPr>
        <w:ind w:right="-91"/>
        <w:jc w:val="both"/>
        <w:rPr>
          <w:rFonts w:ascii="Arial" w:eastAsia="Arial" w:hAnsi="Arial" w:cs="Arial"/>
          <w:lang w:eastAsia="es-MX"/>
        </w:rPr>
      </w:pPr>
    </w:p>
    <w:p w14:paraId="0D78811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Garantizar la accesibilidad universal de las personas y asegurar la máxima interconexión entre vialidades, medios de transporte, rutas y destinos, priorizando la movilidad peatonal y no motorizada;</w:t>
      </w:r>
    </w:p>
    <w:p w14:paraId="62FC57B1" w14:textId="77777777" w:rsidR="00112CB7" w:rsidRPr="00907CB8" w:rsidRDefault="00112CB7" w:rsidP="00B5344C">
      <w:pPr>
        <w:ind w:right="-91"/>
        <w:jc w:val="both"/>
        <w:rPr>
          <w:rFonts w:ascii="Arial" w:eastAsia="Arial" w:hAnsi="Arial" w:cs="Arial"/>
          <w:b/>
          <w:lang w:eastAsia="es-MX"/>
        </w:rPr>
      </w:pPr>
    </w:p>
    <w:p w14:paraId="05BD1E6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Fomentar la adecuada distribución del espacio público de vialidades, considerando un diseño universal que permita la máxima armonía entre los diferentes tipos de usuarios;</w:t>
      </w:r>
    </w:p>
    <w:p w14:paraId="434548D6" w14:textId="77777777" w:rsidR="00112CB7" w:rsidRPr="00907CB8" w:rsidRDefault="00112CB7" w:rsidP="00B5344C">
      <w:pPr>
        <w:ind w:right="-91"/>
        <w:jc w:val="both"/>
        <w:rPr>
          <w:rFonts w:ascii="Arial" w:eastAsia="Arial" w:hAnsi="Arial" w:cs="Arial"/>
          <w:lang w:eastAsia="es-MX"/>
        </w:rPr>
      </w:pPr>
    </w:p>
    <w:p w14:paraId="540822A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Promover los usos del suelo mixtos, la distribución jerárquica de equipamientos, favorecer una mayor flexibilidad en las alturas y densidades de las edificaciones; </w:t>
      </w:r>
    </w:p>
    <w:p w14:paraId="5725D2CE" w14:textId="77777777" w:rsidR="00112CB7" w:rsidRPr="00907CB8" w:rsidRDefault="00112CB7" w:rsidP="00B5344C">
      <w:pPr>
        <w:ind w:right="-91"/>
        <w:jc w:val="both"/>
        <w:rPr>
          <w:rFonts w:ascii="Arial" w:eastAsia="Arial" w:hAnsi="Arial" w:cs="Arial"/>
          <w:b/>
          <w:lang w:eastAsia="es-MX"/>
        </w:rPr>
      </w:pPr>
    </w:p>
    <w:p w14:paraId="611511E2"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Promover la innovación tecnológica de punta, para almacenar, procesar y distribuir información que permita contar con nuevos sistemas, aplicaciones y servicios que contribuyan a una gestión eficiente de la movilidad, así como a la reducción de las externalidades negativas en la materia;</w:t>
      </w:r>
    </w:p>
    <w:p w14:paraId="005BFE45" w14:textId="77777777" w:rsidR="00B5344C" w:rsidRDefault="00B5344C" w:rsidP="00B5344C">
      <w:pPr>
        <w:ind w:right="-91"/>
        <w:jc w:val="both"/>
        <w:rPr>
          <w:rFonts w:ascii="Arial" w:eastAsia="Arial" w:hAnsi="Arial" w:cs="Arial"/>
          <w:b/>
          <w:lang w:eastAsia="es-MX"/>
        </w:rPr>
      </w:pPr>
    </w:p>
    <w:p w14:paraId="6436578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Incrementar la oferta de opciones de servicios con sistemas integrados de transporte, multimodales, proporcionando disponibilidad, oportunidad y accesibilidad universal, que permitan reducir la dependencia del uso del automóvil particular, promover innovaciones tecnológicas que permitan el uso de la bicicleta, desarrollar nuevas alternativas al transporte público y el uso compartido del automóvil;</w:t>
      </w:r>
    </w:p>
    <w:p w14:paraId="13C80A25" w14:textId="77777777" w:rsidR="00112CB7" w:rsidRPr="00907CB8" w:rsidRDefault="00112CB7" w:rsidP="00B5344C">
      <w:pPr>
        <w:ind w:right="-91"/>
        <w:jc w:val="both"/>
        <w:rPr>
          <w:rFonts w:ascii="Arial" w:eastAsia="Arial" w:hAnsi="Arial" w:cs="Arial"/>
          <w:lang w:eastAsia="es-MX"/>
        </w:rPr>
      </w:pPr>
    </w:p>
    <w:p w14:paraId="7C39EF3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Establecer planes y programas para el mejoramiento de la infraestructura vial y de movilidad;</w:t>
      </w:r>
    </w:p>
    <w:p w14:paraId="559B705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 xml:space="preserve"> </w:t>
      </w:r>
    </w:p>
    <w:p w14:paraId="4731A594"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Promover el acceso de mujeres y niñas a espacios públicos y transporte de calidad, seguro y eficiente, incluyendo acciones para eliminar la violencia basada en el género y el acoso sexual;</w:t>
      </w:r>
    </w:p>
    <w:p w14:paraId="56A9EECA" w14:textId="77777777" w:rsidR="00112CB7" w:rsidRPr="00907CB8" w:rsidRDefault="00112CB7" w:rsidP="00B5344C">
      <w:pPr>
        <w:ind w:right="-91"/>
        <w:jc w:val="both"/>
        <w:rPr>
          <w:rFonts w:ascii="Arial" w:eastAsia="Arial" w:hAnsi="Arial" w:cs="Arial"/>
          <w:lang w:eastAsia="es-MX"/>
        </w:rPr>
      </w:pPr>
    </w:p>
    <w:p w14:paraId="503A94E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Aumentar el número de opciones de servicios y modos de transporte, por medio del fomento de mecanismos para el financiamiento de la operación del transporte público;</w:t>
      </w:r>
    </w:p>
    <w:p w14:paraId="726FFDE5" w14:textId="77777777" w:rsidR="00112CB7" w:rsidRPr="00907CB8" w:rsidRDefault="00112CB7" w:rsidP="00B5344C">
      <w:pPr>
        <w:ind w:right="-91"/>
        <w:jc w:val="both"/>
        <w:rPr>
          <w:rFonts w:ascii="Arial" w:eastAsia="Arial" w:hAnsi="Arial" w:cs="Arial"/>
          <w:lang w:eastAsia="es-MX"/>
        </w:rPr>
      </w:pPr>
    </w:p>
    <w:p w14:paraId="4D6C241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Establecer planes y programas para la prevención de accidentes automovilísticos que desincentiven el uso de los teléfonos celulares al conducir, o manejar bajo el influjo del alcohol o cualquier droga, psicotrópico o estupefaciente;</w:t>
      </w:r>
    </w:p>
    <w:p w14:paraId="48B06CFA" w14:textId="77777777" w:rsidR="00112CB7" w:rsidRPr="00907CB8" w:rsidRDefault="00112CB7" w:rsidP="00B5344C">
      <w:pPr>
        <w:ind w:right="-91"/>
        <w:jc w:val="both"/>
        <w:rPr>
          <w:rFonts w:ascii="Arial" w:eastAsia="Arial" w:hAnsi="Arial" w:cs="Arial"/>
          <w:b/>
          <w:lang w:eastAsia="es-MX"/>
        </w:rPr>
      </w:pPr>
    </w:p>
    <w:p w14:paraId="335193A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w:t>
      </w:r>
      <w:r w:rsidRPr="00907CB8">
        <w:rPr>
          <w:rFonts w:ascii="Arial" w:eastAsia="Arial" w:hAnsi="Arial" w:cs="Arial"/>
          <w:lang w:eastAsia="es-MX"/>
        </w:rPr>
        <w:t xml:space="preserve"> Promover acciones que integren al transporte de carga y fomenten la movilidad institucional, entendida ésta última, como aquélla realizada por los sectores público y privado o instituciones académicas orientadas a racionalizar el uso del automóvil entre quienes acuden a sus instalaciones, incluyendo sistemas de auto compartido, transporte escolar y de personal, fomento al uso de la bicicleta, redistribución de acuerdo a su residencia y todo tipo de innovación en los sectores público y privado encaminado a dichos fines; y</w:t>
      </w:r>
    </w:p>
    <w:p w14:paraId="5B99550A" w14:textId="77777777" w:rsidR="00112CB7" w:rsidRPr="00907CB8" w:rsidRDefault="00112CB7" w:rsidP="00B5344C">
      <w:pPr>
        <w:ind w:right="-91"/>
        <w:jc w:val="both"/>
        <w:rPr>
          <w:rFonts w:ascii="Arial" w:eastAsia="Arial" w:hAnsi="Arial" w:cs="Arial"/>
          <w:b/>
          <w:lang w:eastAsia="es-MX"/>
        </w:rPr>
      </w:pPr>
    </w:p>
    <w:p w14:paraId="24603A6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Incrementar la infraestructura peatonal y ciclista de calidad para promover estos modos de transporte en condiciones de seguridad y habitabilidad adecuadas.</w:t>
      </w:r>
    </w:p>
    <w:p w14:paraId="1AAD25C3" w14:textId="77777777" w:rsidR="00112CB7" w:rsidRPr="00907CB8" w:rsidRDefault="00112CB7" w:rsidP="00B5344C">
      <w:pPr>
        <w:ind w:right="-91"/>
        <w:jc w:val="both"/>
        <w:rPr>
          <w:rFonts w:ascii="Arial" w:eastAsia="Arial" w:hAnsi="Arial" w:cs="Arial"/>
          <w:lang w:eastAsia="es-MX"/>
        </w:rPr>
      </w:pPr>
    </w:p>
    <w:p w14:paraId="7F8E60F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20.</w:t>
      </w:r>
      <w:r w:rsidRPr="00907CB8">
        <w:rPr>
          <w:rFonts w:ascii="Arial" w:eastAsia="Arial" w:hAnsi="Arial" w:cs="Arial"/>
          <w:lang w:eastAsia="es-MX"/>
        </w:rPr>
        <w:t xml:space="preserve"> Son autoridades en materia de movilidad, las siguientes:</w:t>
      </w:r>
    </w:p>
    <w:p w14:paraId="142B97C3" w14:textId="77777777" w:rsidR="00112CB7" w:rsidRPr="00907CB8" w:rsidRDefault="00112CB7" w:rsidP="00B5344C">
      <w:pPr>
        <w:ind w:right="-91"/>
        <w:jc w:val="both"/>
        <w:rPr>
          <w:rFonts w:ascii="Arial" w:eastAsia="Arial" w:hAnsi="Arial" w:cs="Arial"/>
          <w:lang w:eastAsia="es-MX"/>
        </w:rPr>
      </w:pPr>
    </w:p>
    <w:p w14:paraId="6769E33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El Poder Ejecutivo Estatal;</w:t>
      </w:r>
    </w:p>
    <w:p w14:paraId="643D8FFD" w14:textId="77777777" w:rsidR="00112CB7" w:rsidRPr="00907CB8" w:rsidRDefault="00112CB7" w:rsidP="00B5344C">
      <w:pPr>
        <w:ind w:right="-91"/>
        <w:jc w:val="both"/>
        <w:rPr>
          <w:rFonts w:ascii="Arial" w:eastAsia="Arial" w:hAnsi="Arial" w:cs="Arial"/>
          <w:lang w:eastAsia="es-MX"/>
        </w:rPr>
      </w:pPr>
    </w:p>
    <w:p w14:paraId="28C9B7C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La Secretaría General de Gobierno a través de la Subsecretaría de Transporte;</w:t>
      </w:r>
    </w:p>
    <w:p w14:paraId="5D9CF39C" w14:textId="77777777" w:rsidR="00112CB7" w:rsidRPr="00907CB8" w:rsidRDefault="00112CB7" w:rsidP="00B5344C">
      <w:pPr>
        <w:ind w:right="-91"/>
        <w:jc w:val="both"/>
        <w:rPr>
          <w:rFonts w:ascii="Arial" w:eastAsia="Arial" w:hAnsi="Arial" w:cs="Arial"/>
          <w:lang w:eastAsia="es-MX"/>
        </w:rPr>
      </w:pPr>
    </w:p>
    <w:p w14:paraId="693A941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La Secretaría de Desarrollo Urbano y Medio Ambiente;</w:t>
      </w:r>
    </w:p>
    <w:p w14:paraId="07503031" w14:textId="77777777" w:rsidR="00112CB7" w:rsidRPr="00907CB8" w:rsidRDefault="00112CB7" w:rsidP="00B5344C">
      <w:pPr>
        <w:ind w:right="-91"/>
        <w:jc w:val="both"/>
        <w:rPr>
          <w:rFonts w:ascii="Arial" w:eastAsia="Arial" w:hAnsi="Arial" w:cs="Arial"/>
          <w:lang w:eastAsia="es-MX"/>
        </w:rPr>
      </w:pPr>
    </w:p>
    <w:p w14:paraId="2A55889E"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La Secretaría de Obras Públicas; </w:t>
      </w:r>
    </w:p>
    <w:p w14:paraId="2E66CD72" w14:textId="77777777" w:rsidR="00171CF4" w:rsidRPr="00907CB8" w:rsidRDefault="00171CF4" w:rsidP="00B5344C">
      <w:pPr>
        <w:ind w:right="-91"/>
        <w:jc w:val="both"/>
        <w:rPr>
          <w:rFonts w:ascii="Arial" w:eastAsia="Arial" w:hAnsi="Arial" w:cs="Arial"/>
          <w:lang w:eastAsia="es-MX"/>
        </w:rPr>
      </w:pPr>
    </w:p>
    <w:p w14:paraId="38E46329" w14:textId="77777777" w:rsidR="00112CB7" w:rsidRDefault="00171CF4" w:rsidP="00B5344C">
      <w:pPr>
        <w:ind w:right="-91"/>
        <w:jc w:val="both"/>
        <w:rPr>
          <w:rFonts w:ascii="Arial" w:eastAsia="Arial" w:hAnsi="Arial" w:cs="Arial"/>
          <w:lang w:eastAsia="es-MX"/>
        </w:rPr>
      </w:pPr>
      <w:r w:rsidRPr="00171CF4">
        <w:rPr>
          <w:rFonts w:ascii="Arial" w:eastAsia="Arial" w:hAnsi="Arial" w:cs="Arial"/>
          <w:b/>
          <w:lang w:eastAsia="es-MX"/>
        </w:rPr>
        <w:t xml:space="preserve">V. </w:t>
      </w:r>
      <w:r w:rsidRPr="00171CF4">
        <w:rPr>
          <w:rFonts w:ascii="Arial" w:eastAsia="Arial" w:hAnsi="Arial" w:cs="Arial"/>
          <w:lang w:eastAsia="es-MX"/>
        </w:rPr>
        <w:t>La Secretaría de Seguridad Pública;</w:t>
      </w:r>
    </w:p>
    <w:p w14:paraId="2CBCE015" w14:textId="77777777" w:rsidR="00C8359A" w:rsidRPr="00C8359A" w:rsidRDefault="00301D29" w:rsidP="00C8359A">
      <w:pPr>
        <w:widowControl/>
        <w:ind w:left="720"/>
        <w:contextualSpacing/>
        <w:jc w:val="right"/>
        <w:rPr>
          <w:rFonts w:ascii="Arial" w:hAnsi="Arial" w:cs="Arial"/>
          <w:b/>
          <w:i/>
          <w:kern w:val="28"/>
          <w:sz w:val="16"/>
          <w:szCs w:val="16"/>
          <w:lang w:val="es-MX"/>
        </w:rPr>
      </w:pPr>
      <w:proofErr w:type="gramStart"/>
      <w:r>
        <w:rPr>
          <w:rFonts w:ascii="Arial" w:hAnsi="Arial" w:cs="Arial"/>
          <w:b/>
          <w:i/>
          <w:kern w:val="28"/>
          <w:sz w:val="16"/>
          <w:szCs w:val="16"/>
          <w:lang w:val="es-MX"/>
        </w:rPr>
        <w:t>Fracción  adicionada</w:t>
      </w:r>
      <w:proofErr w:type="gramEnd"/>
      <w:r>
        <w:rPr>
          <w:rFonts w:ascii="Arial" w:hAnsi="Arial" w:cs="Arial"/>
          <w:b/>
          <w:i/>
          <w:kern w:val="28"/>
          <w:sz w:val="16"/>
          <w:szCs w:val="16"/>
          <w:lang w:val="es-MX"/>
        </w:rPr>
        <w:t xml:space="preserve">, P.O. No. 66, del 3 de </w:t>
      </w:r>
      <w:proofErr w:type="gramStart"/>
      <w:r>
        <w:rPr>
          <w:rFonts w:ascii="Arial" w:hAnsi="Arial" w:cs="Arial"/>
          <w:b/>
          <w:i/>
          <w:kern w:val="28"/>
          <w:sz w:val="16"/>
          <w:szCs w:val="16"/>
          <w:lang w:val="es-MX"/>
        </w:rPr>
        <w:t>junio  de</w:t>
      </w:r>
      <w:proofErr w:type="gramEnd"/>
      <w:r>
        <w:rPr>
          <w:rFonts w:ascii="Arial" w:hAnsi="Arial" w:cs="Arial"/>
          <w:b/>
          <w:i/>
          <w:kern w:val="28"/>
          <w:sz w:val="16"/>
          <w:szCs w:val="16"/>
          <w:lang w:val="es-MX"/>
        </w:rPr>
        <w:t xml:space="preserve"> 2025.</w:t>
      </w:r>
    </w:p>
    <w:p w14:paraId="64ED4458" w14:textId="77777777" w:rsidR="00C8359A" w:rsidRDefault="00301D29" w:rsidP="00C8359A">
      <w:pPr>
        <w:ind w:right="-91"/>
        <w:jc w:val="right"/>
        <w:rPr>
          <w:rFonts w:ascii="Arial" w:eastAsia="Arial" w:hAnsi="Arial" w:cs="Arial"/>
          <w:sz w:val="16"/>
          <w:szCs w:val="16"/>
          <w:lang w:eastAsia="es-MX"/>
        </w:rPr>
      </w:pPr>
      <w:hyperlink r:id="rId9" w:history="1">
        <w:r w:rsidRPr="008C71D0">
          <w:rPr>
            <w:rStyle w:val="Hipervnculo"/>
            <w:rFonts w:ascii="Arial" w:eastAsia="Arial" w:hAnsi="Arial" w:cs="Arial"/>
            <w:sz w:val="16"/>
            <w:szCs w:val="16"/>
            <w:lang w:eastAsia="es-MX"/>
          </w:rPr>
          <w:t>https://po.tamaulipas.gob.mx/wp-content/uploads/2025/06/cl-66-030625.pdf</w:t>
        </w:r>
      </w:hyperlink>
    </w:p>
    <w:p w14:paraId="7D63BF14" w14:textId="77777777" w:rsidR="00301D29" w:rsidRDefault="00301D29" w:rsidP="00C8359A">
      <w:pPr>
        <w:ind w:right="-91"/>
        <w:jc w:val="right"/>
        <w:rPr>
          <w:rFonts w:ascii="Arial" w:eastAsia="Arial" w:hAnsi="Arial" w:cs="Arial"/>
          <w:sz w:val="16"/>
          <w:szCs w:val="16"/>
          <w:lang w:eastAsia="es-MX"/>
        </w:rPr>
      </w:pPr>
    </w:p>
    <w:p w14:paraId="76A65DAB" w14:textId="77777777" w:rsidR="00301D29" w:rsidRDefault="00301D29" w:rsidP="00C8359A">
      <w:pPr>
        <w:ind w:right="-91"/>
        <w:jc w:val="right"/>
        <w:rPr>
          <w:rFonts w:ascii="Arial" w:eastAsia="Arial" w:hAnsi="Arial" w:cs="Arial"/>
          <w:sz w:val="16"/>
          <w:szCs w:val="16"/>
          <w:lang w:eastAsia="es-MX"/>
        </w:rPr>
      </w:pPr>
    </w:p>
    <w:p w14:paraId="67646F9E" w14:textId="77777777" w:rsidR="00301D29" w:rsidRPr="00301D29" w:rsidRDefault="00301D29" w:rsidP="00C8359A">
      <w:pPr>
        <w:ind w:right="-91"/>
        <w:jc w:val="right"/>
        <w:rPr>
          <w:rFonts w:ascii="Arial" w:eastAsia="Arial" w:hAnsi="Arial" w:cs="Arial"/>
          <w:sz w:val="16"/>
          <w:szCs w:val="16"/>
          <w:lang w:eastAsia="es-MX"/>
        </w:rPr>
      </w:pPr>
    </w:p>
    <w:p w14:paraId="131ADC0A" w14:textId="77777777" w:rsidR="00171CF4" w:rsidRPr="00301D29" w:rsidRDefault="00171CF4" w:rsidP="00B5344C">
      <w:pPr>
        <w:ind w:right="-91"/>
        <w:jc w:val="both"/>
        <w:rPr>
          <w:rFonts w:ascii="Arial" w:eastAsia="Arial" w:hAnsi="Arial" w:cs="Arial"/>
          <w:b/>
          <w:sz w:val="16"/>
          <w:szCs w:val="16"/>
          <w:lang w:eastAsia="es-MX"/>
        </w:rPr>
      </w:pPr>
    </w:p>
    <w:p w14:paraId="087824B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00171CF4">
        <w:rPr>
          <w:rFonts w:ascii="Arial" w:eastAsia="Arial" w:hAnsi="Arial" w:cs="Arial"/>
          <w:b/>
          <w:lang w:eastAsia="es-MX"/>
        </w:rPr>
        <w:t>I</w:t>
      </w:r>
      <w:r w:rsidRPr="00907CB8">
        <w:rPr>
          <w:rFonts w:ascii="Arial" w:eastAsia="Arial" w:hAnsi="Arial" w:cs="Arial"/>
          <w:b/>
          <w:lang w:eastAsia="es-MX"/>
        </w:rPr>
        <w:t>.</w:t>
      </w:r>
      <w:r w:rsidRPr="00907CB8">
        <w:rPr>
          <w:rFonts w:ascii="Arial" w:eastAsia="Arial" w:hAnsi="Arial" w:cs="Arial"/>
          <w:lang w:eastAsia="es-MX"/>
        </w:rPr>
        <w:t xml:space="preserve"> Los Ayuntamientos;</w:t>
      </w:r>
    </w:p>
    <w:p w14:paraId="0425DD26" w14:textId="77777777" w:rsidR="00301D29" w:rsidRPr="00C8359A" w:rsidRDefault="00301D29" w:rsidP="00301D29">
      <w:pPr>
        <w:widowControl/>
        <w:ind w:left="720"/>
        <w:contextualSpacing/>
        <w:jc w:val="right"/>
        <w:rPr>
          <w:rFonts w:ascii="Arial" w:hAnsi="Arial" w:cs="Arial"/>
          <w:b/>
          <w:i/>
          <w:kern w:val="28"/>
          <w:sz w:val="16"/>
          <w:szCs w:val="16"/>
          <w:lang w:val="es-MX"/>
        </w:rPr>
      </w:pPr>
      <w:proofErr w:type="gramStart"/>
      <w:r>
        <w:rPr>
          <w:rFonts w:ascii="Arial" w:hAnsi="Arial" w:cs="Arial"/>
          <w:b/>
          <w:i/>
          <w:kern w:val="28"/>
          <w:sz w:val="16"/>
          <w:szCs w:val="16"/>
          <w:lang w:val="es-MX"/>
        </w:rPr>
        <w:t>Fracción  recorrida</w:t>
      </w:r>
      <w:proofErr w:type="gramEnd"/>
      <w:r>
        <w:rPr>
          <w:rFonts w:ascii="Arial" w:hAnsi="Arial" w:cs="Arial"/>
          <w:b/>
          <w:i/>
          <w:kern w:val="28"/>
          <w:sz w:val="16"/>
          <w:szCs w:val="16"/>
          <w:lang w:val="es-MX"/>
        </w:rPr>
        <w:t xml:space="preserve"> en su orden natural (antes V), P.O. No. 66, del 3 de </w:t>
      </w:r>
      <w:proofErr w:type="gramStart"/>
      <w:r>
        <w:rPr>
          <w:rFonts w:ascii="Arial" w:hAnsi="Arial" w:cs="Arial"/>
          <w:b/>
          <w:i/>
          <w:kern w:val="28"/>
          <w:sz w:val="16"/>
          <w:szCs w:val="16"/>
          <w:lang w:val="es-MX"/>
        </w:rPr>
        <w:t>junio  de</w:t>
      </w:r>
      <w:proofErr w:type="gramEnd"/>
      <w:r>
        <w:rPr>
          <w:rFonts w:ascii="Arial" w:hAnsi="Arial" w:cs="Arial"/>
          <w:b/>
          <w:i/>
          <w:kern w:val="28"/>
          <w:sz w:val="16"/>
          <w:szCs w:val="16"/>
          <w:lang w:val="es-MX"/>
        </w:rPr>
        <w:t xml:space="preserve"> 2025.</w:t>
      </w:r>
    </w:p>
    <w:p w14:paraId="3BA1ABA9" w14:textId="77777777" w:rsidR="00112CB7" w:rsidRDefault="00301D29" w:rsidP="00301D29">
      <w:pPr>
        <w:ind w:right="-91"/>
        <w:jc w:val="right"/>
        <w:rPr>
          <w:rFonts w:ascii="Arial" w:eastAsia="Arial" w:hAnsi="Arial" w:cs="Arial"/>
          <w:lang w:eastAsia="es-MX"/>
        </w:rPr>
      </w:pPr>
      <w:hyperlink r:id="rId10" w:history="1">
        <w:r w:rsidRPr="008C71D0">
          <w:rPr>
            <w:rStyle w:val="Hipervnculo"/>
            <w:rFonts w:ascii="Arial" w:eastAsia="Arial" w:hAnsi="Arial" w:cs="Arial"/>
            <w:sz w:val="16"/>
            <w:szCs w:val="16"/>
            <w:lang w:eastAsia="es-MX"/>
          </w:rPr>
          <w:t>https://po.tamaulipas.gob.mx/wp-content/uploads/2025/06/cl-66-030625.pdf</w:t>
        </w:r>
      </w:hyperlink>
    </w:p>
    <w:p w14:paraId="4443365B" w14:textId="77777777" w:rsidR="00301D29" w:rsidRPr="00907CB8" w:rsidRDefault="00301D29" w:rsidP="00301D29">
      <w:pPr>
        <w:ind w:right="-91"/>
        <w:jc w:val="right"/>
        <w:rPr>
          <w:rFonts w:ascii="Arial" w:eastAsia="Arial" w:hAnsi="Arial" w:cs="Arial"/>
          <w:lang w:eastAsia="es-MX"/>
        </w:rPr>
      </w:pPr>
    </w:p>
    <w:p w14:paraId="6189113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00171CF4">
        <w:rPr>
          <w:rFonts w:ascii="Arial" w:eastAsia="Arial" w:hAnsi="Arial" w:cs="Arial"/>
          <w:b/>
          <w:lang w:eastAsia="es-MX"/>
        </w:rPr>
        <w:t>I</w:t>
      </w:r>
      <w:r w:rsidRPr="00907CB8">
        <w:rPr>
          <w:rFonts w:ascii="Arial" w:eastAsia="Arial" w:hAnsi="Arial" w:cs="Arial"/>
          <w:b/>
          <w:lang w:eastAsia="es-MX"/>
        </w:rPr>
        <w:t>.</w:t>
      </w:r>
      <w:r w:rsidRPr="00907CB8">
        <w:rPr>
          <w:rFonts w:ascii="Arial" w:eastAsia="Arial" w:hAnsi="Arial" w:cs="Arial"/>
          <w:lang w:eastAsia="es-MX"/>
        </w:rPr>
        <w:t xml:space="preserve"> Las dependencias u organismos municipales encargados de la movilidad; y</w:t>
      </w:r>
    </w:p>
    <w:p w14:paraId="6266EBE8" w14:textId="77777777" w:rsidR="00301D29" w:rsidRPr="00C8359A" w:rsidRDefault="00301D29" w:rsidP="00301D29">
      <w:pPr>
        <w:widowControl/>
        <w:ind w:left="720"/>
        <w:contextualSpacing/>
        <w:jc w:val="right"/>
        <w:rPr>
          <w:rFonts w:ascii="Arial" w:hAnsi="Arial" w:cs="Arial"/>
          <w:b/>
          <w:i/>
          <w:kern w:val="28"/>
          <w:sz w:val="16"/>
          <w:szCs w:val="16"/>
          <w:lang w:val="es-MX"/>
        </w:rPr>
      </w:pPr>
      <w:proofErr w:type="gramStart"/>
      <w:r>
        <w:rPr>
          <w:rFonts w:ascii="Arial" w:hAnsi="Arial" w:cs="Arial"/>
          <w:b/>
          <w:i/>
          <w:kern w:val="28"/>
          <w:sz w:val="16"/>
          <w:szCs w:val="16"/>
          <w:lang w:val="es-MX"/>
        </w:rPr>
        <w:t>Fracción  recorrida</w:t>
      </w:r>
      <w:proofErr w:type="gramEnd"/>
      <w:r>
        <w:rPr>
          <w:rFonts w:ascii="Arial" w:hAnsi="Arial" w:cs="Arial"/>
          <w:b/>
          <w:i/>
          <w:kern w:val="28"/>
          <w:sz w:val="16"/>
          <w:szCs w:val="16"/>
          <w:lang w:val="es-MX"/>
        </w:rPr>
        <w:t xml:space="preserve"> en su orden natural (antes VI), P.O. No. 66, del 3 de </w:t>
      </w:r>
      <w:proofErr w:type="gramStart"/>
      <w:r>
        <w:rPr>
          <w:rFonts w:ascii="Arial" w:hAnsi="Arial" w:cs="Arial"/>
          <w:b/>
          <w:i/>
          <w:kern w:val="28"/>
          <w:sz w:val="16"/>
          <w:szCs w:val="16"/>
          <w:lang w:val="es-MX"/>
        </w:rPr>
        <w:t>junio  de</w:t>
      </w:r>
      <w:proofErr w:type="gramEnd"/>
      <w:r>
        <w:rPr>
          <w:rFonts w:ascii="Arial" w:hAnsi="Arial" w:cs="Arial"/>
          <w:b/>
          <w:i/>
          <w:kern w:val="28"/>
          <w:sz w:val="16"/>
          <w:szCs w:val="16"/>
          <w:lang w:val="es-MX"/>
        </w:rPr>
        <w:t xml:space="preserve"> 2025.</w:t>
      </w:r>
    </w:p>
    <w:p w14:paraId="21751D91" w14:textId="77777777" w:rsidR="00301D29" w:rsidRDefault="00301D29" w:rsidP="00301D29">
      <w:pPr>
        <w:ind w:right="-91"/>
        <w:jc w:val="right"/>
        <w:rPr>
          <w:rFonts w:ascii="Arial" w:eastAsia="Arial" w:hAnsi="Arial" w:cs="Arial"/>
          <w:lang w:eastAsia="es-MX"/>
        </w:rPr>
      </w:pPr>
      <w:hyperlink r:id="rId11" w:history="1">
        <w:r w:rsidRPr="008C71D0">
          <w:rPr>
            <w:rStyle w:val="Hipervnculo"/>
            <w:rFonts w:ascii="Arial" w:eastAsia="Arial" w:hAnsi="Arial" w:cs="Arial"/>
            <w:sz w:val="16"/>
            <w:szCs w:val="16"/>
            <w:lang w:eastAsia="es-MX"/>
          </w:rPr>
          <w:t>https://po.tamaulipas.gob.mx/wp-content/uploads/2025/06/cl-66-030625.pdf</w:t>
        </w:r>
      </w:hyperlink>
    </w:p>
    <w:p w14:paraId="24FC07F0" w14:textId="77777777" w:rsidR="00301D29" w:rsidRPr="00907CB8" w:rsidRDefault="00301D29" w:rsidP="00B5344C">
      <w:pPr>
        <w:ind w:right="-91"/>
        <w:jc w:val="both"/>
        <w:rPr>
          <w:rFonts w:ascii="Arial" w:eastAsia="Arial" w:hAnsi="Arial" w:cs="Arial"/>
          <w:b/>
          <w:lang w:eastAsia="es-MX"/>
        </w:rPr>
      </w:pPr>
    </w:p>
    <w:p w14:paraId="73C947D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w:t>
      </w:r>
      <w:r w:rsidR="00171CF4">
        <w:rPr>
          <w:rFonts w:ascii="Arial" w:eastAsia="Arial" w:hAnsi="Arial" w:cs="Arial"/>
          <w:b/>
          <w:lang w:eastAsia="es-MX"/>
        </w:rPr>
        <w:t>I</w:t>
      </w:r>
      <w:r w:rsidRPr="00907CB8">
        <w:rPr>
          <w:rFonts w:ascii="Arial" w:eastAsia="Arial" w:hAnsi="Arial" w:cs="Arial"/>
          <w:b/>
          <w:lang w:eastAsia="es-MX"/>
        </w:rPr>
        <w:t>.</w:t>
      </w:r>
      <w:r w:rsidRPr="00907CB8">
        <w:rPr>
          <w:rFonts w:ascii="Arial" w:eastAsia="Arial" w:hAnsi="Arial" w:cs="Arial"/>
          <w:lang w:eastAsia="es-MX"/>
        </w:rPr>
        <w:t xml:space="preserve"> Las demás autoridades que se señalen en esta Ley y en otras disposiciones aplicables.</w:t>
      </w:r>
    </w:p>
    <w:p w14:paraId="0BD70D02" w14:textId="77777777" w:rsidR="00301D29" w:rsidRPr="00C8359A" w:rsidRDefault="00301D29" w:rsidP="00301D29">
      <w:pPr>
        <w:widowControl/>
        <w:ind w:left="720"/>
        <w:contextualSpacing/>
        <w:jc w:val="right"/>
        <w:rPr>
          <w:rFonts w:ascii="Arial" w:hAnsi="Arial" w:cs="Arial"/>
          <w:b/>
          <w:i/>
          <w:kern w:val="28"/>
          <w:sz w:val="16"/>
          <w:szCs w:val="16"/>
          <w:lang w:val="es-MX"/>
        </w:rPr>
      </w:pPr>
      <w:proofErr w:type="gramStart"/>
      <w:r>
        <w:rPr>
          <w:rFonts w:ascii="Arial" w:hAnsi="Arial" w:cs="Arial"/>
          <w:b/>
          <w:i/>
          <w:kern w:val="28"/>
          <w:sz w:val="16"/>
          <w:szCs w:val="16"/>
          <w:lang w:val="es-MX"/>
        </w:rPr>
        <w:t>Fracción  recorrida</w:t>
      </w:r>
      <w:proofErr w:type="gramEnd"/>
      <w:r>
        <w:rPr>
          <w:rFonts w:ascii="Arial" w:hAnsi="Arial" w:cs="Arial"/>
          <w:b/>
          <w:i/>
          <w:kern w:val="28"/>
          <w:sz w:val="16"/>
          <w:szCs w:val="16"/>
          <w:lang w:val="es-MX"/>
        </w:rPr>
        <w:t xml:space="preserve"> en su orden natural (antes VII), P.O. No. 66, del 3 de </w:t>
      </w:r>
      <w:proofErr w:type="gramStart"/>
      <w:r>
        <w:rPr>
          <w:rFonts w:ascii="Arial" w:hAnsi="Arial" w:cs="Arial"/>
          <w:b/>
          <w:i/>
          <w:kern w:val="28"/>
          <w:sz w:val="16"/>
          <w:szCs w:val="16"/>
          <w:lang w:val="es-MX"/>
        </w:rPr>
        <w:t>junio  de</w:t>
      </w:r>
      <w:proofErr w:type="gramEnd"/>
      <w:r>
        <w:rPr>
          <w:rFonts w:ascii="Arial" w:hAnsi="Arial" w:cs="Arial"/>
          <w:b/>
          <w:i/>
          <w:kern w:val="28"/>
          <w:sz w:val="16"/>
          <w:szCs w:val="16"/>
          <w:lang w:val="es-MX"/>
        </w:rPr>
        <w:t xml:space="preserve"> 2025.</w:t>
      </w:r>
    </w:p>
    <w:p w14:paraId="541AB4DB" w14:textId="77777777" w:rsidR="00301D29" w:rsidRDefault="00301D29" w:rsidP="00301D29">
      <w:pPr>
        <w:ind w:right="-91"/>
        <w:jc w:val="right"/>
        <w:rPr>
          <w:rFonts w:ascii="Arial" w:eastAsia="Arial" w:hAnsi="Arial" w:cs="Arial"/>
          <w:lang w:eastAsia="es-MX"/>
        </w:rPr>
      </w:pPr>
      <w:hyperlink r:id="rId12" w:history="1">
        <w:r w:rsidRPr="008C71D0">
          <w:rPr>
            <w:rStyle w:val="Hipervnculo"/>
            <w:rFonts w:ascii="Arial" w:eastAsia="Arial" w:hAnsi="Arial" w:cs="Arial"/>
            <w:sz w:val="16"/>
            <w:szCs w:val="16"/>
            <w:lang w:eastAsia="es-MX"/>
          </w:rPr>
          <w:t>https://po.tamaulipas.gob.mx/wp-content/uploads/2025/06/cl-66-030625.pdf</w:t>
        </w:r>
      </w:hyperlink>
    </w:p>
    <w:p w14:paraId="1F991911" w14:textId="77777777" w:rsidR="00301D29" w:rsidRPr="00907CB8" w:rsidRDefault="00301D29" w:rsidP="00B5344C">
      <w:pPr>
        <w:ind w:right="-91"/>
        <w:jc w:val="both"/>
        <w:rPr>
          <w:rFonts w:ascii="Arial" w:eastAsia="Arial" w:hAnsi="Arial" w:cs="Arial"/>
          <w:b/>
          <w:lang w:eastAsia="es-MX"/>
        </w:rPr>
      </w:pPr>
    </w:p>
    <w:p w14:paraId="4F635D0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21.</w:t>
      </w:r>
      <w:r w:rsidRPr="00907CB8">
        <w:rPr>
          <w:rFonts w:ascii="Arial" w:eastAsia="Arial" w:hAnsi="Arial" w:cs="Arial"/>
          <w:lang w:eastAsia="es-MX"/>
        </w:rPr>
        <w:t xml:space="preserve"> Las dependencias del Poder Ejecutivo Estatal y sus organismos auxiliares, deberán coordinarse con las autoridades en materia de movilidad para el cumplimiento del objeto de la presente Ley.</w:t>
      </w:r>
    </w:p>
    <w:p w14:paraId="31F54DDB" w14:textId="77777777" w:rsidR="00112CB7" w:rsidRPr="00907CB8" w:rsidRDefault="00112CB7" w:rsidP="00B5344C">
      <w:pPr>
        <w:ind w:right="-91"/>
        <w:jc w:val="both"/>
        <w:rPr>
          <w:rFonts w:ascii="Arial" w:eastAsia="Arial" w:hAnsi="Arial" w:cs="Arial"/>
          <w:b/>
          <w:lang w:eastAsia="es-MX"/>
        </w:rPr>
      </w:pPr>
    </w:p>
    <w:p w14:paraId="2AB8A2C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22.</w:t>
      </w:r>
      <w:r w:rsidRPr="00907CB8">
        <w:rPr>
          <w:rFonts w:ascii="Arial" w:eastAsia="Arial" w:hAnsi="Arial" w:cs="Arial"/>
          <w:lang w:eastAsia="es-MX"/>
        </w:rPr>
        <w:t xml:space="preserve"> Los municipios deberán realizar las funciones y prestar los servicios públicos que le corresponden atendiendo a lo dispuesto en esta Ley, sus reglamentos y demás ordenamientos jurídicos aplicables. Asimismo, participarán de manera coordinada con las autoridades en materia de movilidad, en la aplicación de la Ley, cuando sus disposiciones afecten o tengan incidencia en su ámbito territorial.</w:t>
      </w:r>
    </w:p>
    <w:p w14:paraId="08487193" w14:textId="77777777" w:rsidR="00112CB7" w:rsidRPr="00907CB8" w:rsidRDefault="00112CB7" w:rsidP="00B5344C">
      <w:pPr>
        <w:ind w:right="-91"/>
        <w:jc w:val="both"/>
        <w:rPr>
          <w:rFonts w:ascii="Arial" w:eastAsia="Arial" w:hAnsi="Arial" w:cs="Arial"/>
          <w:lang w:eastAsia="es-MX"/>
        </w:rPr>
      </w:pPr>
    </w:p>
    <w:p w14:paraId="5E39D55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23.</w:t>
      </w:r>
      <w:r w:rsidRPr="00907CB8">
        <w:rPr>
          <w:rFonts w:ascii="Arial" w:eastAsia="Arial" w:hAnsi="Arial" w:cs="Arial"/>
          <w:lang w:eastAsia="es-MX"/>
        </w:rPr>
        <w:t xml:space="preserve"> Los municipios y la Secretaría de Seguridad Pública del Estado coadyuvarán con la Secretaría para que se mantengan las vías primarias, secundarias y locales libres de obstáculos u objetos que impidan, dificulten u obstruyan el tránsito del peatón, persona con discapacidad que para su desplazamiento utilicen ayudas técnicas, ciclista o vehicular del Sistema y del servicio público de transporte, en el ámbito de su competencia.</w:t>
      </w:r>
    </w:p>
    <w:p w14:paraId="6BBB3D21" w14:textId="77777777" w:rsidR="00112CB7" w:rsidRPr="00907CB8" w:rsidRDefault="00112CB7" w:rsidP="00B5344C">
      <w:pPr>
        <w:ind w:right="-91"/>
        <w:jc w:val="both"/>
        <w:rPr>
          <w:rFonts w:ascii="Arial" w:eastAsia="Arial" w:hAnsi="Arial" w:cs="Arial"/>
          <w:lang w:eastAsia="es-MX"/>
        </w:rPr>
      </w:pPr>
    </w:p>
    <w:p w14:paraId="09250DD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24</w:t>
      </w:r>
      <w:r w:rsidRPr="00907CB8">
        <w:rPr>
          <w:rFonts w:ascii="Arial" w:eastAsia="Arial" w:hAnsi="Arial" w:cs="Arial"/>
          <w:lang w:eastAsia="es-MX"/>
        </w:rPr>
        <w:t>. Son atribuciones del Poder Ejecutivo Estatal, que ejercerá de manera directa o a través de la Secretaría, dependencias y demás entidades de la Administración Pública del Estado en materia de movilidad, las siguientes:</w:t>
      </w:r>
    </w:p>
    <w:p w14:paraId="6D914F91" w14:textId="77777777" w:rsidR="00112CB7" w:rsidRPr="00907CB8" w:rsidRDefault="00112CB7" w:rsidP="00B5344C">
      <w:pPr>
        <w:ind w:right="-91"/>
        <w:jc w:val="both"/>
        <w:rPr>
          <w:rFonts w:ascii="Arial" w:eastAsia="Arial" w:hAnsi="Arial" w:cs="Arial"/>
          <w:lang w:eastAsia="es-MX"/>
        </w:rPr>
      </w:pPr>
    </w:p>
    <w:p w14:paraId="7AA652A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Regular, coordinar, conducir y vigilar la política de movilidad en el Estado;</w:t>
      </w:r>
    </w:p>
    <w:p w14:paraId="59BEB15B" w14:textId="77777777" w:rsidR="00112CB7" w:rsidRPr="00907CB8" w:rsidRDefault="00112CB7" w:rsidP="00B5344C">
      <w:pPr>
        <w:ind w:right="-91"/>
        <w:jc w:val="both"/>
        <w:rPr>
          <w:rFonts w:ascii="Arial" w:eastAsia="Arial" w:hAnsi="Arial" w:cs="Arial"/>
          <w:lang w:eastAsia="es-MX"/>
        </w:rPr>
      </w:pPr>
    </w:p>
    <w:p w14:paraId="03A6C94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Dictar y aplicar, las medidas necesarias para el cumplimiento de la presente Ley y sus reglamentos, cuando así lo requiera el interés público;</w:t>
      </w:r>
    </w:p>
    <w:p w14:paraId="30854F43" w14:textId="77777777" w:rsidR="00112CB7" w:rsidRPr="00907CB8" w:rsidRDefault="00112CB7" w:rsidP="00B5344C">
      <w:pPr>
        <w:ind w:right="-91"/>
        <w:jc w:val="both"/>
        <w:rPr>
          <w:rFonts w:ascii="Arial" w:eastAsia="Arial" w:hAnsi="Arial" w:cs="Arial"/>
          <w:b/>
          <w:lang w:eastAsia="es-MX"/>
        </w:rPr>
      </w:pPr>
    </w:p>
    <w:p w14:paraId="053E915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Promover e impulsar la creación de organismos dedicados a la investigación, capacitación y modernización de la movilidad, así como de los servicios auxiliares;</w:t>
      </w:r>
    </w:p>
    <w:p w14:paraId="4C5A5B78" w14:textId="77777777" w:rsidR="00112CB7" w:rsidRPr="00907CB8" w:rsidRDefault="00112CB7" w:rsidP="00B5344C">
      <w:pPr>
        <w:ind w:right="-91"/>
        <w:jc w:val="both"/>
        <w:rPr>
          <w:rFonts w:ascii="Arial" w:eastAsia="Arial" w:hAnsi="Arial" w:cs="Arial"/>
          <w:b/>
          <w:lang w:eastAsia="es-MX"/>
        </w:rPr>
      </w:pPr>
    </w:p>
    <w:p w14:paraId="4173F28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Autorizar licencias, permisos, autorizaciones o concesiones para la construcción, mantenimiento y operación de la infraestructura y equipamiento de las vías de comunicación y del Sistema salvo los indicados en la Ley de Transporte del Estado de Tamaulipas;</w:t>
      </w:r>
    </w:p>
    <w:p w14:paraId="182BAFB0" w14:textId="77777777" w:rsidR="00112CB7" w:rsidRPr="00907CB8" w:rsidRDefault="00112CB7" w:rsidP="00B5344C">
      <w:pPr>
        <w:ind w:right="-91"/>
        <w:jc w:val="both"/>
        <w:rPr>
          <w:rFonts w:ascii="Arial" w:eastAsia="Arial" w:hAnsi="Arial" w:cs="Arial"/>
          <w:lang w:eastAsia="es-MX"/>
        </w:rPr>
      </w:pPr>
    </w:p>
    <w:p w14:paraId="5EFF9E7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Implementar, en conjunto con las autoridades facultadas en la materia, políticas para el control y operación en los centros de transferencia modal;</w:t>
      </w:r>
    </w:p>
    <w:p w14:paraId="0F6F4FE4" w14:textId="77777777" w:rsidR="00112CB7" w:rsidRPr="00907CB8" w:rsidRDefault="00112CB7" w:rsidP="00B5344C">
      <w:pPr>
        <w:ind w:right="-91"/>
        <w:jc w:val="both"/>
        <w:rPr>
          <w:rFonts w:ascii="Arial" w:eastAsia="Arial" w:hAnsi="Arial" w:cs="Arial"/>
          <w:lang w:eastAsia="es-MX"/>
        </w:rPr>
      </w:pPr>
    </w:p>
    <w:p w14:paraId="3C589FB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Emitir el Programa;</w:t>
      </w:r>
    </w:p>
    <w:p w14:paraId="2EF3162E" w14:textId="77777777" w:rsidR="00112CB7" w:rsidRPr="00907CB8" w:rsidRDefault="00112CB7" w:rsidP="00B5344C">
      <w:pPr>
        <w:ind w:right="-91"/>
        <w:jc w:val="both"/>
        <w:rPr>
          <w:rFonts w:ascii="Arial" w:eastAsia="Arial" w:hAnsi="Arial" w:cs="Arial"/>
          <w:lang w:eastAsia="es-MX"/>
        </w:rPr>
      </w:pPr>
    </w:p>
    <w:p w14:paraId="3EA6A420"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Incluir en el Plan Estatal de Desarrollo, los objetivos, metas, estrategias y acciones en materia de movilidad en el Estado;</w:t>
      </w:r>
    </w:p>
    <w:p w14:paraId="19F3290F" w14:textId="77777777" w:rsidR="00112CB7" w:rsidRPr="00907CB8" w:rsidRDefault="00112CB7" w:rsidP="00B5344C">
      <w:pPr>
        <w:ind w:right="-91"/>
        <w:jc w:val="both"/>
        <w:rPr>
          <w:rFonts w:ascii="Arial" w:eastAsia="Arial" w:hAnsi="Arial" w:cs="Arial"/>
          <w:lang w:eastAsia="es-MX"/>
        </w:rPr>
      </w:pPr>
    </w:p>
    <w:p w14:paraId="207AD83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Proponer las partidas necesarias en el Presupuesto de Egresos del Estado, para el cumplimiento del objeto establecido en la presente Ley;</w:t>
      </w:r>
    </w:p>
    <w:p w14:paraId="23C5F041" w14:textId="77777777" w:rsidR="00112CB7" w:rsidRPr="00907CB8" w:rsidRDefault="00112CB7" w:rsidP="00B5344C">
      <w:pPr>
        <w:ind w:right="-91"/>
        <w:jc w:val="both"/>
        <w:rPr>
          <w:rFonts w:ascii="Arial" w:eastAsia="Arial" w:hAnsi="Arial" w:cs="Arial"/>
          <w:lang w:eastAsia="es-MX"/>
        </w:rPr>
      </w:pPr>
    </w:p>
    <w:p w14:paraId="7B9EB684"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Celebrar todo tipo de instrumentos de coordinación y de concertación de acciones con autoridades federales, estatales y municipales, así como con los sectores social y privado, en materia de movilidad en el Estado;</w:t>
      </w:r>
    </w:p>
    <w:p w14:paraId="55A368E6" w14:textId="77777777" w:rsidR="00BF76D4" w:rsidRDefault="00BF76D4" w:rsidP="00B5344C">
      <w:pPr>
        <w:ind w:right="-91"/>
        <w:jc w:val="both"/>
        <w:rPr>
          <w:rFonts w:ascii="Arial" w:eastAsia="Arial" w:hAnsi="Arial" w:cs="Arial"/>
          <w:lang w:eastAsia="es-MX"/>
        </w:rPr>
      </w:pPr>
    </w:p>
    <w:p w14:paraId="7AB1C5FF" w14:textId="77777777" w:rsidR="00BF76D4" w:rsidRDefault="00BF76D4" w:rsidP="00B5344C">
      <w:pPr>
        <w:ind w:right="-91"/>
        <w:jc w:val="both"/>
        <w:rPr>
          <w:rFonts w:ascii="Arial" w:eastAsia="Arial" w:hAnsi="Arial" w:cs="Arial"/>
          <w:lang w:eastAsia="es-MX"/>
        </w:rPr>
      </w:pPr>
    </w:p>
    <w:p w14:paraId="26EFC7EC" w14:textId="77777777" w:rsidR="00BF76D4" w:rsidRPr="00907CB8" w:rsidRDefault="00BF76D4" w:rsidP="00B5344C">
      <w:pPr>
        <w:ind w:right="-91"/>
        <w:jc w:val="both"/>
        <w:rPr>
          <w:rFonts w:ascii="Arial" w:eastAsia="Arial" w:hAnsi="Arial" w:cs="Arial"/>
          <w:lang w:eastAsia="es-MX"/>
        </w:rPr>
      </w:pPr>
    </w:p>
    <w:p w14:paraId="12CCDC0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X.</w:t>
      </w:r>
      <w:r w:rsidRPr="00907CB8">
        <w:rPr>
          <w:rFonts w:ascii="Arial" w:eastAsia="Arial" w:hAnsi="Arial" w:cs="Arial"/>
          <w:lang w:eastAsia="es-MX"/>
        </w:rPr>
        <w:t xml:space="preserve"> Promover la participación ciudadana en la materia de movilidad, para que manifiesten su opinión y propuestas, así como para celebrar convenios con organizaciones sociales e instituciones académicas, para el establecimiento, la gestión y el manejo de la política de movilidad;</w:t>
      </w:r>
    </w:p>
    <w:p w14:paraId="58224FA9" w14:textId="77777777" w:rsidR="00112CB7" w:rsidRPr="00907CB8" w:rsidRDefault="00112CB7" w:rsidP="00B5344C">
      <w:pPr>
        <w:ind w:right="-91"/>
        <w:jc w:val="both"/>
        <w:rPr>
          <w:rFonts w:ascii="Arial" w:eastAsia="Arial" w:hAnsi="Arial" w:cs="Arial"/>
          <w:lang w:eastAsia="es-MX"/>
        </w:rPr>
      </w:pPr>
    </w:p>
    <w:p w14:paraId="3756F30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Coordinar y promover acciones e inversiones con los sectores social y privado, con instituciones académicas, grupos empresariales y de transportistas organizaciones sociales y demás personas interesadas, para el mejoramiento constante del Sistema;</w:t>
      </w:r>
    </w:p>
    <w:p w14:paraId="1DB6AF03" w14:textId="77777777" w:rsidR="00112CB7" w:rsidRPr="00907CB8" w:rsidRDefault="00112CB7" w:rsidP="00B5344C">
      <w:pPr>
        <w:ind w:right="-91"/>
        <w:jc w:val="both"/>
        <w:rPr>
          <w:rFonts w:ascii="Arial" w:eastAsia="Arial" w:hAnsi="Arial" w:cs="Arial"/>
          <w:b/>
          <w:lang w:eastAsia="es-MX"/>
        </w:rPr>
      </w:pPr>
    </w:p>
    <w:p w14:paraId="0464BA8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w:t>
      </w:r>
      <w:r w:rsidRPr="00907CB8">
        <w:rPr>
          <w:rFonts w:ascii="Arial" w:eastAsia="Arial" w:hAnsi="Arial" w:cs="Arial"/>
          <w:lang w:eastAsia="es-MX"/>
        </w:rPr>
        <w:t xml:space="preserve"> Autorizar los instrumentos de relación público-privado para la operación de los servicios en materia de movilidad no contemplados en la Ley de Transporte del Estado de Tamaulipas, en su carácter de concesión, permiso, registro, constancia o cualquier otro instrumento aplicable para las personas físicas o morales, de conformidad a los procedimientos establecidos en la presente Ley y sus reglamentos;</w:t>
      </w:r>
    </w:p>
    <w:p w14:paraId="27551FAB" w14:textId="77777777" w:rsidR="00112CB7" w:rsidRPr="00907CB8" w:rsidRDefault="00112CB7" w:rsidP="00B5344C">
      <w:pPr>
        <w:ind w:right="-91"/>
        <w:jc w:val="both"/>
        <w:rPr>
          <w:rFonts w:ascii="Arial" w:eastAsia="Arial" w:hAnsi="Arial" w:cs="Arial"/>
          <w:lang w:eastAsia="es-MX"/>
        </w:rPr>
      </w:pPr>
    </w:p>
    <w:p w14:paraId="07ACAD4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XIII.</w:t>
      </w:r>
      <w:r w:rsidRPr="00907CB8">
        <w:rPr>
          <w:rFonts w:ascii="Arial" w:eastAsia="Arial" w:hAnsi="Arial" w:cs="Arial"/>
          <w:lang w:eastAsia="es-MX"/>
        </w:rPr>
        <w:t xml:space="preserve"> Expedir las normas generales de carácter técnico, relativas a las características de la infraestructura vial, tales como dispositivos, señales, regulación de tránsito, cultura y seguridad vial, de la infraestructura carretera y equipamiento vial, circulación, señalamiento y transporte, de su competencia;</w:t>
      </w:r>
    </w:p>
    <w:p w14:paraId="06813612" w14:textId="77777777" w:rsidR="00112CB7" w:rsidRPr="00907CB8" w:rsidRDefault="00112CB7" w:rsidP="00B5344C">
      <w:pPr>
        <w:ind w:right="-91"/>
        <w:jc w:val="both"/>
        <w:rPr>
          <w:rFonts w:ascii="Arial" w:eastAsia="Arial" w:hAnsi="Arial" w:cs="Arial"/>
          <w:lang w:eastAsia="es-MX"/>
        </w:rPr>
      </w:pPr>
    </w:p>
    <w:p w14:paraId="260414E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XIV.</w:t>
      </w:r>
      <w:r w:rsidRPr="00907CB8">
        <w:rPr>
          <w:rFonts w:ascii="Arial" w:eastAsia="Arial" w:hAnsi="Arial" w:cs="Arial"/>
          <w:lang w:eastAsia="es-MX"/>
        </w:rPr>
        <w:t xml:space="preserve"> Establecer, ordenar, administrar y regular las comunicaciones terrestres y los transportes en el ámbito de competencia del Estado;</w:t>
      </w:r>
    </w:p>
    <w:p w14:paraId="05A1A208" w14:textId="77777777" w:rsidR="00112CB7" w:rsidRPr="00907CB8" w:rsidRDefault="00112CB7" w:rsidP="00B5344C">
      <w:pPr>
        <w:ind w:right="-91"/>
        <w:jc w:val="both"/>
        <w:rPr>
          <w:rFonts w:ascii="Arial" w:eastAsia="Arial" w:hAnsi="Arial" w:cs="Arial"/>
          <w:lang w:eastAsia="es-MX"/>
        </w:rPr>
      </w:pPr>
    </w:p>
    <w:p w14:paraId="24D1B96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w:t>
      </w:r>
      <w:r w:rsidRPr="00907CB8">
        <w:rPr>
          <w:rFonts w:ascii="Arial" w:eastAsia="Arial" w:hAnsi="Arial" w:cs="Arial"/>
          <w:lang w:eastAsia="es-MX"/>
        </w:rPr>
        <w:t xml:space="preserve"> Formular, aprobar, aplicar, evaluar y modificar las políticas de movilidad, estrategias y acciones relativas a la construcción y mantenimiento de la infraestructura carretera y de la infraestructura y equipamiento vial, de su competencia;</w:t>
      </w:r>
    </w:p>
    <w:p w14:paraId="1CC2ED4E" w14:textId="77777777" w:rsidR="00112CB7" w:rsidRPr="00907CB8" w:rsidRDefault="00112CB7" w:rsidP="00B5344C">
      <w:pPr>
        <w:ind w:right="-91"/>
        <w:jc w:val="both"/>
        <w:rPr>
          <w:rFonts w:ascii="Arial" w:eastAsia="Arial" w:hAnsi="Arial" w:cs="Arial"/>
          <w:lang w:eastAsia="es-MX"/>
        </w:rPr>
      </w:pPr>
    </w:p>
    <w:p w14:paraId="7D167BF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XVI.</w:t>
      </w:r>
      <w:r w:rsidRPr="00907CB8">
        <w:rPr>
          <w:rFonts w:ascii="Arial" w:eastAsia="Arial" w:hAnsi="Arial" w:cs="Arial"/>
          <w:lang w:eastAsia="es-MX"/>
        </w:rPr>
        <w:t xml:space="preserve"> Celebrar convenios con los medios de comunicación masiva para la difusión, divulgación, información y la promoción de acciones de seguridad y de educación vial; y</w:t>
      </w:r>
    </w:p>
    <w:p w14:paraId="629F6AA8" w14:textId="77777777" w:rsidR="00112CB7" w:rsidRPr="00907CB8" w:rsidRDefault="00112CB7" w:rsidP="00B5344C">
      <w:pPr>
        <w:ind w:right="-91"/>
        <w:jc w:val="both"/>
        <w:rPr>
          <w:rFonts w:ascii="Arial" w:eastAsia="Arial" w:hAnsi="Arial" w:cs="Arial"/>
          <w:b/>
          <w:lang w:eastAsia="es-MX"/>
        </w:rPr>
      </w:pPr>
    </w:p>
    <w:p w14:paraId="18CB8F7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XVII.</w:t>
      </w:r>
      <w:r w:rsidRPr="00907CB8">
        <w:rPr>
          <w:rFonts w:ascii="Arial" w:eastAsia="Arial" w:hAnsi="Arial" w:cs="Arial"/>
          <w:lang w:eastAsia="es-MX"/>
        </w:rPr>
        <w:t xml:space="preserve"> Las demás que le confiera esta Ley, sus reglamentos, y demás ordenamientos jurídicos aplicables.</w:t>
      </w:r>
    </w:p>
    <w:p w14:paraId="544B994D" w14:textId="77777777" w:rsidR="00112CB7" w:rsidRPr="00907CB8" w:rsidRDefault="00112CB7" w:rsidP="00B5344C">
      <w:pPr>
        <w:ind w:right="-91"/>
        <w:jc w:val="both"/>
        <w:rPr>
          <w:rFonts w:ascii="Arial" w:eastAsia="Arial" w:hAnsi="Arial" w:cs="Arial"/>
          <w:lang w:eastAsia="es-MX"/>
        </w:rPr>
      </w:pPr>
    </w:p>
    <w:p w14:paraId="73450D5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25.</w:t>
      </w:r>
      <w:r w:rsidRPr="00907CB8">
        <w:rPr>
          <w:rFonts w:ascii="Arial" w:eastAsia="Arial" w:hAnsi="Arial" w:cs="Arial"/>
          <w:lang w:eastAsia="es-MX"/>
        </w:rPr>
        <w:t xml:space="preserve"> La Secretaría General de Gobierno, a través de la Subsecretaría de Transporte, tendrá las siguientes atribuciones:</w:t>
      </w:r>
    </w:p>
    <w:p w14:paraId="3B1DB1CD" w14:textId="77777777" w:rsidR="00112CB7" w:rsidRPr="00907CB8" w:rsidRDefault="00112CB7" w:rsidP="00B5344C">
      <w:pPr>
        <w:ind w:right="-91"/>
        <w:jc w:val="both"/>
        <w:rPr>
          <w:rFonts w:ascii="Arial" w:eastAsia="Arial" w:hAnsi="Arial" w:cs="Arial"/>
          <w:b/>
          <w:lang w:eastAsia="es-MX"/>
        </w:rPr>
      </w:pPr>
    </w:p>
    <w:p w14:paraId="7D3ACE3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Acordar en coordinación con la Secretaría, acciones específicas para la resolución de conflictos con terceros;</w:t>
      </w:r>
    </w:p>
    <w:p w14:paraId="54066F38" w14:textId="77777777" w:rsidR="00112CB7" w:rsidRPr="00907CB8" w:rsidRDefault="00112CB7" w:rsidP="00B5344C">
      <w:pPr>
        <w:ind w:right="-91"/>
        <w:jc w:val="both"/>
        <w:rPr>
          <w:rFonts w:ascii="Arial" w:eastAsia="Arial" w:hAnsi="Arial" w:cs="Arial"/>
          <w:lang w:eastAsia="es-MX"/>
        </w:rPr>
      </w:pPr>
    </w:p>
    <w:p w14:paraId="15E5A3C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Promover en coordinación con la Secretaría, el desarrollo y la aplicación de las políticas públicas en materia de movilidad en el Estado; </w:t>
      </w:r>
    </w:p>
    <w:p w14:paraId="25C869AD" w14:textId="77777777" w:rsidR="00112CB7" w:rsidRPr="00907CB8" w:rsidRDefault="00112CB7" w:rsidP="00B5344C">
      <w:pPr>
        <w:ind w:right="-91"/>
        <w:jc w:val="both"/>
        <w:rPr>
          <w:rFonts w:ascii="Arial" w:eastAsia="Arial" w:hAnsi="Arial" w:cs="Arial"/>
          <w:lang w:eastAsia="es-MX"/>
        </w:rPr>
      </w:pPr>
    </w:p>
    <w:p w14:paraId="148AD2A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Coordinar y atender los Sistemas de Transporte Masivo y Empresas de Redes de Transporte;</w:t>
      </w:r>
    </w:p>
    <w:p w14:paraId="2CC07BCE" w14:textId="77777777" w:rsidR="00112CB7" w:rsidRPr="00907CB8" w:rsidRDefault="00112CB7" w:rsidP="00B5344C">
      <w:pPr>
        <w:ind w:right="-91"/>
        <w:jc w:val="both"/>
        <w:rPr>
          <w:rFonts w:ascii="Arial" w:eastAsia="Arial" w:hAnsi="Arial" w:cs="Arial"/>
          <w:lang w:eastAsia="es-MX"/>
        </w:rPr>
      </w:pPr>
    </w:p>
    <w:p w14:paraId="6F5A629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Participar en la creación de la Guía de Contenido para la Elaboración de Planes Integrales de Movilidad Urbana Sustentable para el Estado de Tamaulipas; </w:t>
      </w:r>
    </w:p>
    <w:p w14:paraId="7984B24F" w14:textId="77777777" w:rsidR="00112CB7" w:rsidRPr="00907CB8" w:rsidRDefault="00112CB7" w:rsidP="00B5344C">
      <w:pPr>
        <w:ind w:right="-91"/>
        <w:jc w:val="both"/>
        <w:rPr>
          <w:rFonts w:ascii="Arial" w:eastAsia="Arial" w:hAnsi="Arial" w:cs="Arial"/>
          <w:lang w:eastAsia="es-MX"/>
        </w:rPr>
      </w:pPr>
    </w:p>
    <w:p w14:paraId="72B98C4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Promover, en coordinación con la Secretaría, la creación de los centros de capacitación de la movilidad; </w:t>
      </w:r>
    </w:p>
    <w:p w14:paraId="5347DC02" w14:textId="77777777" w:rsidR="00112CB7" w:rsidRPr="00907CB8" w:rsidRDefault="00112CB7" w:rsidP="00B5344C">
      <w:pPr>
        <w:ind w:right="-91"/>
        <w:jc w:val="both"/>
        <w:rPr>
          <w:rFonts w:ascii="Arial" w:eastAsia="Arial" w:hAnsi="Arial" w:cs="Arial"/>
          <w:lang w:eastAsia="es-MX"/>
        </w:rPr>
      </w:pPr>
    </w:p>
    <w:p w14:paraId="06D00C9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Promover la capacitación de las personas que operan los servicios de transporte público y servicios de emergencia en Lengua de Señas Mexicana; </w:t>
      </w:r>
    </w:p>
    <w:p w14:paraId="767F20B1" w14:textId="77777777" w:rsidR="00112CB7" w:rsidRPr="00907CB8" w:rsidRDefault="00112CB7" w:rsidP="00B5344C">
      <w:pPr>
        <w:ind w:right="-91"/>
        <w:jc w:val="both"/>
        <w:rPr>
          <w:rFonts w:ascii="Arial" w:eastAsia="Arial" w:hAnsi="Arial" w:cs="Arial"/>
          <w:lang w:eastAsia="es-MX"/>
        </w:rPr>
      </w:pPr>
    </w:p>
    <w:p w14:paraId="0616167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w:t>
      </w:r>
      <w:r w:rsidRPr="00907CB8">
        <w:rPr>
          <w:rFonts w:ascii="Arial" w:eastAsia="Arial" w:hAnsi="Arial" w:cs="Arial"/>
          <w:lang w:eastAsia="es-MX"/>
        </w:rPr>
        <w:t xml:space="preserve"> Fomentar la equidad de género en la planeación, operación y seguimiento del transporte público, y;</w:t>
      </w:r>
    </w:p>
    <w:p w14:paraId="1868D04A" w14:textId="77777777" w:rsidR="00112CB7" w:rsidRPr="00907CB8" w:rsidRDefault="00112CB7" w:rsidP="00B5344C">
      <w:pPr>
        <w:ind w:right="-91"/>
        <w:jc w:val="both"/>
        <w:rPr>
          <w:rFonts w:ascii="Arial" w:eastAsia="Arial" w:hAnsi="Arial" w:cs="Arial"/>
          <w:lang w:eastAsia="es-MX"/>
        </w:rPr>
      </w:pPr>
    </w:p>
    <w:p w14:paraId="080B606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Las demás que le confiera esta Ley, sus reglamentos, y demás ordenamientos jurídicos aplicables.</w:t>
      </w:r>
    </w:p>
    <w:p w14:paraId="377F229F" w14:textId="77777777" w:rsidR="00112CB7" w:rsidRPr="00907CB8" w:rsidRDefault="00112CB7" w:rsidP="00B5344C">
      <w:pPr>
        <w:ind w:right="-91"/>
        <w:jc w:val="both"/>
        <w:rPr>
          <w:rFonts w:ascii="Arial" w:eastAsia="Arial" w:hAnsi="Arial" w:cs="Arial"/>
          <w:b/>
          <w:lang w:eastAsia="es-MX"/>
        </w:rPr>
      </w:pPr>
    </w:p>
    <w:p w14:paraId="235FEC4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26</w:t>
      </w:r>
      <w:r w:rsidRPr="00907CB8">
        <w:rPr>
          <w:rFonts w:ascii="Arial" w:eastAsia="Arial" w:hAnsi="Arial" w:cs="Arial"/>
          <w:lang w:eastAsia="es-MX"/>
        </w:rPr>
        <w:t>. La Secretaría de Desarrollo Urbano y Medio Ambiente, tendrá las siguientes atribuciones:</w:t>
      </w:r>
    </w:p>
    <w:p w14:paraId="31F73FD3" w14:textId="77777777" w:rsidR="00112CB7" w:rsidRPr="00907CB8" w:rsidRDefault="00112CB7" w:rsidP="00B5344C">
      <w:pPr>
        <w:ind w:right="-91"/>
        <w:jc w:val="both"/>
        <w:rPr>
          <w:rFonts w:ascii="Arial" w:eastAsia="Arial" w:hAnsi="Arial" w:cs="Arial"/>
          <w:lang w:eastAsia="es-MX"/>
        </w:rPr>
      </w:pPr>
    </w:p>
    <w:p w14:paraId="75583CB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Incluir en la planeación del desarrollo urbano del Estado y de los municipios, una visión integral que considere, en el desarrollo urbano, a la movilidad como componente fundamental en la planeación de las ciudades;</w:t>
      </w:r>
    </w:p>
    <w:p w14:paraId="551D5799" w14:textId="77777777" w:rsidR="00112CB7" w:rsidRPr="00907CB8" w:rsidRDefault="00112CB7" w:rsidP="00B5344C">
      <w:pPr>
        <w:ind w:right="-91"/>
        <w:jc w:val="both"/>
        <w:rPr>
          <w:rFonts w:ascii="Arial" w:eastAsia="Arial" w:hAnsi="Arial" w:cs="Arial"/>
          <w:lang w:eastAsia="es-MX"/>
        </w:rPr>
      </w:pPr>
    </w:p>
    <w:p w14:paraId="61B667D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Proponer e impulsar, en coordinación con los municipios del Estado, la elaboración, actualización, implementación y evaluación de planes integrales de movilidad urbana sustentable o de planes especiales de </w:t>
      </w:r>
      <w:r w:rsidRPr="00907CB8">
        <w:rPr>
          <w:rFonts w:ascii="Arial" w:eastAsia="Arial" w:hAnsi="Arial" w:cs="Arial"/>
          <w:lang w:eastAsia="es-MX"/>
        </w:rPr>
        <w:lastRenderedPageBreak/>
        <w:t>movilidad urbana para los asentamientos humanos de la entidad, bajo el estricto respeto al ámbito de competencia y normatividad municipales;</w:t>
      </w:r>
    </w:p>
    <w:p w14:paraId="2DB99199" w14:textId="77777777" w:rsidR="00112CB7" w:rsidRPr="00907CB8" w:rsidRDefault="00112CB7" w:rsidP="00B5344C">
      <w:pPr>
        <w:ind w:right="-91"/>
        <w:jc w:val="both"/>
        <w:rPr>
          <w:rFonts w:ascii="Arial" w:eastAsia="Arial" w:hAnsi="Arial" w:cs="Arial"/>
          <w:lang w:eastAsia="es-MX"/>
        </w:rPr>
      </w:pPr>
    </w:p>
    <w:p w14:paraId="431357CC"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lII</w:t>
      </w:r>
      <w:proofErr w:type="spellEnd"/>
      <w:r w:rsidRPr="00907CB8">
        <w:rPr>
          <w:rFonts w:ascii="Arial" w:eastAsia="Arial" w:hAnsi="Arial" w:cs="Arial"/>
          <w:b/>
          <w:lang w:eastAsia="es-MX"/>
        </w:rPr>
        <w:t>.</w:t>
      </w:r>
      <w:r w:rsidRPr="00907CB8">
        <w:rPr>
          <w:rFonts w:ascii="Arial" w:eastAsia="Arial" w:hAnsi="Arial" w:cs="Arial"/>
          <w:lang w:eastAsia="es-MX"/>
        </w:rPr>
        <w:t xml:space="preserve"> Promover, planear, coordinar y evaluar los programas estatales en materia de movilidad y seguridad vial, conforme a las disposiciones legales vigentes y los acuerdos que emita el Poder Ejecutivo Estatal;</w:t>
      </w:r>
    </w:p>
    <w:p w14:paraId="581C164F" w14:textId="77777777" w:rsidR="00112CB7" w:rsidRPr="00907CB8" w:rsidRDefault="00112CB7" w:rsidP="00B5344C">
      <w:pPr>
        <w:ind w:right="-91"/>
        <w:jc w:val="both"/>
        <w:rPr>
          <w:rFonts w:ascii="Arial" w:eastAsia="Arial" w:hAnsi="Arial" w:cs="Arial"/>
          <w:lang w:eastAsia="es-MX"/>
        </w:rPr>
      </w:pPr>
    </w:p>
    <w:p w14:paraId="4890AF7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Elaborar y proponer al Poder Ejecutivo Estatal el Programa, conforme a lo previsto en el presente ordenamiento;</w:t>
      </w:r>
    </w:p>
    <w:p w14:paraId="71A73440" w14:textId="77777777" w:rsidR="00112CB7" w:rsidRPr="00907CB8" w:rsidRDefault="00112CB7" w:rsidP="00B5344C">
      <w:pPr>
        <w:ind w:right="-91"/>
        <w:jc w:val="both"/>
        <w:rPr>
          <w:rFonts w:ascii="Arial" w:eastAsia="Arial" w:hAnsi="Arial" w:cs="Arial"/>
          <w:lang w:eastAsia="es-MX"/>
        </w:rPr>
      </w:pPr>
    </w:p>
    <w:p w14:paraId="368C6FE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Coordinar la elaboración de las políticas, estrategias, planes, programas y acciones que promuevan el desarrollo de la movilidad sostenible en el Estado;</w:t>
      </w:r>
    </w:p>
    <w:p w14:paraId="44AE36CE" w14:textId="77777777" w:rsidR="00112CB7" w:rsidRPr="00907CB8" w:rsidRDefault="00112CB7" w:rsidP="00B5344C">
      <w:pPr>
        <w:ind w:right="-91"/>
        <w:jc w:val="both"/>
        <w:rPr>
          <w:rFonts w:ascii="Arial" w:eastAsia="Arial" w:hAnsi="Arial" w:cs="Arial"/>
          <w:lang w:eastAsia="es-MX"/>
        </w:rPr>
      </w:pPr>
    </w:p>
    <w:p w14:paraId="6A794BA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Diseñar, proponer y, en su caso, ejecutar, las políticas públicas estatales en materia de movilidad, educación vial, infraestructura de movilidad y, en especial, aquellas destinadas a personas peatonas, personas con discapacidad y el derecho a la movilidad en el Estado;</w:t>
      </w:r>
    </w:p>
    <w:p w14:paraId="4A586F88" w14:textId="77777777" w:rsidR="00112CB7" w:rsidRPr="00907CB8" w:rsidRDefault="00112CB7" w:rsidP="00B5344C">
      <w:pPr>
        <w:ind w:right="-91"/>
        <w:jc w:val="both"/>
        <w:rPr>
          <w:rFonts w:ascii="Arial" w:eastAsia="Arial" w:hAnsi="Arial" w:cs="Arial"/>
          <w:b/>
          <w:lang w:eastAsia="es-MX"/>
        </w:rPr>
      </w:pPr>
    </w:p>
    <w:p w14:paraId="3DBB85C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w:t>
      </w:r>
      <w:r w:rsidRPr="00907CB8">
        <w:rPr>
          <w:rFonts w:ascii="Arial" w:eastAsia="Arial" w:hAnsi="Arial" w:cs="Arial"/>
          <w:lang w:eastAsia="es-MX"/>
        </w:rPr>
        <w:t xml:space="preserve"> Fomentar, impulsar, estimular, ordenar y regular el desarrollo de la movilidad urbana sustentable en el Estado, dando prioridad a peatones y medios de transporte no motorizados y al transporte público;</w:t>
      </w:r>
    </w:p>
    <w:p w14:paraId="5E08072C" w14:textId="77777777" w:rsidR="00112CB7" w:rsidRPr="00907CB8" w:rsidRDefault="00112CB7" w:rsidP="00B5344C">
      <w:pPr>
        <w:ind w:right="-91"/>
        <w:jc w:val="both"/>
        <w:rPr>
          <w:rFonts w:ascii="Arial" w:eastAsia="Arial" w:hAnsi="Arial" w:cs="Arial"/>
          <w:lang w:eastAsia="es-MX"/>
        </w:rPr>
      </w:pPr>
    </w:p>
    <w:p w14:paraId="750801B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Proponer crear, redistribuir o modificar las vialidades, de acuerdo con los estudios realizados y las necesidades del Estado, conforme a la jerarquía de movilidad y el objeto de la presente Ley;</w:t>
      </w:r>
    </w:p>
    <w:p w14:paraId="4F35D3EB" w14:textId="77777777" w:rsidR="00112CB7" w:rsidRPr="00907CB8" w:rsidRDefault="00112CB7" w:rsidP="00B5344C">
      <w:pPr>
        <w:ind w:right="-91"/>
        <w:jc w:val="both"/>
        <w:rPr>
          <w:rFonts w:ascii="Arial" w:eastAsia="Arial" w:hAnsi="Arial" w:cs="Arial"/>
          <w:b/>
          <w:lang w:eastAsia="es-MX"/>
        </w:rPr>
      </w:pPr>
    </w:p>
    <w:p w14:paraId="5F0FB88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Dictaminar la congruencia de los planes integrales de movilidad urbana sustentable y planes especiales de movilidad urbana con los planes de ordenamiento territorial vigentes, así como con las políticas de crecimiento de las ciudades;</w:t>
      </w:r>
    </w:p>
    <w:p w14:paraId="792640C5" w14:textId="77777777" w:rsidR="00112CB7" w:rsidRPr="00907CB8" w:rsidRDefault="00112CB7" w:rsidP="00B5344C">
      <w:pPr>
        <w:ind w:right="-91"/>
        <w:jc w:val="both"/>
        <w:rPr>
          <w:rFonts w:ascii="Arial" w:eastAsia="Arial" w:hAnsi="Arial" w:cs="Arial"/>
          <w:lang w:eastAsia="es-MX"/>
        </w:rPr>
      </w:pPr>
    </w:p>
    <w:p w14:paraId="4B8FB4D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w:t>
      </w:r>
      <w:r w:rsidRPr="00907CB8">
        <w:rPr>
          <w:rFonts w:ascii="Arial" w:eastAsia="Arial" w:hAnsi="Arial" w:cs="Arial"/>
          <w:lang w:eastAsia="es-MX"/>
        </w:rPr>
        <w:t xml:space="preserve"> Opinar sobre los criterios y lineamientos que permitan dar unidad y congruencia a los programas y acciones en materia de movilidad e infraestructura vial relacionada con el Sistema;</w:t>
      </w:r>
    </w:p>
    <w:p w14:paraId="6319458A" w14:textId="77777777" w:rsidR="00112CB7" w:rsidRPr="00907CB8" w:rsidRDefault="00112CB7" w:rsidP="00B5344C">
      <w:pPr>
        <w:ind w:right="-91"/>
        <w:jc w:val="both"/>
        <w:rPr>
          <w:rFonts w:ascii="Arial" w:eastAsia="Arial" w:hAnsi="Arial" w:cs="Arial"/>
          <w:lang w:eastAsia="es-MX"/>
        </w:rPr>
      </w:pPr>
    </w:p>
    <w:p w14:paraId="5B8DAA2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Promover e impulsar, en coordinación con los municipios del Estado, la elaboración, implementación y evaluación de planes integrales de movilidad urbana sustentable de carácter metropolitano, bajo el estricto respeto al ámbito de competencia y normatividad municipales; </w:t>
      </w:r>
    </w:p>
    <w:p w14:paraId="64C49C83" w14:textId="77777777" w:rsidR="00112CB7" w:rsidRPr="00907CB8" w:rsidRDefault="00112CB7" w:rsidP="00B5344C">
      <w:pPr>
        <w:ind w:right="-91"/>
        <w:jc w:val="both"/>
        <w:rPr>
          <w:rFonts w:ascii="Arial" w:eastAsia="Arial" w:hAnsi="Arial" w:cs="Arial"/>
          <w:lang w:eastAsia="es-MX"/>
        </w:rPr>
      </w:pPr>
    </w:p>
    <w:p w14:paraId="65B53656"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XIl</w:t>
      </w:r>
      <w:proofErr w:type="spellEnd"/>
      <w:r w:rsidRPr="00907CB8">
        <w:rPr>
          <w:rFonts w:ascii="Arial" w:eastAsia="Arial" w:hAnsi="Arial" w:cs="Arial"/>
          <w:b/>
          <w:lang w:eastAsia="es-MX"/>
        </w:rPr>
        <w:t>.</w:t>
      </w:r>
      <w:r w:rsidRPr="00907CB8">
        <w:rPr>
          <w:rFonts w:ascii="Arial" w:eastAsia="Arial" w:hAnsi="Arial" w:cs="Arial"/>
          <w:lang w:eastAsia="es-MX"/>
        </w:rPr>
        <w:t xml:space="preserve"> Participar y brindar asesoría técnica a las dependencias y entidades estatales y municipales, relacionadas con la planeación de la movilidad;</w:t>
      </w:r>
    </w:p>
    <w:p w14:paraId="73F27EE5" w14:textId="77777777" w:rsidR="00112CB7" w:rsidRPr="00907CB8" w:rsidRDefault="00112CB7" w:rsidP="00B5344C">
      <w:pPr>
        <w:ind w:right="-91"/>
        <w:jc w:val="both"/>
        <w:rPr>
          <w:rFonts w:ascii="Arial" w:eastAsia="Arial" w:hAnsi="Arial" w:cs="Arial"/>
          <w:lang w:eastAsia="es-MX"/>
        </w:rPr>
      </w:pPr>
    </w:p>
    <w:p w14:paraId="38FB087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XIII.</w:t>
      </w:r>
      <w:r w:rsidRPr="00907CB8">
        <w:rPr>
          <w:rFonts w:ascii="Arial" w:eastAsia="Arial" w:hAnsi="Arial" w:cs="Arial"/>
          <w:lang w:eastAsia="es-MX"/>
        </w:rPr>
        <w:t xml:space="preserve"> Desarrollar, en conjunto con las autoridades facultadas en la materia, políticas para el control y operación en los centros de transferencia modal;</w:t>
      </w:r>
    </w:p>
    <w:p w14:paraId="1181491A" w14:textId="77777777" w:rsidR="00112CB7" w:rsidRPr="00907CB8" w:rsidRDefault="00112CB7" w:rsidP="00B5344C">
      <w:pPr>
        <w:ind w:right="-91"/>
        <w:jc w:val="both"/>
        <w:rPr>
          <w:rFonts w:ascii="Arial" w:eastAsia="Arial" w:hAnsi="Arial" w:cs="Arial"/>
          <w:b/>
          <w:lang w:eastAsia="es-MX"/>
        </w:rPr>
      </w:pPr>
    </w:p>
    <w:p w14:paraId="27DE2BE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XIV.</w:t>
      </w:r>
      <w:r w:rsidRPr="00907CB8">
        <w:rPr>
          <w:rFonts w:ascii="Arial" w:eastAsia="Arial" w:hAnsi="Arial" w:cs="Arial"/>
          <w:lang w:eastAsia="es-MX"/>
        </w:rPr>
        <w:t xml:space="preserve"> Establecer políticas que estimulen el uso racional del automóvil particular y planificar alternativas de transporte de mayor capacidad y/o no motorizada, así como establecer zonas de movilidad sustentable a efecto de reducir externalidades negativas;</w:t>
      </w:r>
    </w:p>
    <w:p w14:paraId="1148403A" w14:textId="77777777" w:rsidR="00112CB7" w:rsidRPr="00907CB8" w:rsidRDefault="00112CB7" w:rsidP="00B5344C">
      <w:pPr>
        <w:ind w:right="-91"/>
        <w:jc w:val="both"/>
        <w:rPr>
          <w:rFonts w:ascii="Arial" w:eastAsia="Arial" w:hAnsi="Arial" w:cs="Arial"/>
          <w:b/>
          <w:lang w:eastAsia="es-MX"/>
        </w:rPr>
      </w:pPr>
    </w:p>
    <w:p w14:paraId="1BD4A0B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w:t>
      </w:r>
      <w:r w:rsidRPr="00907CB8">
        <w:rPr>
          <w:rFonts w:ascii="Arial" w:eastAsia="Arial" w:hAnsi="Arial" w:cs="Arial"/>
          <w:lang w:eastAsia="es-MX"/>
        </w:rPr>
        <w:t xml:space="preserve"> Promover en coordinación con otras autoridades de la Administración Pública Estatal y municipales, la construcción de ciclovías y </w:t>
      </w:r>
      <w:proofErr w:type="spellStart"/>
      <w:r w:rsidRPr="00907CB8">
        <w:rPr>
          <w:rFonts w:ascii="Arial" w:eastAsia="Arial" w:hAnsi="Arial" w:cs="Arial"/>
          <w:lang w:eastAsia="es-MX"/>
        </w:rPr>
        <w:t>ciclocarriles</w:t>
      </w:r>
      <w:proofErr w:type="spellEnd"/>
      <w:r w:rsidRPr="00907CB8">
        <w:rPr>
          <w:rFonts w:ascii="Arial" w:eastAsia="Arial" w:hAnsi="Arial" w:cs="Arial"/>
          <w:lang w:eastAsia="es-MX"/>
        </w:rPr>
        <w:t xml:space="preserve"> u otra infraestructura ciclista, así como la elaboración de programas de mejora de banquetas y vías peatonales, de conformidad con la normatividad vigente en la materia, a fin de asegurar la accesibilidad universal a las personas con discapacidad, y basándose en los estudios correspondientes que para tal efecto se realicen;</w:t>
      </w:r>
    </w:p>
    <w:p w14:paraId="4726C720" w14:textId="77777777" w:rsidR="00112CB7" w:rsidRPr="005C7000" w:rsidRDefault="00112CB7" w:rsidP="00B5344C">
      <w:pPr>
        <w:ind w:right="-91"/>
        <w:jc w:val="both"/>
        <w:rPr>
          <w:rFonts w:ascii="Arial" w:eastAsia="Arial" w:hAnsi="Arial" w:cs="Arial"/>
          <w:sz w:val="16"/>
          <w:szCs w:val="16"/>
          <w:lang w:eastAsia="es-MX"/>
        </w:rPr>
      </w:pPr>
    </w:p>
    <w:p w14:paraId="31B4D8F8" w14:textId="3A4FED13" w:rsidR="00BF76D4" w:rsidRDefault="00112CB7" w:rsidP="00B5344C">
      <w:pPr>
        <w:ind w:right="-91"/>
        <w:jc w:val="both"/>
        <w:rPr>
          <w:rFonts w:ascii="Arial" w:eastAsia="Arial" w:hAnsi="Arial" w:cs="Arial"/>
          <w:lang w:eastAsia="es-MX"/>
        </w:rPr>
      </w:pPr>
      <w:r w:rsidRPr="00907CB8">
        <w:rPr>
          <w:rFonts w:ascii="Arial" w:eastAsia="Arial" w:hAnsi="Arial" w:cs="Arial"/>
          <w:b/>
          <w:lang w:eastAsia="es-MX"/>
        </w:rPr>
        <w:t>XVI.</w:t>
      </w:r>
      <w:r w:rsidRPr="00907CB8">
        <w:rPr>
          <w:rFonts w:ascii="Arial" w:eastAsia="Arial" w:hAnsi="Arial" w:cs="Arial"/>
          <w:lang w:eastAsia="es-MX"/>
        </w:rPr>
        <w:t xml:space="preserve"> Promover que las vialidades y los nuevos desarrollos urbanos cuenten con accesibilidad a los peatones, personas con discapacidad o movilidad limitada, ciclistas y estacionamientos para bicicletas, basadas en los estudios y planes de movilidad correspondientes que para tal efecto se realicen, a fin de fomentar el uso de transporte no contaminante; sin perjuicio de las acciones que deban ejecutarse en coordinación con los municipios;</w:t>
      </w:r>
    </w:p>
    <w:p w14:paraId="6125B3A7" w14:textId="77777777" w:rsidR="00EC4045" w:rsidRPr="005C7000" w:rsidRDefault="00EC4045" w:rsidP="00B5344C">
      <w:pPr>
        <w:ind w:right="-91"/>
        <w:jc w:val="both"/>
        <w:rPr>
          <w:rFonts w:ascii="Arial" w:eastAsia="Arial" w:hAnsi="Arial" w:cs="Arial"/>
          <w:sz w:val="16"/>
          <w:szCs w:val="16"/>
          <w:lang w:eastAsia="es-MX"/>
        </w:rPr>
      </w:pPr>
    </w:p>
    <w:p w14:paraId="0C98112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XVII.</w:t>
      </w:r>
      <w:r w:rsidRPr="00907CB8">
        <w:rPr>
          <w:rFonts w:ascii="Arial" w:eastAsia="Arial" w:hAnsi="Arial" w:cs="Arial"/>
          <w:lang w:eastAsia="es-MX"/>
        </w:rPr>
        <w:t xml:space="preserve"> Colaborar con otras dependencias de la Administración Pública Estatal y los municipios en la realización de los estudios necesarios para la creación, redistribución, modificación y adecuación de las vialidades, con el fin de lograr una mejor utilización de </w:t>
      </w:r>
      <w:proofErr w:type="gramStart"/>
      <w:r w:rsidRPr="00907CB8">
        <w:rPr>
          <w:rFonts w:ascii="Arial" w:eastAsia="Arial" w:hAnsi="Arial" w:cs="Arial"/>
          <w:lang w:eastAsia="es-MX"/>
        </w:rPr>
        <w:t>las mismas</w:t>
      </w:r>
      <w:proofErr w:type="gramEnd"/>
      <w:r w:rsidRPr="00907CB8">
        <w:rPr>
          <w:rFonts w:ascii="Arial" w:eastAsia="Arial" w:hAnsi="Arial" w:cs="Arial"/>
          <w:lang w:eastAsia="es-MX"/>
        </w:rPr>
        <w:t xml:space="preserve"> y brindar prioridad a las personas con discapacidad, al peatón, al ciclista y al usuario de transporte público;</w:t>
      </w:r>
    </w:p>
    <w:p w14:paraId="30E2920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XVIII.</w:t>
      </w:r>
      <w:r w:rsidRPr="00907CB8">
        <w:rPr>
          <w:rFonts w:ascii="Arial" w:eastAsia="Arial" w:hAnsi="Arial" w:cs="Arial"/>
          <w:lang w:eastAsia="es-MX"/>
        </w:rPr>
        <w:t xml:space="preserve"> Promover las normas para el diseño de la infraestructura con la participación de los municipios y de la sociedad en general;</w:t>
      </w:r>
    </w:p>
    <w:p w14:paraId="7F096DCF" w14:textId="77777777" w:rsidR="00112CB7" w:rsidRPr="00907CB8" w:rsidRDefault="00112CB7" w:rsidP="00B5344C">
      <w:pPr>
        <w:ind w:right="-91"/>
        <w:jc w:val="both"/>
        <w:rPr>
          <w:rFonts w:ascii="Arial" w:eastAsia="Arial" w:hAnsi="Arial" w:cs="Arial"/>
          <w:b/>
          <w:lang w:eastAsia="es-MX"/>
        </w:rPr>
      </w:pPr>
    </w:p>
    <w:p w14:paraId="27C698C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XIX.</w:t>
      </w:r>
      <w:r w:rsidRPr="00907CB8">
        <w:rPr>
          <w:rFonts w:ascii="Arial" w:eastAsia="Arial" w:hAnsi="Arial" w:cs="Arial"/>
          <w:lang w:eastAsia="es-MX"/>
        </w:rPr>
        <w:t xml:space="preserve"> Establecer las acciones y estrategias, en coordinación con las dependencias y entidades estatales en materia de protección al medio ambiente, que estén vinculadas al impulso de la utilización de energías de bajo carbono en la prestación de los servicios de transporte;</w:t>
      </w:r>
    </w:p>
    <w:p w14:paraId="08E010CB" w14:textId="77777777" w:rsidR="00112CB7" w:rsidRPr="00907CB8" w:rsidRDefault="00112CB7" w:rsidP="00B5344C">
      <w:pPr>
        <w:ind w:right="-91"/>
        <w:jc w:val="both"/>
        <w:rPr>
          <w:rFonts w:ascii="Arial" w:eastAsia="Arial" w:hAnsi="Arial" w:cs="Arial"/>
          <w:b/>
          <w:lang w:eastAsia="es-MX"/>
        </w:rPr>
      </w:pPr>
    </w:p>
    <w:p w14:paraId="16F0F0F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w:t>
      </w:r>
      <w:r w:rsidRPr="00907CB8">
        <w:rPr>
          <w:rFonts w:ascii="Arial" w:eastAsia="Arial" w:hAnsi="Arial" w:cs="Arial"/>
          <w:lang w:eastAsia="es-MX"/>
        </w:rPr>
        <w:t xml:space="preserve"> Implementar los programas y acciones necesarios en materia de prevención y control de emisiones contaminantes generadas por fuentes móviles, en los términos de la legislación aplicable;</w:t>
      </w:r>
    </w:p>
    <w:p w14:paraId="34584C68" w14:textId="77777777" w:rsidR="00B5344C" w:rsidRDefault="00B5344C" w:rsidP="00B5344C">
      <w:pPr>
        <w:ind w:right="-91"/>
        <w:jc w:val="both"/>
        <w:rPr>
          <w:rFonts w:ascii="Arial" w:eastAsia="Arial" w:hAnsi="Arial" w:cs="Arial"/>
          <w:b/>
          <w:lang w:eastAsia="es-MX"/>
        </w:rPr>
      </w:pPr>
    </w:p>
    <w:p w14:paraId="3A77F91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XXI.</w:t>
      </w:r>
      <w:r w:rsidRPr="00907CB8">
        <w:rPr>
          <w:rFonts w:ascii="Arial" w:eastAsia="Arial" w:hAnsi="Arial" w:cs="Arial"/>
          <w:lang w:eastAsia="es-MX"/>
        </w:rPr>
        <w:t xml:space="preserve"> Promover las normas y lineamientos que deberán cumplir los vehículos motorizados que cuenten con registro en el Estado, en materia de protección al medio ambiente; </w:t>
      </w:r>
    </w:p>
    <w:p w14:paraId="279CA461" w14:textId="77777777" w:rsidR="00112CB7" w:rsidRPr="00907CB8" w:rsidRDefault="00112CB7" w:rsidP="00B5344C">
      <w:pPr>
        <w:ind w:right="-91"/>
        <w:jc w:val="both"/>
        <w:rPr>
          <w:rFonts w:ascii="Arial" w:eastAsia="Arial" w:hAnsi="Arial" w:cs="Arial"/>
          <w:lang w:eastAsia="es-MX"/>
        </w:rPr>
      </w:pPr>
    </w:p>
    <w:p w14:paraId="3F5AE4B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XXII.</w:t>
      </w:r>
      <w:r w:rsidRPr="00907CB8">
        <w:rPr>
          <w:rFonts w:ascii="Arial" w:eastAsia="Arial" w:hAnsi="Arial" w:cs="Arial"/>
          <w:lang w:eastAsia="es-MX"/>
        </w:rPr>
        <w:t xml:space="preserve"> Elaborar la Guía de Contenido para la Elaboración de Planes de Movilidad Urbana Sustentable; </w:t>
      </w:r>
    </w:p>
    <w:p w14:paraId="1D054BA0" w14:textId="77777777" w:rsidR="00112CB7" w:rsidRPr="00907CB8" w:rsidRDefault="00112CB7" w:rsidP="00B5344C">
      <w:pPr>
        <w:ind w:right="-91"/>
        <w:jc w:val="both"/>
        <w:rPr>
          <w:rFonts w:ascii="Arial" w:eastAsia="Arial" w:hAnsi="Arial" w:cs="Arial"/>
          <w:lang w:eastAsia="es-MX"/>
        </w:rPr>
      </w:pPr>
    </w:p>
    <w:p w14:paraId="6F32F85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XXIII.</w:t>
      </w:r>
      <w:r w:rsidRPr="00907CB8">
        <w:rPr>
          <w:rFonts w:ascii="Arial" w:eastAsia="Arial" w:hAnsi="Arial" w:cs="Arial"/>
          <w:lang w:eastAsia="es-MX"/>
        </w:rPr>
        <w:t xml:space="preserve"> Actualizar permanentemente el Registro;</w:t>
      </w:r>
    </w:p>
    <w:p w14:paraId="116EED51" w14:textId="77777777" w:rsidR="00112CB7" w:rsidRPr="00907CB8" w:rsidRDefault="00112CB7" w:rsidP="00B5344C">
      <w:pPr>
        <w:ind w:right="-91"/>
        <w:jc w:val="both"/>
        <w:rPr>
          <w:rFonts w:ascii="Arial" w:eastAsia="Arial" w:hAnsi="Arial" w:cs="Arial"/>
          <w:lang w:eastAsia="es-MX"/>
        </w:rPr>
      </w:pPr>
    </w:p>
    <w:p w14:paraId="6792F4B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XXIV.</w:t>
      </w:r>
      <w:r w:rsidRPr="00907CB8">
        <w:rPr>
          <w:rFonts w:ascii="Arial" w:eastAsia="Arial" w:hAnsi="Arial" w:cs="Arial"/>
          <w:lang w:eastAsia="es-MX"/>
        </w:rPr>
        <w:t xml:space="preserve"> Impulsar los proyectos de investigación científica y desarrollo tecnológico en materia de movilidad, estableciendo vínculos con instituciones de educación superior, centros de investigación, organizaciones no gubernamentales, instituciones nacionales e internacionales de colaboración y financiamiento;</w:t>
      </w:r>
    </w:p>
    <w:p w14:paraId="0BC23A51" w14:textId="77777777" w:rsidR="00112CB7" w:rsidRPr="00907CB8" w:rsidRDefault="00112CB7" w:rsidP="00B5344C">
      <w:pPr>
        <w:ind w:right="-91"/>
        <w:jc w:val="both"/>
        <w:rPr>
          <w:rFonts w:ascii="Arial" w:eastAsia="Arial" w:hAnsi="Arial" w:cs="Arial"/>
          <w:lang w:eastAsia="es-MX"/>
        </w:rPr>
      </w:pPr>
    </w:p>
    <w:p w14:paraId="3543ED4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XXV.</w:t>
      </w:r>
      <w:r w:rsidRPr="00907CB8">
        <w:rPr>
          <w:rFonts w:ascii="Arial" w:eastAsia="Arial" w:hAnsi="Arial" w:cs="Arial"/>
          <w:lang w:eastAsia="es-MX"/>
        </w:rPr>
        <w:t xml:space="preserve"> Promover e impulsar, en conjunto con la Secretaría de Educación, el transporte escolar y programas que fomenten el uso racional del automóvil particular para el traslado del estudiantado;</w:t>
      </w:r>
    </w:p>
    <w:p w14:paraId="09F17018" w14:textId="77777777" w:rsidR="00112CB7" w:rsidRPr="00907CB8" w:rsidRDefault="00112CB7" w:rsidP="00B5344C">
      <w:pPr>
        <w:ind w:right="-91"/>
        <w:jc w:val="both"/>
        <w:rPr>
          <w:rFonts w:ascii="Arial" w:eastAsia="Arial" w:hAnsi="Arial" w:cs="Arial"/>
          <w:lang w:eastAsia="es-MX"/>
        </w:rPr>
      </w:pPr>
    </w:p>
    <w:p w14:paraId="0E65F2E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XXVI.</w:t>
      </w:r>
      <w:r w:rsidRPr="00907CB8">
        <w:rPr>
          <w:rFonts w:ascii="Arial" w:eastAsia="Arial" w:hAnsi="Arial" w:cs="Arial"/>
          <w:lang w:eastAsia="es-MX"/>
        </w:rPr>
        <w:t xml:space="preserve"> Emitir normas, manuales y lineamientos técnicos para el diseño de la infraestructura vial, de la infraestructura para la movilidad, así como de contenido para los instrumentos de planeación de la movilidad;</w:t>
      </w:r>
    </w:p>
    <w:p w14:paraId="78246BDF" w14:textId="77777777" w:rsidR="00112CB7" w:rsidRPr="00907CB8" w:rsidRDefault="00112CB7" w:rsidP="00B5344C">
      <w:pPr>
        <w:ind w:right="-91"/>
        <w:jc w:val="both"/>
        <w:rPr>
          <w:rFonts w:ascii="Arial" w:eastAsia="Arial" w:hAnsi="Arial" w:cs="Arial"/>
          <w:lang w:eastAsia="es-MX"/>
        </w:rPr>
      </w:pPr>
    </w:p>
    <w:p w14:paraId="284B2FB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XXVII.</w:t>
      </w:r>
      <w:r w:rsidRPr="00907CB8">
        <w:rPr>
          <w:rFonts w:ascii="Arial" w:eastAsia="Arial" w:hAnsi="Arial" w:cs="Arial"/>
          <w:lang w:eastAsia="es-MX"/>
        </w:rPr>
        <w:t xml:space="preserve"> Opinar sobre los criterios y lineamientos que permitan dar congruencia a los programas y acciones en materia de movilidad e infraestructura vial relacionada con el Sistema;</w:t>
      </w:r>
    </w:p>
    <w:p w14:paraId="67715F82" w14:textId="77777777" w:rsidR="00112CB7" w:rsidRPr="00907CB8" w:rsidRDefault="00112CB7" w:rsidP="00B5344C">
      <w:pPr>
        <w:ind w:right="-91"/>
        <w:jc w:val="both"/>
        <w:rPr>
          <w:rFonts w:ascii="Arial" w:eastAsia="Arial" w:hAnsi="Arial" w:cs="Arial"/>
          <w:b/>
          <w:lang w:eastAsia="es-MX"/>
        </w:rPr>
      </w:pPr>
    </w:p>
    <w:p w14:paraId="0369DFA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XXVIII.</w:t>
      </w:r>
      <w:r w:rsidRPr="00907CB8">
        <w:rPr>
          <w:rFonts w:ascii="Arial" w:eastAsia="Arial" w:hAnsi="Arial" w:cs="Arial"/>
          <w:lang w:eastAsia="es-MX"/>
        </w:rPr>
        <w:t xml:space="preserve"> Vigilar el cumplimiento de la normatividad en la materia;</w:t>
      </w:r>
    </w:p>
    <w:p w14:paraId="0FB528CA" w14:textId="77777777" w:rsidR="00112CB7" w:rsidRPr="00907CB8" w:rsidRDefault="00112CB7" w:rsidP="00B5344C">
      <w:pPr>
        <w:ind w:right="-91"/>
        <w:jc w:val="both"/>
        <w:rPr>
          <w:rFonts w:ascii="Arial" w:eastAsia="Arial" w:hAnsi="Arial" w:cs="Arial"/>
          <w:lang w:eastAsia="es-MX"/>
        </w:rPr>
      </w:pPr>
    </w:p>
    <w:p w14:paraId="33EA862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XXIX.</w:t>
      </w:r>
      <w:r w:rsidRPr="00907CB8">
        <w:rPr>
          <w:rFonts w:ascii="Arial" w:eastAsia="Arial" w:hAnsi="Arial" w:cs="Arial"/>
          <w:lang w:eastAsia="es-MX"/>
        </w:rPr>
        <w:t xml:space="preserve"> Iniciar procedimientos administrativos por posibles incumplimientos a las resoluciones administrativas emitidas en materia de impacto de movilidad, conforme a la normatividad aplicable;</w:t>
      </w:r>
    </w:p>
    <w:p w14:paraId="472A6069" w14:textId="77777777" w:rsidR="00112CB7" w:rsidRPr="00907CB8" w:rsidRDefault="00112CB7" w:rsidP="00B5344C">
      <w:pPr>
        <w:ind w:right="-91"/>
        <w:jc w:val="both"/>
        <w:rPr>
          <w:rFonts w:ascii="Arial" w:eastAsia="Arial" w:hAnsi="Arial" w:cs="Arial"/>
          <w:lang w:eastAsia="es-MX"/>
        </w:rPr>
      </w:pPr>
    </w:p>
    <w:p w14:paraId="3FC183D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XXX.</w:t>
      </w:r>
      <w:r w:rsidRPr="00907CB8">
        <w:rPr>
          <w:rFonts w:ascii="Arial" w:eastAsia="Arial" w:hAnsi="Arial" w:cs="Arial"/>
          <w:lang w:eastAsia="es-MX"/>
        </w:rPr>
        <w:t xml:space="preserve"> Instaurar, sustanciar, resolver y ejecutar todos los procedimientos administrativos derivados del ejercicio de sus facultades relacionadas con la movilidad y establecidas en la presente Ley y sus reglamentos;</w:t>
      </w:r>
    </w:p>
    <w:p w14:paraId="7DEBDE4A" w14:textId="77777777" w:rsidR="00112CB7" w:rsidRPr="00907CB8" w:rsidRDefault="00112CB7" w:rsidP="00B5344C">
      <w:pPr>
        <w:ind w:right="-91"/>
        <w:jc w:val="both"/>
        <w:rPr>
          <w:rFonts w:ascii="Arial" w:eastAsia="Arial" w:hAnsi="Arial" w:cs="Arial"/>
          <w:lang w:eastAsia="es-MX"/>
        </w:rPr>
      </w:pPr>
    </w:p>
    <w:p w14:paraId="5CBBC18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XXXI.</w:t>
      </w:r>
      <w:r w:rsidRPr="00907CB8">
        <w:rPr>
          <w:rFonts w:ascii="Arial" w:eastAsia="Arial" w:hAnsi="Arial" w:cs="Arial"/>
          <w:lang w:eastAsia="es-MX"/>
        </w:rPr>
        <w:t xml:space="preserve"> Aplicar las sanciones relativas a la presente Ley, sus reglamentos y demás disposiciones que de ella deriven;</w:t>
      </w:r>
    </w:p>
    <w:p w14:paraId="29FB5F2F" w14:textId="77777777" w:rsidR="00112CB7" w:rsidRPr="00907CB8" w:rsidRDefault="00112CB7" w:rsidP="00B5344C">
      <w:pPr>
        <w:ind w:right="-91"/>
        <w:jc w:val="both"/>
        <w:rPr>
          <w:rFonts w:ascii="Arial" w:eastAsia="Arial" w:hAnsi="Arial" w:cs="Arial"/>
          <w:lang w:eastAsia="es-MX"/>
        </w:rPr>
      </w:pPr>
    </w:p>
    <w:p w14:paraId="2B7F687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XXXII.</w:t>
      </w:r>
      <w:r w:rsidRPr="00907CB8">
        <w:rPr>
          <w:rFonts w:ascii="Arial" w:eastAsia="Arial" w:hAnsi="Arial" w:cs="Arial"/>
          <w:lang w:eastAsia="es-MX"/>
        </w:rPr>
        <w:t xml:space="preserve"> Imponer a los infractores las sanciones administrativas previstas en el presente ordenamiento;</w:t>
      </w:r>
    </w:p>
    <w:p w14:paraId="51D66CC6" w14:textId="77777777" w:rsidR="00112CB7" w:rsidRPr="00907CB8" w:rsidRDefault="00112CB7" w:rsidP="00B5344C">
      <w:pPr>
        <w:ind w:right="-91"/>
        <w:jc w:val="both"/>
        <w:rPr>
          <w:rFonts w:ascii="Arial" w:eastAsia="Arial" w:hAnsi="Arial" w:cs="Arial"/>
          <w:lang w:eastAsia="es-MX"/>
        </w:rPr>
      </w:pPr>
    </w:p>
    <w:p w14:paraId="2A17CAD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XXXIII.</w:t>
      </w:r>
      <w:r w:rsidRPr="00907CB8">
        <w:rPr>
          <w:rFonts w:ascii="Arial" w:eastAsia="Arial" w:hAnsi="Arial" w:cs="Arial"/>
          <w:lang w:eastAsia="es-MX"/>
        </w:rPr>
        <w:t xml:space="preserve"> Realizar o contratar los análisis, estudios técnicos y diagnósticos que se requieran para el cumplimiento de su objeto y atribuciones, así como aquéllos que, en su caso, le sean solicitados por los municipios o que se deriven de las acciones de coordinación con los municipios de la entidad;</w:t>
      </w:r>
    </w:p>
    <w:p w14:paraId="6DCD4496" w14:textId="77777777" w:rsidR="00112CB7" w:rsidRPr="00907CB8" w:rsidRDefault="00112CB7" w:rsidP="00B5344C">
      <w:pPr>
        <w:ind w:right="-91"/>
        <w:jc w:val="both"/>
        <w:rPr>
          <w:rFonts w:ascii="Arial" w:eastAsia="Arial" w:hAnsi="Arial" w:cs="Arial"/>
          <w:lang w:eastAsia="es-MX"/>
        </w:rPr>
      </w:pPr>
    </w:p>
    <w:p w14:paraId="76CD2E5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XXXIV.</w:t>
      </w:r>
      <w:r w:rsidRPr="00907CB8">
        <w:rPr>
          <w:rFonts w:ascii="Arial" w:eastAsia="Arial" w:hAnsi="Arial" w:cs="Arial"/>
          <w:lang w:eastAsia="es-MX"/>
        </w:rPr>
        <w:t xml:space="preserve"> Revisar los estudios de impacto de movilidad de su competencia y, emitir opiniones técnicas o dictámenes para la realización de proyectos, obras y acciones por parte de las personas interesadas; </w:t>
      </w:r>
    </w:p>
    <w:p w14:paraId="3876D522" w14:textId="77777777" w:rsidR="00112CB7" w:rsidRPr="00907CB8" w:rsidRDefault="00112CB7" w:rsidP="00B5344C">
      <w:pPr>
        <w:ind w:right="-91"/>
        <w:jc w:val="both"/>
        <w:rPr>
          <w:rFonts w:ascii="Arial" w:eastAsia="Arial" w:hAnsi="Arial" w:cs="Arial"/>
          <w:b/>
          <w:lang w:eastAsia="es-MX"/>
        </w:rPr>
      </w:pPr>
    </w:p>
    <w:p w14:paraId="41DB4EFF"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XXXV.</w:t>
      </w:r>
      <w:r w:rsidRPr="00907CB8">
        <w:rPr>
          <w:rFonts w:ascii="Arial" w:eastAsia="Arial" w:hAnsi="Arial" w:cs="Arial"/>
          <w:lang w:eastAsia="es-MX"/>
        </w:rPr>
        <w:t xml:space="preserve"> Otorgar, en coordinación con la Secretaría General a través de la Subsecretaría de Transporte Público, la factibilidad del servicio de transporte público en los fraccionamientos habitacionales de urbanización inmediata, en los términos de la ley aplicable en la materia y de esta Ley; </w:t>
      </w:r>
    </w:p>
    <w:p w14:paraId="157257B8" w14:textId="77777777" w:rsidR="00B5344C" w:rsidRDefault="00B5344C" w:rsidP="00B5344C">
      <w:pPr>
        <w:ind w:right="-91"/>
        <w:jc w:val="both"/>
        <w:rPr>
          <w:rFonts w:ascii="Arial" w:eastAsia="Arial" w:hAnsi="Arial" w:cs="Arial"/>
          <w:b/>
          <w:lang w:eastAsia="es-MX"/>
        </w:rPr>
      </w:pPr>
    </w:p>
    <w:p w14:paraId="5E9BE17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XXXVI.</w:t>
      </w:r>
      <w:r w:rsidRPr="00907CB8">
        <w:rPr>
          <w:rFonts w:ascii="Arial" w:eastAsia="Arial" w:hAnsi="Arial" w:cs="Arial"/>
          <w:lang w:eastAsia="es-MX"/>
        </w:rPr>
        <w:t xml:space="preserve"> Fijar, en coordinación con la Secretaría General a través de la Subsecretaría de Transporte Público, las normas de operación de los Sistemas de Transporte Masivo; </w:t>
      </w:r>
    </w:p>
    <w:p w14:paraId="1D259834" w14:textId="77777777" w:rsidR="00112CB7" w:rsidRPr="00907CB8" w:rsidRDefault="00112CB7" w:rsidP="00B5344C">
      <w:pPr>
        <w:ind w:right="-91"/>
        <w:jc w:val="both"/>
        <w:rPr>
          <w:rFonts w:ascii="Arial" w:eastAsia="Arial" w:hAnsi="Arial" w:cs="Arial"/>
          <w:lang w:eastAsia="es-MX"/>
        </w:rPr>
      </w:pPr>
    </w:p>
    <w:p w14:paraId="464CD40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XXXVII.</w:t>
      </w:r>
      <w:r w:rsidRPr="00907CB8">
        <w:rPr>
          <w:rFonts w:ascii="Arial" w:eastAsia="Arial" w:hAnsi="Arial" w:cs="Arial"/>
          <w:lang w:eastAsia="es-MX"/>
        </w:rPr>
        <w:t xml:space="preserve"> En coordinación con la Secretaría de Seguridad Pública del Estado: </w:t>
      </w:r>
    </w:p>
    <w:p w14:paraId="0C6F529C" w14:textId="77777777" w:rsidR="00112CB7" w:rsidRPr="00907CB8" w:rsidRDefault="00112CB7" w:rsidP="00B5344C">
      <w:pPr>
        <w:ind w:right="-91"/>
        <w:jc w:val="both"/>
        <w:rPr>
          <w:rFonts w:ascii="Arial" w:eastAsia="Arial" w:hAnsi="Arial" w:cs="Arial"/>
          <w:lang w:eastAsia="es-MX"/>
        </w:rPr>
      </w:pPr>
    </w:p>
    <w:p w14:paraId="25C0EF6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Contar con acceso a la información generada de los movimientos al padrón vehicular a cargo de la Secretaría de Finanzas del Estado;</w:t>
      </w:r>
    </w:p>
    <w:p w14:paraId="75AC4BBB" w14:textId="77777777" w:rsidR="00112CB7" w:rsidRPr="00907CB8" w:rsidRDefault="00112CB7" w:rsidP="00B5344C">
      <w:pPr>
        <w:ind w:right="-91"/>
        <w:jc w:val="both"/>
        <w:rPr>
          <w:rFonts w:ascii="Arial" w:eastAsia="Arial" w:hAnsi="Arial" w:cs="Arial"/>
          <w:lang w:eastAsia="es-MX"/>
        </w:rPr>
      </w:pPr>
    </w:p>
    <w:p w14:paraId="6DE2298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b)</w:t>
      </w:r>
      <w:r w:rsidRPr="00907CB8">
        <w:rPr>
          <w:rFonts w:ascii="Arial" w:eastAsia="Arial" w:hAnsi="Arial" w:cs="Arial"/>
          <w:lang w:eastAsia="es-MX"/>
        </w:rPr>
        <w:t xml:space="preserve"> Integrar el Registro; y</w:t>
      </w:r>
    </w:p>
    <w:p w14:paraId="1861510E" w14:textId="77777777" w:rsidR="00112CB7" w:rsidRPr="00907CB8" w:rsidRDefault="00112CB7" w:rsidP="00B5344C">
      <w:pPr>
        <w:ind w:right="-91"/>
        <w:jc w:val="both"/>
        <w:rPr>
          <w:rFonts w:ascii="Arial" w:eastAsia="Arial" w:hAnsi="Arial" w:cs="Arial"/>
          <w:lang w:eastAsia="es-MX"/>
        </w:rPr>
      </w:pPr>
    </w:p>
    <w:p w14:paraId="686F548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Regular, permitir, supervisar y sancionar administrativamente a las personas; </w:t>
      </w:r>
    </w:p>
    <w:p w14:paraId="120AEC6E" w14:textId="77777777" w:rsidR="00112CB7" w:rsidRPr="00907CB8" w:rsidRDefault="00112CB7" w:rsidP="00B5344C">
      <w:pPr>
        <w:ind w:right="-91"/>
        <w:jc w:val="both"/>
        <w:rPr>
          <w:rFonts w:ascii="Arial" w:eastAsia="Arial" w:hAnsi="Arial" w:cs="Arial"/>
          <w:color w:val="FF00FF"/>
          <w:lang w:eastAsia="es-MX"/>
        </w:rPr>
      </w:pPr>
    </w:p>
    <w:p w14:paraId="481CF793" w14:textId="77777777" w:rsidR="00112CB7" w:rsidRPr="00907CB8" w:rsidRDefault="00112CB7" w:rsidP="00B5344C">
      <w:pPr>
        <w:ind w:right="-91"/>
        <w:jc w:val="both"/>
        <w:rPr>
          <w:rFonts w:ascii="Arial" w:eastAsia="Arial" w:hAnsi="Arial" w:cs="Arial"/>
          <w:color w:val="FF00FF"/>
          <w:lang w:eastAsia="es-MX"/>
        </w:rPr>
      </w:pPr>
      <w:r w:rsidRPr="00907CB8">
        <w:rPr>
          <w:rFonts w:ascii="Arial" w:eastAsia="Arial" w:hAnsi="Arial" w:cs="Arial"/>
          <w:b/>
          <w:lang w:eastAsia="es-MX"/>
        </w:rPr>
        <w:t>XXXVIII.</w:t>
      </w:r>
      <w:r w:rsidRPr="00907CB8">
        <w:rPr>
          <w:rFonts w:ascii="Arial" w:eastAsia="Arial" w:hAnsi="Arial" w:cs="Arial"/>
          <w:lang w:eastAsia="es-MX"/>
        </w:rPr>
        <w:t xml:space="preserve"> Las demás que le confiera esta Ley, sus reglamentos, y demás ordenamientos jurídicos aplicables.</w:t>
      </w:r>
    </w:p>
    <w:p w14:paraId="1A52A469" w14:textId="77777777" w:rsidR="00112CB7" w:rsidRPr="00907CB8" w:rsidRDefault="00112CB7" w:rsidP="00B5344C">
      <w:pPr>
        <w:ind w:right="-91"/>
        <w:jc w:val="both"/>
        <w:rPr>
          <w:rFonts w:ascii="Arial" w:eastAsia="Arial" w:hAnsi="Arial" w:cs="Arial"/>
          <w:lang w:eastAsia="es-MX"/>
        </w:rPr>
      </w:pPr>
    </w:p>
    <w:p w14:paraId="6F7A1A1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27</w:t>
      </w:r>
      <w:r w:rsidRPr="00907CB8">
        <w:rPr>
          <w:rFonts w:ascii="Arial" w:eastAsia="Arial" w:hAnsi="Arial" w:cs="Arial"/>
          <w:lang w:eastAsia="es-MX"/>
        </w:rPr>
        <w:t>. La Secretaría de Obras Públicas, tendrá las siguientes atribuciones y obligaciones:</w:t>
      </w:r>
    </w:p>
    <w:p w14:paraId="3A4815A3" w14:textId="77777777" w:rsidR="00112CB7" w:rsidRPr="00907CB8" w:rsidRDefault="00112CB7" w:rsidP="00B5344C">
      <w:pPr>
        <w:ind w:right="-91"/>
        <w:jc w:val="both"/>
        <w:rPr>
          <w:rFonts w:ascii="Arial" w:eastAsia="Arial" w:hAnsi="Arial" w:cs="Arial"/>
          <w:lang w:eastAsia="es-MX"/>
        </w:rPr>
      </w:pPr>
    </w:p>
    <w:p w14:paraId="7A72DF0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Aplicar los instrumentos de política de movilidad, de conformidad con las leyes y disposiciones legales aplicables, en el ámbito de su competencia;</w:t>
      </w:r>
    </w:p>
    <w:p w14:paraId="23E44247" w14:textId="77777777" w:rsidR="00112CB7" w:rsidRPr="00907CB8" w:rsidRDefault="00112CB7" w:rsidP="00B5344C">
      <w:pPr>
        <w:ind w:right="-91"/>
        <w:jc w:val="both"/>
        <w:rPr>
          <w:rFonts w:ascii="Arial" w:eastAsia="Arial" w:hAnsi="Arial" w:cs="Arial"/>
          <w:b/>
          <w:lang w:eastAsia="es-MX"/>
        </w:rPr>
      </w:pPr>
    </w:p>
    <w:p w14:paraId="06CF732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Realizar los proyectos, en coordinación con la Secretaría de Desarrollo Urbano y Medio Ambiente para la creación, redistribución, modificación, adecuación y modernización de las vialidades, de acuerdo con las necesidades y las condiciones impuestas por la planeación del Estado y los estudios realizados en la materia, en los que se brindará prioridad a las personas peatonas, personas usuarias de la bicicleta y personas que usan el servicio de transporte público;</w:t>
      </w:r>
    </w:p>
    <w:p w14:paraId="5F80DB48" w14:textId="77777777" w:rsidR="00112CB7" w:rsidRPr="00907CB8" w:rsidRDefault="00112CB7" w:rsidP="00B5344C">
      <w:pPr>
        <w:ind w:right="-91"/>
        <w:jc w:val="both"/>
        <w:rPr>
          <w:rFonts w:ascii="Arial" w:eastAsia="Arial" w:hAnsi="Arial" w:cs="Arial"/>
          <w:b/>
          <w:lang w:eastAsia="es-MX"/>
        </w:rPr>
      </w:pPr>
    </w:p>
    <w:p w14:paraId="6D6943A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Realizar las acciones de mantenimiento y conservación a la infraestructura para la movilidad que correspondan al Estado, con base a los planes y programas que se elaboren para esta materia, siguiendo la jerarquía de movilidad establecida en esta Ley;</w:t>
      </w:r>
    </w:p>
    <w:p w14:paraId="7A545598" w14:textId="77777777" w:rsidR="00112CB7" w:rsidRPr="00907CB8" w:rsidRDefault="00112CB7" w:rsidP="00B5344C">
      <w:pPr>
        <w:ind w:right="-91"/>
        <w:jc w:val="both"/>
        <w:rPr>
          <w:rFonts w:ascii="Arial" w:eastAsia="Arial" w:hAnsi="Arial" w:cs="Arial"/>
          <w:lang w:eastAsia="es-MX"/>
        </w:rPr>
      </w:pPr>
    </w:p>
    <w:p w14:paraId="1064ADD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Ejecutar acciones de mejora continua y mantenimiento en la infraestructura peatonal y ciclista del Estado, dando prioridad a centros y subcentros urbanos, así como a zonas con gran atracción de viajes, los cuales se definirán en coordinación con la Secretaría de Desarrollo Urbano y Medio Ambiente;</w:t>
      </w:r>
    </w:p>
    <w:p w14:paraId="016CFFAC" w14:textId="77777777" w:rsidR="00112CB7" w:rsidRPr="00907CB8" w:rsidRDefault="00112CB7" w:rsidP="00B5344C">
      <w:pPr>
        <w:ind w:right="-91"/>
        <w:jc w:val="both"/>
        <w:rPr>
          <w:rFonts w:ascii="Arial" w:eastAsia="Arial" w:hAnsi="Arial" w:cs="Arial"/>
          <w:lang w:eastAsia="es-MX"/>
        </w:rPr>
      </w:pPr>
    </w:p>
    <w:p w14:paraId="4D992DA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Proporcionar a la Secretaría de Desarrollo Urbano y Medio Ambiente de forma trimestral, los registros de las obras y proyectos para la movilidad en ejecución en el Estado, a su cargo; y</w:t>
      </w:r>
    </w:p>
    <w:p w14:paraId="0879DE34" w14:textId="77777777" w:rsidR="00112CB7" w:rsidRPr="00907CB8" w:rsidRDefault="00112CB7" w:rsidP="00B5344C">
      <w:pPr>
        <w:ind w:right="-91"/>
        <w:jc w:val="both"/>
        <w:rPr>
          <w:rFonts w:ascii="Arial" w:eastAsia="Arial" w:hAnsi="Arial" w:cs="Arial"/>
          <w:lang w:eastAsia="es-MX"/>
        </w:rPr>
      </w:pPr>
    </w:p>
    <w:p w14:paraId="464E311B"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Las demás que le confiera esta Ley, sus reglamentos, y demás ordenamientos jurídicos aplicables.</w:t>
      </w:r>
    </w:p>
    <w:p w14:paraId="40BEA5D6" w14:textId="77777777" w:rsidR="00B4435C" w:rsidRDefault="00B4435C" w:rsidP="00B5344C">
      <w:pPr>
        <w:ind w:right="-91"/>
        <w:jc w:val="both"/>
        <w:rPr>
          <w:rFonts w:ascii="Arial" w:eastAsia="Arial" w:hAnsi="Arial" w:cs="Arial"/>
          <w:lang w:eastAsia="es-MX"/>
        </w:rPr>
      </w:pPr>
    </w:p>
    <w:p w14:paraId="6CECD217" w14:textId="77777777" w:rsid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t>Artículo 27 Bis.</w:t>
      </w:r>
      <w:r w:rsidRPr="00B4435C">
        <w:rPr>
          <w:rFonts w:ascii="Arial" w:eastAsia="Arial" w:hAnsi="Arial" w:cs="Arial"/>
          <w:lang w:eastAsia="es-MX"/>
        </w:rPr>
        <w:t xml:space="preserve"> La Secretaría de Seguridad Pública, tendrá las siguientes atribuciones:</w:t>
      </w:r>
    </w:p>
    <w:p w14:paraId="5444A3E8" w14:textId="77777777" w:rsidR="00B4435C" w:rsidRDefault="00B4435C" w:rsidP="00B5344C">
      <w:pPr>
        <w:ind w:right="-91"/>
        <w:jc w:val="both"/>
        <w:rPr>
          <w:rFonts w:ascii="Arial" w:eastAsia="Arial" w:hAnsi="Arial" w:cs="Arial"/>
          <w:lang w:eastAsia="es-MX"/>
        </w:rPr>
      </w:pPr>
    </w:p>
    <w:p w14:paraId="6850D651" w14:textId="77777777" w:rsidR="00B4435C" w:rsidRPr="00B4435C" w:rsidRDefault="00B4435C" w:rsidP="00B4435C">
      <w:pPr>
        <w:ind w:right="-91"/>
        <w:jc w:val="both"/>
        <w:rPr>
          <w:rFonts w:ascii="Arial" w:eastAsia="Arial" w:hAnsi="Arial" w:cs="Arial"/>
          <w:lang w:eastAsia="es-MX"/>
        </w:rPr>
      </w:pPr>
      <w:r w:rsidRPr="00B4435C">
        <w:rPr>
          <w:rFonts w:ascii="Arial" w:eastAsia="Arial" w:hAnsi="Arial" w:cs="Arial"/>
          <w:b/>
          <w:lang w:eastAsia="es-MX"/>
        </w:rPr>
        <w:t>I.</w:t>
      </w:r>
      <w:r w:rsidRPr="00B4435C">
        <w:rPr>
          <w:rFonts w:ascii="Arial" w:eastAsia="Arial" w:hAnsi="Arial" w:cs="Arial"/>
          <w:lang w:eastAsia="es-MX"/>
        </w:rPr>
        <w:t xml:space="preserve"> Coordinar con las autoridades de los tres órdenes de gobierno, el desarrollo y la aplicación de las políticas</w:t>
      </w:r>
    </w:p>
    <w:p w14:paraId="416186B3" w14:textId="77777777" w:rsidR="00EC4045" w:rsidRDefault="00B4435C" w:rsidP="00B4435C">
      <w:pPr>
        <w:ind w:right="-91"/>
        <w:jc w:val="both"/>
        <w:rPr>
          <w:rFonts w:ascii="Arial" w:eastAsia="Arial" w:hAnsi="Arial" w:cs="Arial"/>
          <w:lang w:eastAsia="es-MX"/>
        </w:rPr>
      </w:pPr>
      <w:r w:rsidRPr="00B4435C">
        <w:rPr>
          <w:rFonts w:ascii="Arial" w:eastAsia="Arial" w:hAnsi="Arial" w:cs="Arial"/>
          <w:lang w:eastAsia="es-MX"/>
        </w:rPr>
        <w:t>públicas en materia de movilidad del Estado;</w:t>
      </w:r>
    </w:p>
    <w:p w14:paraId="6C2B6376" w14:textId="0914E1E1" w:rsidR="00B4435C" w:rsidRPr="00B4435C" w:rsidRDefault="00B4435C" w:rsidP="00B4435C">
      <w:pPr>
        <w:ind w:right="-91"/>
        <w:jc w:val="both"/>
        <w:rPr>
          <w:rFonts w:ascii="Arial" w:eastAsia="Arial" w:hAnsi="Arial" w:cs="Arial"/>
          <w:lang w:eastAsia="es-MX"/>
        </w:rPr>
      </w:pPr>
      <w:r w:rsidRPr="00B4435C">
        <w:rPr>
          <w:rFonts w:ascii="Arial" w:eastAsia="Arial" w:hAnsi="Arial" w:cs="Arial"/>
          <w:lang w:eastAsia="es-MX"/>
        </w:rPr>
        <w:cr/>
        <w:t>II. A través de la Dirección de Tránsito Estatal, atender lo establecido en el artículo 3 de la presente Ley, en</w:t>
      </w:r>
    </w:p>
    <w:p w14:paraId="29EADBFB" w14:textId="77777777" w:rsidR="00EC4045" w:rsidRDefault="00B4435C" w:rsidP="00B4435C">
      <w:pPr>
        <w:ind w:right="-91"/>
        <w:jc w:val="both"/>
        <w:rPr>
          <w:rFonts w:ascii="Arial" w:eastAsia="Arial" w:hAnsi="Arial" w:cs="Arial"/>
          <w:lang w:eastAsia="es-MX"/>
        </w:rPr>
      </w:pPr>
      <w:r w:rsidRPr="00B4435C">
        <w:rPr>
          <w:rFonts w:ascii="Arial" w:eastAsia="Arial" w:hAnsi="Arial" w:cs="Arial"/>
          <w:lang w:eastAsia="es-MX"/>
        </w:rPr>
        <w:t>materia de seguridad vial;</w:t>
      </w:r>
    </w:p>
    <w:p w14:paraId="5793A073" w14:textId="3205EBCD" w:rsidR="00B4435C" w:rsidRPr="00907CB8" w:rsidRDefault="00B4435C" w:rsidP="00B4435C">
      <w:pPr>
        <w:ind w:right="-91"/>
        <w:jc w:val="both"/>
        <w:rPr>
          <w:rFonts w:ascii="Arial" w:eastAsia="Arial" w:hAnsi="Arial" w:cs="Arial"/>
          <w:lang w:eastAsia="es-MX"/>
        </w:rPr>
      </w:pPr>
    </w:p>
    <w:p w14:paraId="557F4A4C" w14:textId="77777777" w:rsidR="00112CB7" w:rsidRP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t xml:space="preserve">III. </w:t>
      </w:r>
      <w:r w:rsidRPr="00B4435C">
        <w:rPr>
          <w:rFonts w:ascii="Arial" w:eastAsia="Arial" w:hAnsi="Arial" w:cs="Arial"/>
          <w:lang w:eastAsia="es-MX"/>
        </w:rPr>
        <w:t>En coordinación con las autoridades en materia de movilidad, establecer estrategias necesarias para el fortalecimiento de la seguridad vial, dándole seguimiento y evaluación;</w:t>
      </w:r>
    </w:p>
    <w:p w14:paraId="0F521C61" w14:textId="77777777" w:rsidR="00B4435C" w:rsidRDefault="00B4435C" w:rsidP="00B5344C">
      <w:pPr>
        <w:ind w:right="-91"/>
        <w:jc w:val="both"/>
        <w:rPr>
          <w:rFonts w:ascii="Arial" w:eastAsia="Arial" w:hAnsi="Arial" w:cs="Arial"/>
          <w:b/>
          <w:lang w:eastAsia="es-MX"/>
        </w:rPr>
      </w:pPr>
    </w:p>
    <w:p w14:paraId="5C1775C0" w14:textId="77777777" w:rsid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t xml:space="preserve">IV. </w:t>
      </w:r>
      <w:r w:rsidRPr="00B4435C">
        <w:rPr>
          <w:rFonts w:ascii="Arial" w:eastAsia="Arial" w:hAnsi="Arial" w:cs="Arial"/>
          <w:lang w:eastAsia="es-MX"/>
        </w:rPr>
        <w:t>En apego a la Ley de Tránsito, ampliar los planes y programas en materia de movilidad y seguridad vial; teniendo como prioridad la protección de la vida y la integridad física de las personas en sus desplazamientos en las vías públicas del territorio estatal;</w:t>
      </w:r>
    </w:p>
    <w:p w14:paraId="0B0D2FA7" w14:textId="77777777" w:rsidR="00B4435C" w:rsidRDefault="00B4435C" w:rsidP="00B5344C">
      <w:pPr>
        <w:ind w:right="-91"/>
        <w:jc w:val="both"/>
        <w:rPr>
          <w:rFonts w:ascii="Arial" w:eastAsia="Arial" w:hAnsi="Arial" w:cs="Arial"/>
          <w:lang w:eastAsia="es-MX"/>
        </w:rPr>
      </w:pPr>
    </w:p>
    <w:p w14:paraId="13E9D889" w14:textId="77777777" w:rsid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t>V.</w:t>
      </w:r>
      <w:r w:rsidRPr="00B4435C">
        <w:rPr>
          <w:rFonts w:ascii="Arial" w:eastAsia="Arial" w:hAnsi="Arial" w:cs="Arial"/>
          <w:lang w:eastAsia="es-MX"/>
        </w:rPr>
        <w:t xml:space="preserve"> Establecer y poner en marcha planes y programas que tengan como propósito el mejoramiento de la seguridad vial;</w:t>
      </w:r>
    </w:p>
    <w:p w14:paraId="0D24C276" w14:textId="77777777" w:rsidR="00B4435C" w:rsidRDefault="00B4435C" w:rsidP="00B5344C">
      <w:pPr>
        <w:ind w:right="-91"/>
        <w:jc w:val="both"/>
        <w:rPr>
          <w:rFonts w:ascii="Arial" w:eastAsia="Arial" w:hAnsi="Arial" w:cs="Arial"/>
          <w:lang w:eastAsia="es-MX"/>
        </w:rPr>
      </w:pPr>
    </w:p>
    <w:p w14:paraId="5644CF4E" w14:textId="77777777" w:rsid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t>VI.</w:t>
      </w:r>
      <w:r w:rsidRPr="00B4435C">
        <w:rPr>
          <w:rFonts w:ascii="Arial" w:eastAsia="Arial" w:hAnsi="Arial" w:cs="Arial"/>
          <w:lang w:eastAsia="es-MX"/>
        </w:rPr>
        <w:t xml:space="preserve"> Emitir normas, manuales y lineamientos técnicos para el mejoramiento de la seguridad vial;</w:t>
      </w:r>
    </w:p>
    <w:p w14:paraId="125E8CFF" w14:textId="77777777" w:rsidR="00B4435C" w:rsidRDefault="00B4435C" w:rsidP="00B5344C">
      <w:pPr>
        <w:ind w:right="-91"/>
        <w:jc w:val="both"/>
        <w:rPr>
          <w:rFonts w:ascii="Arial" w:eastAsia="Arial" w:hAnsi="Arial" w:cs="Arial"/>
          <w:lang w:eastAsia="es-MX"/>
        </w:rPr>
      </w:pPr>
    </w:p>
    <w:p w14:paraId="333B18C1" w14:textId="77777777" w:rsid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t xml:space="preserve">VII. </w:t>
      </w:r>
      <w:r w:rsidRPr="00B4435C">
        <w:rPr>
          <w:rFonts w:ascii="Arial" w:eastAsia="Arial" w:hAnsi="Arial" w:cs="Arial"/>
          <w:lang w:eastAsia="es-MX"/>
        </w:rPr>
        <w:t>Implementar programas en materia de educación, cultura y seguridad vial, desarrollar estrategias, programas y acciones en materia de protección al medio ambiente, proyectos para la movilidad y la seguridad vial, con prioridad en el uso de transporte público y los modos no motorizados, así como realizar programas permanentes de capacitación de personas conductoras;</w:t>
      </w:r>
    </w:p>
    <w:p w14:paraId="6CEDE001" w14:textId="77777777" w:rsid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lastRenderedPageBreak/>
        <w:t xml:space="preserve">VIII. </w:t>
      </w:r>
      <w:r w:rsidRPr="00B4435C">
        <w:rPr>
          <w:rFonts w:ascii="Arial" w:eastAsia="Arial" w:hAnsi="Arial" w:cs="Arial"/>
          <w:lang w:eastAsia="es-MX"/>
        </w:rPr>
        <w:t>Colaborar con las autoridades municipales en la generación de la reglamentación de los estudios de impacto al tránsito y los estudios en materia de movilidad y seguridad vial y medio ambiente, abonando en el ámbito de sus competencias;</w:t>
      </w:r>
    </w:p>
    <w:p w14:paraId="7CB76718" w14:textId="77777777" w:rsidR="00B4435C" w:rsidRDefault="00B4435C" w:rsidP="00B5344C">
      <w:pPr>
        <w:ind w:right="-91"/>
        <w:jc w:val="both"/>
        <w:rPr>
          <w:rFonts w:ascii="Arial" w:eastAsia="Arial" w:hAnsi="Arial" w:cs="Arial"/>
          <w:lang w:eastAsia="es-MX"/>
        </w:rPr>
      </w:pPr>
    </w:p>
    <w:p w14:paraId="22FAF0BE" w14:textId="77777777" w:rsid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t>IX.</w:t>
      </w:r>
      <w:r w:rsidRPr="00B4435C">
        <w:rPr>
          <w:rFonts w:ascii="Arial" w:eastAsia="Arial" w:hAnsi="Arial" w:cs="Arial"/>
          <w:lang w:eastAsia="es-MX"/>
        </w:rPr>
        <w:t xml:space="preserve"> Instrumentar y articular, en concordancia con la política nacional estatal, sectorial y regional las acciones necesarias para disminuir las muertes, lesiones graves y discapacidades, ocasionadas por siniestros de tránsito;</w:t>
      </w:r>
    </w:p>
    <w:p w14:paraId="0FF26798" w14:textId="77777777" w:rsidR="00B4435C" w:rsidRDefault="00B4435C" w:rsidP="00B5344C">
      <w:pPr>
        <w:ind w:right="-91"/>
        <w:jc w:val="both"/>
        <w:rPr>
          <w:rFonts w:ascii="Arial" w:eastAsia="Arial" w:hAnsi="Arial" w:cs="Arial"/>
          <w:lang w:eastAsia="es-MX"/>
        </w:rPr>
      </w:pPr>
    </w:p>
    <w:p w14:paraId="617CD908" w14:textId="77777777" w:rsidR="00B4435C" w:rsidRP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t>X.</w:t>
      </w:r>
      <w:r w:rsidRPr="00B4435C">
        <w:rPr>
          <w:rFonts w:ascii="Arial" w:eastAsia="Arial" w:hAnsi="Arial" w:cs="Arial"/>
          <w:lang w:eastAsia="es-MX"/>
        </w:rPr>
        <w:t xml:space="preserve"> Gestionar el sistema de datos de siniestralidad vial, recabando datos e información referentes, relacionados y relevantes a la siniestralidad vial por parte de las dependencias correspondientes, mismas que estarán obligadas a compartir dicha información;</w:t>
      </w:r>
    </w:p>
    <w:p w14:paraId="0D9EE532" w14:textId="77777777" w:rsidR="00B4435C" w:rsidRDefault="00B4435C" w:rsidP="00B5344C">
      <w:pPr>
        <w:ind w:right="-91"/>
        <w:jc w:val="both"/>
        <w:rPr>
          <w:rFonts w:ascii="Arial" w:eastAsia="Arial" w:hAnsi="Arial" w:cs="Arial"/>
          <w:b/>
          <w:lang w:eastAsia="es-MX"/>
        </w:rPr>
      </w:pPr>
    </w:p>
    <w:p w14:paraId="23CB681D" w14:textId="77777777" w:rsidR="00B4435C" w:rsidRDefault="00B4435C" w:rsidP="00B5344C">
      <w:pPr>
        <w:ind w:right="-91"/>
        <w:jc w:val="both"/>
        <w:rPr>
          <w:rFonts w:ascii="Arial" w:eastAsia="Arial" w:hAnsi="Arial" w:cs="Arial"/>
          <w:lang w:eastAsia="es-MX"/>
        </w:rPr>
      </w:pPr>
      <w:r w:rsidRPr="00B4435C">
        <w:rPr>
          <w:rFonts w:ascii="Arial" w:eastAsia="Arial" w:hAnsi="Arial" w:cs="Arial"/>
          <w:b/>
          <w:lang w:eastAsia="es-MX"/>
        </w:rPr>
        <w:t xml:space="preserve">XI. </w:t>
      </w:r>
      <w:r w:rsidRPr="00B4435C">
        <w:rPr>
          <w:rFonts w:ascii="Arial" w:eastAsia="Arial" w:hAnsi="Arial" w:cs="Arial"/>
          <w:lang w:eastAsia="es-MX"/>
        </w:rPr>
        <w:t>Compartir con la Secretaría de Finanzas, la información generada de los movimientos al padrón vehicular; y</w:t>
      </w:r>
    </w:p>
    <w:p w14:paraId="4D65D5CF" w14:textId="77777777" w:rsidR="00895E2A" w:rsidRPr="00B4435C" w:rsidRDefault="00895E2A" w:rsidP="00B5344C">
      <w:pPr>
        <w:ind w:right="-91"/>
        <w:jc w:val="both"/>
        <w:rPr>
          <w:rFonts w:ascii="Arial" w:eastAsia="Arial" w:hAnsi="Arial" w:cs="Arial"/>
          <w:lang w:eastAsia="es-MX"/>
        </w:rPr>
      </w:pPr>
    </w:p>
    <w:p w14:paraId="56C845A8" w14:textId="77777777" w:rsidR="00B4435C" w:rsidRPr="00895E2A" w:rsidRDefault="00895E2A" w:rsidP="00B5344C">
      <w:pPr>
        <w:ind w:right="-91"/>
        <w:jc w:val="both"/>
        <w:rPr>
          <w:rFonts w:ascii="Arial" w:eastAsia="Arial" w:hAnsi="Arial" w:cs="Arial"/>
          <w:lang w:eastAsia="es-MX"/>
        </w:rPr>
      </w:pPr>
      <w:r w:rsidRPr="00895E2A">
        <w:rPr>
          <w:rFonts w:ascii="Arial" w:eastAsia="Arial" w:hAnsi="Arial" w:cs="Arial"/>
          <w:b/>
          <w:lang w:eastAsia="es-MX"/>
        </w:rPr>
        <w:t xml:space="preserve">XII. </w:t>
      </w:r>
      <w:r w:rsidRPr="00895E2A">
        <w:rPr>
          <w:rFonts w:ascii="Arial" w:eastAsia="Arial" w:hAnsi="Arial" w:cs="Arial"/>
          <w:lang w:eastAsia="es-MX"/>
        </w:rPr>
        <w:t>Las demás que le confiera esta Ley, sus reglamentos y demás ordenamientos jurídicos aplicables.</w:t>
      </w:r>
    </w:p>
    <w:p w14:paraId="5C25279B" w14:textId="64F45E43" w:rsidR="00895E2A" w:rsidRPr="00895E2A" w:rsidRDefault="00895E2A" w:rsidP="00895E2A">
      <w:pPr>
        <w:ind w:right="-91"/>
        <w:jc w:val="right"/>
        <w:rPr>
          <w:rFonts w:ascii="Arial" w:eastAsia="Arial" w:hAnsi="Arial" w:cs="Arial"/>
          <w:b/>
          <w:i/>
          <w:sz w:val="16"/>
          <w:szCs w:val="16"/>
          <w:lang w:val="es-MX" w:eastAsia="es-MX"/>
        </w:rPr>
      </w:pPr>
      <w:proofErr w:type="gramStart"/>
      <w:r>
        <w:rPr>
          <w:rFonts w:ascii="Arial" w:eastAsia="Arial" w:hAnsi="Arial" w:cs="Arial"/>
          <w:b/>
          <w:i/>
          <w:sz w:val="16"/>
          <w:szCs w:val="16"/>
          <w:lang w:val="es-MX" w:eastAsia="es-MX"/>
        </w:rPr>
        <w:t>Art</w:t>
      </w:r>
      <w:r w:rsidR="00D872C8">
        <w:rPr>
          <w:rFonts w:ascii="Arial" w:eastAsia="Arial" w:hAnsi="Arial" w:cs="Arial"/>
          <w:b/>
          <w:i/>
          <w:sz w:val="16"/>
          <w:szCs w:val="16"/>
          <w:lang w:val="es-MX" w:eastAsia="es-MX"/>
        </w:rPr>
        <w:t>í</w:t>
      </w:r>
      <w:r>
        <w:rPr>
          <w:rFonts w:ascii="Arial" w:eastAsia="Arial" w:hAnsi="Arial" w:cs="Arial"/>
          <w:b/>
          <w:i/>
          <w:sz w:val="16"/>
          <w:szCs w:val="16"/>
          <w:lang w:val="es-MX" w:eastAsia="es-MX"/>
        </w:rPr>
        <w:t>culo</w:t>
      </w:r>
      <w:r w:rsidRPr="00895E2A">
        <w:rPr>
          <w:rFonts w:ascii="Arial" w:eastAsia="Arial" w:hAnsi="Arial" w:cs="Arial"/>
          <w:b/>
          <w:i/>
          <w:sz w:val="16"/>
          <w:szCs w:val="16"/>
          <w:lang w:val="es-MX" w:eastAsia="es-MX"/>
        </w:rPr>
        <w:t xml:space="preserve">  adicionad</w:t>
      </w:r>
      <w:r>
        <w:rPr>
          <w:rFonts w:ascii="Arial" w:eastAsia="Arial" w:hAnsi="Arial" w:cs="Arial"/>
          <w:b/>
          <w:i/>
          <w:sz w:val="16"/>
          <w:szCs w:val="16"/>
          <w:lang w:val="es-MX" w:eastAsia="es-MX"/>
        </w:rPr>
        <w:t>o</w:t>
      </w:r>
      <w:proofErr w:type="gramEnd"/>
      <w:r w:rsidRPr="00895E2A">
        <w:rPr>
          <w:rFonts w:ascii="Arial" w:eastAsia="Arial" w:hAnsi="Arial" w:cs="Arial"/>
          <w:b/>
          <w:i/>
          <w:sz w:val="16"/>
          <w:szCs w:val="16"/>
          <w:lang w:val="es-MX" w:eastAsia="es-MX"/>
        </w:rPr>
        <w:t>, P.O. No. 66, del 3 de junio de 2025.</w:t>
      </w:r>
    </w:p>
    <w:p w14:paraId="186D3C87" w14:textId="77777777" w:rsidR="00895E2A" w:rsidRPr="00895E2A" w:rsidRDefault="00895E2A" w:rsidP="00895E2A">
      <w:pPr>
        <w:ind w:right="-91"/>
        <w:jc w:val="right"/>
        <w:rPr>
          <w:rFonts w:ascii="Arial" w:eastAsia="Arial" w:hAnsi="Arial" w:cs="Arial"/>
          <w:lang w:eastAsia="es-MX"/>
        </w:rPr>
      </w:pPr>
      <w:hyperlink r:id="rId13" w:history="1">
        <w:r w:rsidRPr="00895E2A">
          <w:rPr>
            <w:rStyle w:val="Hipervnculo"/>
            <w:rFonts w:ascii="Arial" w:eastAsia="Arial" w:hAnsi="Arial" w:cs="Arial"/>
            <w:sz w:val="16"/>
            <w:szCs w:val="16"/>
            <w:lang w:eastAsia="es-MX"/>
          </w:rPr>
          <w:t>https://po.tamaulipas.gob.mx/wp-content/uploads/2025/06/cl-66-030625.pdf</w:t>
        </w:r>
      </w:hyperlink>
    </w:p>
    <w:p w14:paraId="31B7CB01" w14:textId="77777777" w:rsidR="00895E2A" w:rsidRPr="00907CB8" w:rsidRDefault="00895E2A" w:rsidP="00B5344C">
      <w:pPr>
        <w:ind w:right="-91"/>
        <w:jc w:val="both"/>
        <w:rPr>
          <w:rFonts w:ascii="Arial" w:eastAsia="Arial" w:hAnsi="Arial" w:cs="Arial"/>
          <w:b/>
          <w:lang w:eastAsia="es-MX"/>
        </w:rPr>
      </w:pPr>
    </w:p>
    <w:p w14:paraId="72F3B58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28.</w:t>
      </w:r>
      <w:r w:rsidRPr="00907CB8">
        <w:rPr>
          <w:rFonts w:ascii="Arial" w:eastAsia="Arial" w:hAnsi="Arial" w:cs="Arial"/>
          <w:lang w:eastAsia="es-MX"/>
        </w:rPr>
        <w:t xml:space="preserve"> Los Ayuntamientos, a través de las dependencias u organismos que para el efecto designen, implementarán políticas, programas y acciones para el cumplimiento de la presente Ley y su vinculación con sus planes de desarrollo municipal, planes de desarrollo urbano y todo lo demás que sea competencia concurrente en materia de movilidad con competencia en su territorio municipal, ejerciendo las atribuciones que le confieren la presente Ley, sus reglamentos, acuerdos y demás disposiciones legales aplicables, con respecto a movilidad de personas y bienes.</w:t>
      </w:r>
    </w:p>
    <w:p w14:paraId="0A883040" w14:textId="77777777" w:rsidR="00112CB7" w:rsidRPr="00907CB8" w:rsidRDefault="00112CB7" w:rsidP="00B5344C">
      <w:pPr>
        <w:ind w:right="-91"/>
        <w:jc w:val="both"/>
        <w:rPr>
          <w:rFonts w:ascii="Arial" w:eastAsia="Arial" w:hAnsi="Arial" w:cs="Arial"/>
          <w:lang w:eastAsia="es-MX"/>
        </w:rPr>
      </w:pPr>
    </w:p>
    <w:p w14:paraId="25AFB4E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29.</w:t>
      </w:r>
      <w:r w:rsidRPr="00907CB8">
        <w:rPr>
          <w:rFonts w:ascii="Arial" w:eastAsia="Arial" w:hAnsi="Arial" w:cs="Arial"/>
          <w:lang w:eastAsia="es-MX"/>
        </w:rPr>
        <w:t xml:space="preserve"> Los</w:t>
      </w:r>
      <w:r w:rsidRPr="00907CB8">
        <w:rPr>
          <w:rFonts w:ascii="Arial" w:eastAsia="Arial" w:hAnsi="Arial" w:cs="Arial"/>
          <w:color w:val="FF0000"/>
          <w:lang w:eastAsia="es-MX"/>
        </w:rPr>
        <w:t xml:space="preserve"> </w:t>
      </w:r>
      <w:r w:rsidRPr="00907CB8">
        <w:rPr>
          <w:rFonts w:ascii="Arial" w:eastAsia="Arial" w:hAnsi="Arial" w:cs="Arial"/>
          <w:lang w:eastAsia="es-MX"/>
        </w:rPr>
        <w:t>Ayuntamientos en materia de movilidad, tendrán las siguientes atribuciones:</w:t>
      </w:r>
    </w:p>
    <w:p w14:paraId="60BB0D54" w14:textId="77777777" w:rsidR="00112CB7" w:rsidRPr="00907CB8" w:rsidRDefault="00112CB7" w:rsidP="00B5344C">
      <w:pPr>
        <w:ind w:right="-91"/>
        <w:jc w:val="both"/>
        <w:rPr>
          <w:rFonts w:ascii="Arial" w:eastAsia="Arial" w:hAnsi="Arial" w:cs="Arial"/>
          <w:b/>
          <w:lang w:eastAsia="es-MX"/>
        </w:rPr>
      </w:pPr>
    </w:p>
    <w:p w14:paraId="02FB377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Realizar aquellas relacionadas con el Sistema, que deriven de las funciones y servicios públicos en materia de movilidad, en el ámbito de su competencia;</w:t>
      </w:r>
    </w:p>
    <w:p w14:paraId="7A8AC16A" w14:textId="77777777" w:rsidR="00112CB7" w:rsidRPr="00907CB8" w:rsidRDefault="00112CB7" w:rsidP="00B5344C">
      <w:pPr>
        <w:ind w:right="-91"/>
        <w:jc w:val="both"/>
        <w:rPr>
          <w:rFonts w:ascii="Arial" w:eastAsia="Arial" w:hAnsi="Arial" w:cs="Arial"/>
          <w:lang w:eastAsia="es-MX"/>
        </w:rPr>
      </w:pPr>
    </w:p>
    <w:p w14:paraId="382AF7C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Opinar respecto a las acciones implementadas por las autoridades en materia de movilidad conforme a esta Ley, que afecten o tengan incidencia en su ámbito territorial;</w:t>
      </w:r>
    </w:p>
    <w:p w14:paraId="63701F80" w14:textId="77777777" w:rsidR="00112CB7" w:rsidRPr="00907CB8" w:rsidRDefault="00112CB7" w:rsidP="00B5344C">
      <w:pPr>
        <w:ind w:right="-91"/>
        <w:jc w:val="both"/>
        <w:rPr>
          <w:rFonts w:ascii="Arial" w:eastAsia="Arial" w:hAnsi="Arial" w:cs="Arial"/>
          <w:lang w:eastAsia="es-MX"/>
        </w:rPr>
      </w:pPr>
    </w:p>
    <w:p w14:paraId="5F7550A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Enviar a la Secretaría para su discusión y, en su caso, inclusión en el Programa, propuestas específicas en materia de movilidad relacionadas con su ámbito territorial;</w:t>
      </w:r>
    </w:p>
    <w:p w14:paraId="32A43119" w14:textId="77777777" w:rsidR="00112CB7" w:rsidRPr="00907CB8" w:rsidRDefault="00112CB7" w:rsidP="00B5344C">
      <w:pPr>
        <w:ind w:right="-91"/>
        <w:jc w:val="both"/>
        <w:rPr>
          <w:rFonts w:ascii="Arial" w:eastAsia="Arial" w:hAnsi="Arial" w:cs="Arial"/>
          <w:lang w:eastAsia="es-MX"/>
        </w:rPr>
      </w:pPr>
    </w:p>
    <w:p w14:paraId="5FFC4D6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Dictar medidas tendentes al mejoramiento de los servicios de vialidad y tránsito dentro de su ámbito territorial;</w:t>
      </w:r>
    </w:p>
    <w:p w14:paraId="6D32EAB1" w14:textId="77777777" w:rsidR="00112CB7" w:rsidRPr="00907CB8" w:rsidRDefault="00112CB7" w:rsidP="00B5344C">
      <w:pPr>
        <w:ind w:right="-91"/>
        <w:jc w:val="both"/>
        <w:rPr>
          <w:rFonts w:ascii="Arial" w:eastAsia="Arial" w:hAnsi="Arial" w:cs="Arial"/>
          <w:lang w:eastAsia="es-MX"/>
        </w:rPr>
      </w:pPr>
    </w:p>
    <w:p w14:paraId="55628CE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Realizar las tareas relativas a la ingeniería de tránsito y al señalamiento de la vialidad en los centros de población de su competencia;</w:t>
      </w:r>
    </w:p>
    <w:p w14:paraId="40C5270E" w14:textId="77777777" w:rsidR="00112CB7" w:rsidRPr="00907CB8" w:rsidRDefault="00112CB7" w:rsidP="00B5344C">
      <w:pPr>
        <w:ind w:right="-91"/>
        <w:jc w:val="both"/>
        <w:rPr>
          <w:rFonts w:ascii="Arial" w:eastAsia="Arial" w:hAnsi="Arial" w:cs="Arial"/>
          <w:lang w:eastAsia="es-MX"/>
        </w:rPr>
      </w:pPr>
    </w:p>
    <w:p w14:paraId="66781E7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Apoyar y participar en los programas de fomento a la cultura y educación de movilidad que elabore el Estado;</w:t>
      </w:r>
    </w:p>
    <w:p w14:paraId="2934FDDE" w14:textId="77777777" w:rsidR="00112CB7" w:rsidRPr="00907CB8" w:rsidRDefault="00112CB7" w:rsidP="00B5344C">
      <w:pPr>
        <w:ind w:right="-91"/>
        <w:jc w:val="both"/>
        <w:rPr>
          <w:rFonts w:ascii="Arial" w:eastAsia="Arial" w:hAnsi="Arial" w:cs="Arial"/>
          <w:lang w:eastAsia="es-MX"/>
        </w:rPr>
      </w:pPr>
    </w:p>
    <w:p w14:paraId="70FBEA30"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Coordinarse con la Secretaría y con otros municipios del Estado, para dar cumplimiento a las disposiciones de esta Ley;</w:t>
      </w:r>
    </w:p>
    <w:p w14:paraId="0B542AA7" w14:textId="77777777" w:rsidR="00112CB7" w:rsidRPr="00907CB8" w:rsidRDefault="00112CB7" w:rsidP="00B5344C">
      <w:pPr>
        <w:ind w:right="-91"/>
        <w:jc w:val="both"/>
        <w:rPr>
          <w:rFonts w:ascii="Arial" w:eastAsia="Arial" w:hAnsi="Arial" w:cs="Arial"/>
          <w:lang w:eastAsia="es-MX"/>
        </w:rPr>
      </w:pPr>
    </w:p>
    <w:p w14:paraId="36F4FBD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Diseñar y ejecutar las vías de comunicación de su competencia con inclusión y accesibilidad de todos los usuarios, sobre todo de aquéllas pertenecientes a los grupos de atención prioritaria;</w:t>
      </w:r>
    </w:p>
    <w:p w14:paraId="79D72F5C" w14:textId="77777777" w:rsidR="00B5344C" w:rsidRDefault="00B5344C" w:rsidP="00B5344C">
      <w:pPr>
        <w:ind w:right="-91"/>
        <w:jc w:val="both"/>
        <w:rPr>
          <w:rFonts w:ascii="Arial" w:eastAsia="Arial" w:hAnsi="Arial" w:cs="Arial"/>
          <w:lang w:eastAsia="es-MX"/>
        </w:rPr>
      </w:pPr>
    </w:p>
    <w:p w14:paraId="04688E6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Considerar la infraestructura y el equipamiento vial de los centros de población, a través de los planes y programas de desarrollo urbano que les corresponda sancionar y aplicar;</w:t>
      </w:r>
    </w:p>
    <w:p w14:paraId="3A2ACD65" w14:textId="77777777" w:rsidR="00112CB7" w:rsidRPr="00907CB8" w:rsidRDefault="00112CB7" w:rsidP="00B5344C">
      <w:pPr>
        <w:ind w:right="-91"/>
        <w:jc w:val="both"/>
        <w:rPr>
          <w:rFonts w:ascii="Arial" w:eastAsia="Arial" w:hAnsi="Arial" w:cs="Arial"/>
          <w:b/>
          <w:lang w:eastAsia="es-MX"/>
        </w:rPr>
      </w:pPr>
    </w:p>
    <w:p w14:paraId="5ACD7735" w14:textId="77777777" w:rsidR="00E1216D" w:rsidRDefault="00112CB7" w:rsidP="00B5344C">
      <w:pPr>
        <w:ind w:right="-91"/>
        <w:jc w:val="both"/>
        <w:rPr>
          <w:rFonts w:ascii="Arial" w:eastAsia="Arial" w:hAnsi="Arial" w:cs="Arial"/>
          <w:lang w:eastAsia="es-MX"/>
        </w:rPr>
      </w:pPr>
      <w:r w:rsidRPr="00907CB8">
        <w:rPr>
          <w:rFonts w:ascii="Arial" w:eastAsia="Arial" w:hAnsi="Arial" w:cs="Arial"/>
          <w:b/>
          <w:lang w:eastAsia="es-MX"/>
        </w:rPr>
        <w:t>X.</w:t>
      </w:r>
      <w:r w:rsidRPr="00907CB8">
        <w:rPr>
          <w:rFonts w:ascii="Arial" w:eastAsia="Arial" w:hAnsi="Arial" w:cs="Arial"/>
          <w:lang w:eastAsia="es-MX"/>
        </w:rPr>
        <w:t xml:space="preserve"> Promover </w:t>
      </w:r>
      <w:r w:rsidR="00E1216D" w:rsidRPr="00E1216D">
        <w:rPr>
          <w:rFonts w:ascii="Arial" w:eastAsia="Arial" w:hAnsi="Arial" w:cs="Arial"/>
          <w:lang w:eastAsia="es-MX"/>
        </w:rPr>
        <w:t xml:space="preserve">en coordinación con la Secretaría, en su competencia territorial, la instalación de los espacios destinados para la ubicación de estacionamiento, ascenso y descenso exclusivo de personas con discapacidad, en lugares preferentes y de fácil acceso a los edificios o espacios públicos, particulares o de gobierno, cuyo uso esté destinado o implique la concurrencia del público en general. </w:t>
      </w:r>
    </w:p>
    <w:p w14:paraId="429FAA21" w14:textId="77777777" w:rsidR="00E1216D" w:rsidRDefault="00E1216D" w:rsidP="00B5344C">
      <w:pPr>
        <w:ind w:right="-91"/>
        <w:jc w:val="both"/>
        <w:rPr>
          <w:rFonts w:ascii="Arial" w:eastAsia="Arial" w:hAnsi="Arial" w:cs="Arial"/>
          <w:lang w:eastAsia="es-MX"/>
        </w:rPr>
      </w:pPr>
    </w:p>
    <w:p w14:paraId="17167156" w14:textId="4A23CF1D" w:rsidR="00112CB7" w:rsidRPr="00907CB8" w:rsidRDefault="00E1216D" w:rsidP="00B5344C">
      <w:pPr>
        <w:ind w:right="-91"/>
        <w:jc w:val="both"/>
        <w:rPr>
          <w:rFonts w:ascii="Arial" w:eastAsia="Arial" w:hAnsi="Arial" w:cs="Arial"/>
          <w:lang w:eastAsia="es-MX"/>
        </w:rPr>
      </w:pPr>
      <w:r w:rsidRPr="00E1216D">
        <w:rPr>
          <w:rFonts w:ascii="Arial" w:eastAsia="Arial" w:hAnsi="Arial" w:cs="Arial"/>
          <w:lang w:eastAsia="es-MX"/>
        </w:rPr>
        <w:lastRenderedPageBreak/>
        <w:t>Se procurará que, progresivamente, todas las entradas a lugares y espacios públicos que cuenten con estacionamiento dispongan de cajones ubicados lo más cerca posible a las entradas principales con un acceso fácil y rápido para las personas con discapacidad o con movilidad limitada, los cuales serán identificados con el pictograma que corresponda. Las nuevas construcciones deberán garantizar estas características;</w:t>
      </w:r>
    </w:p>
    <w:p w14:paraId="5306BB52" w14:textId="70960CC1" w:rsidR="00112CB7" w:rsidRPr="00975CAD" w:rsidRDefault="00975CAD" w:rsidP="00975CAD">
      <w:pPr>
        <w:ind w:right="-91"/>
        <w:jc w:val="right"/>
        <w:rPr>
          <w:rFonts w:ascii="Arial" w:eastAsia="Arial" w:hAnsi="Arial" w:cs="Arial"/>
          <w:b/>
          <w:bCs/>
          <w:sz w:val="16"/>
          <w:szCs w:val="16"/>
          <w:lang w:eastAsia="es-MX"/>
        </w:rPr>
      </w:pPr>
      <w:r w:rsidRPr="00975CAD">
        <w:rPr>
          <w:rFonts w:ascii="Arial" w:eastAsia="Arial" w:hAnsi="Arial" w:cs="Arial"/>
          <w:b/>
          <w:bCs/>
          <w:sz w:val="16"/>
          <w:szCs w:val="16"/>
          <w:lang w:eastAsia="es-MX"/>
        </w:rPr>
        <w:t>Fracción reformada P.O. Extraordinario No. 12, del 09 de marzo del 2026</w:t>
      </w:r>
    </w:p>
    <w:p w14:paraId="513EC846" w14:textId="3A360E30" w:rsidR="00975CAD" w:rsidRDefault="00975CAD" w:rsidP="00975CAD">
      <w:pPr>
        <w:ind w:right="-91"/>
        <w:jc w:val="right"/>
        <w:rPr>
          <w:rFonts w:ascii="Arial" w:eastAsia="Arial" w:hAnsi="Arial" w:cs="Arial"/>
          <w:b/>
          <w:bCs/>
          <w:sz w:val="16"/>
          <w:szCs w:val="16"/>
          <w:lang w:eastAsia="es-MX"/>
        </w:rPr>
      </w:pPr>
      <w:hyperlink r:id="rId14" w:history="1">
        <w:r w:rsidRPr="007F7BE3">
          <w:rPr>
            <w:rStyle w:val="Hipervnculo"/>
            <w:rFonts w:ascii="Arial" w:eastAsia="Arial" w:hAnsi="Arial" w:cs="Arial"/>
            <w:b/>
            <w:bCs/>
            <w:sz w:val="16"/>
            <w:szCs w:val="16"/>
            <w:lang w:eastAsia="es-MX"/>
          </w:rPr>
          <w:t>https://po.tamaulipas.gob.mx/wp-content/uploads/2026/03/cli-Ext-No.12-090326.pdf</w:t>
        </w:r>
      </w:hyperlink>
    </w:p>
    <w:p w14:paraId="397221E0" w14:textId="77777777" w:rsidR="00975CAD" w:rsidRPr="00975CAD" w:rsidRDefault="00975CAD" w:rsidP="00975CAD">
      <w:pPr>
        <w:ind w:right="-91"/>
        <w:jc w:val="right"/>
        <w:rPr>
          <w:rFonts w:ascii="Arial" w:eastAsia="Arial" w:hAnsi="Arial" w:cs="Arial"/>
          <w:b/>
          <w:bCs/>
          <w:sz w:val="16"/>
          <w:szCs w:val="16"/>
          <w:lang w:eastAsia="es-MX"/>
        </w:rPr>
      </w:pPr>
    </w:p>
    <w:p w14:paraId="444D12C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Solicitar en su caso a la Secretaría asesoría y apoyo para realizar los estudios técnicos y acciones en materia de movilidad, en el ámbito de su competencia;</w:t>
      </w:r>
    </w:p>
    <w:p w14:paraId="5BD63BE6" w14:textId="77777777" w:rsidR="00112CB7" w:rsidRPr="00907CB8" w:rsidRDefault="00112CB7" w:rsidP="00B5344C">
      <w:pPr>
        <w:ind w:right="-91"/>
        <w:jc w:val="both"/>
        <w:rPr>
          <w:rFonts w:ascii="Arial" w:eastAsia="Arial" w:hAnsi="Arial" w:cs="Arial"/>
          <w:lang w:eastAsia="es-MX"/>
        </w:rPr>
      </w:pPr>
    </w:p>
    <w:p w14:paraId="44C4DE1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w:t>
      </w:r>
      <w:r w:rsidRPr="00907CB8">
        <w:rPr>
          <w:rFonts w:ascii="Arial" w:eastAsia="Arial" w:hAnsi="Arial" w:cs="Arial"/>
          <w:lang w:eastAsia="es-MX"/>
        </w:rPr>
        <w:t xml:space="preserve"> Mantener la vialidad de cualquier tipo, libre de obstáculos u objetos que impidan, dificulten u obstruyan el tránsito peatonal o de personas con discapacidad que para su desplazamiento utilicen ayudas técnicas, ciclista o vehicular, excepto en aquellos casos debidamente autorizados;</w:t>
      </w:r>
    </w:p>
    <w:p w14:paraId="4F880126" w14:textId="77777777" w:rsidR="00112CB7" w:rsidRPr="00907CB8" w:rsidRDefault="00112CB7" w:rsidP="00B5344C">
      <w:pPr>
        <w:ind w:right="-91"/>
        <w:jc w:val="both"/>
        <w:rPr>
          <w:rFonts w:ascii="Arial" w:eastAsia="Arial" w:hAnsi="Arial" w:cs="Arial"/>
          <w:lang w:eastAsia="es-MX"/>
        </w:rPr>
      </w:pPr>
    </w:p>
    <w:p w14:paraId="2FA0F9E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XIII.</w:t>
      </w:r>
      <w:r w:rsidRPr="00907CB8">
        <w:rPr>
          <w:rFonts w:ascii="Arial" w:eastAsia="Arial" w:hAnsi="Arial" w:cs="Arial"/>
          <w:lang w:eastAsia="es-MX"/>
        </w:rPr>
        <w:t xml:space="preserve"> Aplicar las sanciones correspondientes a quienes incurran en infracciones a esta Ley y sus reglamentos, en el ámbito de su competencia;</w:t>
      </w:r>
    </w:p>
    <w:p w14:paraId="4D9EF5DE" w14:textId="77777777" w:rsidR="00112CB7" w:rsidRPr="00907CB8" w:rsidRDefault="00112CB7" w:rsidP="00B5344C">
      <w:pPr>
        <w:ind w:right="-91"/>
        <w:jc w:val="both"/>
        <w:rPr>
          <w:rFonts w:ascii="Arial" w:eastAsia="Arial" w:hAnsi="Arial" w:cs="Arial"/>
          <w:lang w:eastAsia="es-MX"/>
        </w:rPr>
      </w:pPr>
    </w:p>
    <w:p w14:paraId="664B2A4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XIV.</w:t>
      </w:r>
      <w:r w:rsidRPr="00907CB8">
        <w:rPr>
          <w:rFonts w:ascii="Arial" w:eastAsia="Arial" w:hAnsi="Arial" w:cs="Arial"/>
          <w:lang w:eastAsia="es-MX"/>
        </w:rPr>
        <w:t xml:space="preserve"> Remitir a depósitos vehiculares los vehículos que se encuentren abandonados, inservibles, destruidos e inutilizados en la infraestructura vial y estacionamientos públicos de su competencia, de conformidad con la normatividad aplicable vigente;</w:t>
      </w:r>
    </w:p>
    <w:p w14:paraId="6CA1BD75" w14:textId="77777777" w:rsidR="00112CB7" w:rsidRPr="00907CB8" w:rsidRDefault="00112CB7" w:rsidP="00B5344C">
      <w:pPr>
        <w:ind w:right="-91"/>
        <w:jc w:val="both"/>
        <w:rPr>
          <w:rFonts w:ascii="Arial" w:eastAsia="Arial" w:hAnsi="Arial" w:cs="Arial"/>
          <w:b/>
          <w:lang w:eastAsia="es-MX"/>
        </w:rPr>
      </w:pPr>
    </w:p>
    <w:p w14:paraId="13EE1F4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w:t>
      </w:r>
      <w:r w:rsidRPr="00907CB8">
        <w:rPr>
          <w:rFonts w:ascii="Arial" w:eastAsia="Arial" w:hAnsi="Arial" w:cs="Arial"/>
          <w:lang w:eastAsia="es-MX"/>
        </w:rPr>
        <w:t xml:space="preserve"> Trasladar a los depósitos correspondientes las cajas, remolques y vehículos de carga, que obstaculicen, limiten o impidan el uso adecuado de las vías, en términos de la normatividad aplicable;</w:t>
      </w:r>
    </w:p>
    <w:p w14:paraId="31329E51" w14:textId="77777777" w:rsidR="00112CB7" w:rsidRPr="00907CB8" w:rsidRDefault="00112CB7" w:rsidP="00B5344C">
      <w:pPr>
        <w:ind w:right="-91"/>
        <w:jc w:val="both"/>
        <w:rPr>
          <w:rFonts w:ascii="Arial" w:eastAsia="Arial" w:hAnsi="Arial" w:cs="Arial"/>
          <w:lang w:eastAsia="es-MX"/>
        </w:rPr>
      </w:pPr>
    </w:p>
    <w:p w14:paraId="7DF053C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XVI.</w:t>
      </w:r>
      <w:r w:rsidRPr="00907CB8">
        <w:rPr>
          <w:rFonts w:ascii="Arial" w:eastAsia="Arial" w:hAnsi="Arial" w:cs="Arial"/>
          <w:lang w:eastAsia="es-MX"/>
        </w:rPr>
        <w:t xml:space="preserve"> Promover, en el ámbito de su competencia, las acciones para el uso racional del espacio vial, teniendo como prioridad la jerarquía de movilidad;</w:t>
      </w:r>
    </w:p>
    <w:p w14:paraId="07C9F426" w14:textId="77777777" w:rsidR="00112CB7" w:rsidRPr="00907CB8" w:rsidRDefault="00112CB7" w:rsidP="00B5344C">
      <w:pPr>
        <w:ind w:right="-91"/>
        <w:jc w:val="both"/>
        <w:rPr>
          <w:rFonts w:ascii="Arial" w:eastAsia="Arial" w:hAnsi="Arial" w:cs="Arial"/>
          <w:b/>
          <w:lang w:eastAsia="es-MX"/>
        </w:rPr>
      </w:pPr>
    </w:p>
    <w:p w14:paraId="69A811F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XVII.</w:t>
      </w:r>
      <w:r w:rsidRPr="00907CB8">
        <w:rPr>
          <w:rFonts w:ascii="Arial" w:eastAsia="Arial" w:hAnsi="Arial" w:cs="Arial"/>
          <w:lang w:eastAsia="es-MX"/>
        </w:rPr>
        <w:t xml:space="preserve"> Proponer modalidades de transporte, adicionales a las señaladas en esta Ley, derivadas de los avances tecnológicos;</w:t>
      </w:r>
    </w:p>
    <w:p w14:paraId="6FC651D3" w14:textId="77777777" w:rsidR="00112CB7" w:rsidRPr="00907CB8" w:rsidRDefault="00112CB7" w:rsidP="00B5344C">
      <w:pPr>
        <w:ind w:right="-91"/>
        <w:jc w:val="both"/>
        <w:rPr>
          <w:rFonts w:ascii="Arial" w:eastAsia="Arial" w:hAnsi="Arial" w:cs="Arial"/>
          <w:b/>
          <w:lang w:eastAsia="es-MX"/>
        </w:rPr>
      </w:pPr>
    </w:p>
    <w:p w14:paraId="263DF9B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XVIII.</w:t>
      </w:r>
      <w:r w:rsidRPr="00907CB8">
        <w:rPr>
          <w:rFonts w:ascii="Arial" w:eastAsia="Arial" w:hAnsi="Arial" w:cs="Arial"/>
          <w:lang w:eastAsia="es-MX"/>
        </w:rPr>
        <w:t xml:space="preserve"> Celebrar convenios de colaboración y participación en materia de movilidad;</w:t>
      </w:r>
    </w:p>
    <w:p w14:paraId="32A2019A" w14:textId="77777777" w:rsidR="00112CB7" w:rsidRPr="00907CB8" w:rsidRDefault="00112CB7" w:rsidP="00B5344C">
      <w:pPr>
        <w:ind w:right="-91"/>
        <w:jc w:val="both"/>
        <w:rPr>
          <w:rFonts w:ascii="Arial" w:eastAsia="Arial" w:hAnsi="Arial" w:cs="Arial"/>
          <w:lang w:eastAsia="es-MX"/>
        </w:rPr>
      </w:pPr>
    </w:p>
    <w:p w14:paraId="0C24512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XIX.</w:t>
      </w:r>
      <w:r w:rsidRPr="00907CB8">
        <w:rPr>
          <w:rFonts w:ascii="Arial" w:eastAsia="Arial" w:hAnsi="Arial" w:cs="Arial"/>
          <w:lang w:eastAsia="es-MX"/>
        </w:rPr>
        <w:t xml:space="preserve"> Realizar la auditoria de movilidad segura correspondiente, en zonas con mayor índice de siniestros de tránsito para hacer las adecuaciones de infraestructura necesarias;</w:t>
      </w:r>
    </w:p>
    <w:p w14:paraId="684A27B2" w14:textId="77777777" w:rsidR="00112CB7" w:rsidRPr="00907CB8" w:rsidRDefault="00112CB7" w:rsidP="00B5344C">
      <w:pPr>
        <w:ind w:right="-91"/>
        <w:jc w:val="both"/>
        <w:rPr>
          <w:rFonts w:ascii="Arial" w:eastAsia="Arial" w:hAnsi="Arial" w:cs="Arial"/>
          <w:lang w:eastAsia="es-MX"/>
        </w:rPr>
      </w:pPr>
    </w:p>
    <w:p w14:paraId="7FE1D26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w:t>
      </w:r>
      <w:r w:rsidRPr="00907CB8">
        <w:rPr>
          <w:rFonts w:ascii="Arial" w:eastAsia="Arial" w:hAnsi="Arial" w:cs="Arial"/>
          <w:lang w:eastAsia="es-MX"/>
        </w:rPr>
        <w:t xml:space="preserve"> Ejercer sus atribuciones técnicas y administrativas en materia de vialidad, tránsito y estacionamientos, así como participar en la formulación y aplicación de los programas de transporte de pasajeros, en términos de la legislación aplicable;</w:t>
      </w:r>
    </w:p>
    <w:p w14:paraId="15515AC4" w14:textId="77777777" w:rsidR="00112CB7" w:rsidRPr="00907CB8" w:rsidRDefault="00112CB7" w:rsidP="00B5344C">
      <w:pPr>
        <w:ind w:right="-91"/>
        <w:jc w:val="both"/>
        <w:rPr>
          <w:rFonts w:ascii="Arial" w:eastAsia="Arial" w:hAnsi="Arial" w:cs="Arial"/>
          <w:lang w:eastAsia="es-MX"/>
        </w:rPr>
      </w:pPr>
    </w:p>
    <w:p w14:paraId="6D13BE3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XXI.</w:t>
      </w:r>
      <w:r w:rsidRPr="00907CB8">
        <w:rPr>
          <w:rFonts w:ascii="Arial" w:eastAsia="Arial" w:hAnsi="Arial" w:cs="Arial"/>
          <w:lang w:eastAsia="es-MX"/>
        </w:rPr>
        <w:t xml:space="preserve"> Expedir el reglamento municipal en la materia, de conformidad con la presente Ley; y</w:t>
      </w:r>
    </w:p>
    <w:p w14:paraId="2975E402" w14:textId="77777777" w:rsidR="00112CB7" w:rsidRPr="00907CB8" w:rsidRDefault="00112CB7" w:rsidP="00B5344C">
      <w:pPr>
        <w:ind w:right="-91"/>
        <w:jc w:val="both"/>
        <w:rPr>
          <w:rFonts w:ascii="Arial" w:eastAsia="Arial" w:hAnsi="Arial" w:cs="Arial"/>
          <w:lang w:eastAsia="es-MX"/>
        </w:rPr>
      </w:pPr>
    </w:p>
    <w:p w14:paraId="2AB8DCE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XXII.</w:t>
      </w:r>
      <w:r w:rsidRPr="00907CB8">
        <w:rPr>
          <w:rFonts w:ascii="Arial" w:eastAsia="Arial" w:hAnsi="Arial" w:cs="Arial"/>
          <w:lang w:eastAsia="es-MX"/>
        </w:rPr>
        <w:t xml:space="preserve"> Las demás que les confieran la presente Ley, sus reglamentos y cualquier otra disposición relacionada con la movilidad.</w:t>
      </w:r>
    </w:p>
    <w:p w14:paraId="10FF1190" w14:textId="77777777" w:rsidR="00112CB7" w:rsidRPr="00907CB8" w:rsidRDefault="00112CB7" w:rsidP="00B5344C">
      <w:pPr>
        <w:ind w:right="-91"/>
        <w:jc w:val="both"/>
        <w:rPr>
          <w:rFonts w:ascii="Arial" w:eastAsia="Arial" w:hAnsi="Arial" w:cs="Arial"/>
          <w:lang w:eastAsia="es-MX"/>
        </w:rPr>
      </w:pPr>
    </w:p>
    <w:p w14:paraId="2451890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30.</w:t>
      </w:r>
      <w:r w:rsidRPr="00907CB8">
        <w:rPr>
          <w:rFonts w:ascii="Arial" w:eastAsia="Arial" w:hAnsi="Arial" w:cs="Arial"/>
          <w:lang w:eastAsia="es-MX"/>
        </w:rPr>
        <w:t xml:space="preserve"> Las autoridades de tránsito municipal tendrán las siguientes atribuciones:</w:t>
      </w:r>
    </w:p>
    <w:p w14:paraId="67025822" w14:textId="77777777" w:rsidR="00112CB7" w:rsidRPr="00907CB8" w:rsidRDefault="00112CB7" w:rsidP="00B5344C">
      <w:pPr>
        <w:ind w:right="-91"/>
        <w:jc w:val="both"/>
        <w:rPr>
          <w:rFonts w:ascii="Arial" w:eastAsia="Arial" w:hAnsi="Arial" w:cs="Arial"/>
          <w:b/>
          <w:lang w:eastAsia="es-MX"/>
        </w:rPr>
      </w:pPr>
    </w:p>
    <w:p w14:paraId="5FFC0FF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Orientar, participar y colaborar con la población en general, en materia de prevención tanto de accidentes viales, como de infracciones a las normas de tránsito, bajo el principio de la jerarquía de la movilidad;</w:t>
      </w:r>
    </w:p>
    <w:p w14:paraId="63FCEA4A" w14:textId="77777777" w:rsidR="00112CB7" w:rsidRPr="00907CB8" w:rsidRDefault="00112CB7" w:rsidP="00B5344C">
      <w:pPr>
        <w:ind w:right="-91"/>
        <w:jc w:val="both"/>
        <w:rPr>
          <w:rFonts w:ascii="Arial" w:eastAsia="Arial" w:hAnsi="Arial" w:cs="Arial"/>
          <w:lang w:eastAsia="es-MX"/>
        </w:rPr>
      </w:pPr>
    </w:p>
    <w:p w14:paraId="78B5133D"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Cuidar de la seguridad y respeto a peatones y ciclistas en las vías públicas, dando siempre preferencia a éstos sobre los vehículos motorizados;</w:t>
      </w:r>
    </w:p>
    <w:p w14:paraId="55AFFCC0" w14:textId="77777777" w:rsidR="00112CB7" w:rsidRPr="00907CB8" w:rsidRDefault="00112CB7" w:rsidP="00B5344C">
      <w:pPr>
        <w:ind w:right="-91"/>
        <w:jc w:val="both"/>
        <w:rPr>
          <w:rFonts w:ascii="Arial" w:eastAsia="Arial" w:hAnsi="Arial" w:cs="Arial"/>
          <w:b/>
          <w:lang w:eastAsia="es-MX"/>
        </w:rPr>
      </w:pPr>
    </w:p>
    <w:p w14:paraId="29629F80" w14:textId="6736EFDA" w:rsidR="00561B90"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Cuidar que se cumplan y apliquen las disposiciones de la presente ley y sus reglamentos en materia de movilidad, así como informar y orientar a quienes transiten en las vías públicas;</w:t>
      </w:r>
    </w:p>
    <w:p w14:paraId="2CD5BAF4" w14:textId="77777777" w:rsidR="00D872C8" w:rsidRDefault="00D872C8" w:rsidP="00B5344C">
      <w:pPr>
        <w:ind w:right="-91"/>
        <w:jc w:val="both"/>
        <w:rPr>
          <w:rFonts w:ascii="Arial" w:eastAsia="Arial" w:hAnsi="Arial" w:cs="Arial"/>
          <w:b/>
          <w:lang w:eastAsia="es-MX"/>
        </w:rPr>
      </w:pPr>
    </w:p>
    <w:p w14:paraId="420404E1" w14:textId="0DD12DC6"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Instrumentar en coordinación con el Estado y otros municipios, programas y campañas de educación vial y cortesía urbana, encaminados a la prevención de accidentes, así como de protección al medio ambiente;</w:t>
      </w:r>
    </w:p>
    <w:p w14:paraId="29DC1AD0" w14:textId="77777777" w:rsidR="00EC4045" w:rsidRDefault="00EC4045" w:rsidP="00B5344C">
      <w:pPr>
        <w:ind w:right="-91"/>
        <w:jc w:val="both"/>
        <w:rPr>
          <w:rFonts w:ascii="Arial" w:eastAsia="Arial" w:hAnsi="Arial" w:cs="Arial"/>
          <w:b/>
          <w:lang w:eastAsia="es-MX"/>
        </w:rPr>
      </w:pPr>
    </w:p>
    <w:p w14:paraId="15B92ED1" w14:textId="77777777" w:rsidR="00D872C8" w:rsidRDefault="00D872C8" w:rsidP="00B5344C">
      <w:pPr>
        <w:ind w:right="-91"/>
        <w:jc w:val="both"/>
        <w:rPr>
          <w:rFonts w:ascii="Arial" w:eastAsia="Arial" w:hAnsi="Arial" w:cs="Arial"/>
          <w:b/>
          <w:lang w:eastAsia="es-MX"/>
        </w:rPr>
      </w:pPr>
    </w:p>
    <w:p w14:paraId="2F3BF3AC" w14:textId="160DC8C6" w:rsidR="00112CB7" w:rsidRPr="00EC4045" w:rsidRDefault="00112CB7" w:rsidP="00B5344C">
      <w:pPr>
        <w:ind w:right="-91"/>
        <w:jc w:val="both"/>
        <w:rPr>
          <w:rFonts w:ascii="Arial" w:eastAsia="Arial" w:hAnsi="Arial" w:cs="Arial"/>
          <w:b/>
          <w:lang w:eastAsia="es-MX"/>
        </w:rPr>
      </w:pPr>
      <w:r w:rsidRPr="00907CB8">
        <w:rPr>
          <w:rFonts w:ascii="Arial" w:eastAsia="Arial" w:hAnsi="Arial" w:cs="Arial"/>
          <w:b/>
          <w:lang w:eastAsia="es-MX"/>
        </w:rPr>
        <w:lastRenderedPageBreak/>
        <w:t>V.</w:t>
      </w:r>
      <w:r w:rsidRPr="00907CB8">
        <w:rPr>
          <w:rFonts w:ascii="Arial" w:eastAsia="Arial" w:hAnsi="Arial" w:cs="Arial"/>
          <w:lang w:eastAsia="es-MX"/>
        </w:rPr>
        <w:t xml:space="preserve"> Promover que las actuales vialidades y los nuevos desarrollos urbanos cuenten con ciclovías, accesibilidad universal, estacionamientos para bicicletas, a fin de fomentar el uso de transporte no motorizado; sin perjuicio de las acciones que deban ejecutarse en coordinación con el Estado y con otros municipios; y</w:t>
      </w:r>
    </w:p>
    <w:p w14:paraId="29FFCF59" w14:textId="77777777" w:rsidR="00112CB7" w:rsidRPr="00907CB8" w:rsidRDefault="00112CB7" w:rsidP="00B5344C">
      <w:pPr>
        <w:ind w:right="-91"/>
        <w:jc w:val="both"/>
        <w:rPr>
          <w:rFonts w:ascii="Arial" w:eastAsia="Arial" w:hAnsi="Arial" w:cs="Arial"/>
          <w:lang w:eastAsia="es-MX"/>
        </w:rPr>
      </w:pPr>
    </w:p>
    <w:p w14:paraId="55C2563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Las demás atribuciones que le concedan la presente Ley, sus reglamentos y demás disposiciones legales aplicables.</w:t>
      </w:r>
    </w:p>
    <w:p w14:paraId="1B721708" w14:textId="77777777" w:rsidR="00112CB7" w:rsidRPr="00907CB8" w:rsidRDefault="00112CB7" w:rsidP="00B5344C">
      <w:pPr>
        <w:ind w:right="-91"/>
        <w:jc w:val="both"/>
        <w:rPr>
          <w:rFonts w:ascii="Arial" w:eastAsia="Arial" w:hAnsi="Arial" w:cs="Arial"/>
          <w:lang w:eastAsia="es-MX"/>
        </w:rPr>
      </w:pPr>
    </w:p>
    <w:p w14:paraId="02EA575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Ayuntamientos podrán delegar al Estado sus responsabilidades a través de la firma de convenios de colaboración, cuando éstos no cuenten con los recursos humanos, materiales y financieros para atender atribuciones específicas.</w:t>
      </w:r>
    </w:p>
    <w:p w14:paraId="73255861" w14:textId="77777777" w:rsidR="00112CB7" w:rsidRPr="00907CB8" w:rsidRDefault="00112CB7" w:rsidP="00B5344C">
      <w:pPr>
        <w:ind w:right="-91"/>
        <w:jc w:val="both"/>
        <w:rPr>
          <w:rFonts w:ascii="Arial" w:eastAsia="Arial" w:hAnsi="Arial" w:cs="Arial"/>
          <w:b/>
          <w:lang w:eastAsia="es-MX"/>
        </w:rPr>
      </w:pPr>
    </w:p>
    <w:p w14:paraId="7ABC6EC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31.</w:t>
      </w:r>
      <w:r w:rsidRPr="00907CB8">
        <w:rPr>
          <w:rFonts w:ascii="Arial" w:eastAsia="Arial" w:hAnsi="Arial" w:cs="Arial"/>
          <w:lang w:eastAsia="es-MX"/>
        </w:rPr>
        <w:t xml:space="preserve"> Las facultades y obligaciones de las autoridades municipales en materia de movilidad, en coordinación con la Secretaría y la Secretaría General de Gobierno, a través de la Subsecretaría de Transporte Público, se precisarán en los reglamentos respectivos, debiendo establecer como mínimo lo siguiente: </w:t>
      </w:r>
    </w:p>
    <w:p w14:paraId="29F2F501" w14:textId="77777777" w:rsidR="00112CB7" w:rsidRPr="00907CB8" w:rsidRDefault="00112CB7" w:rsidP="00B5344C">
      <w:pPr>
        <w:ind w:right="-91"/>
        <w:jc w:val="both"/>
        <w:rPr>
          <w:rFonts w:ascii="Arial" w:eastAsia="Arial" w:hAnsi="Arial" w:cs="Arial"/>
          <w:b/>
          <w:lang w:eastAsia="es-MX"/>
        </w:rPr>
      </w:pPr>
    </w:p>
    <w:p w14:paraId="68ADF51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w:t>
      </w:r>
      <w:r w:rsidRPr="00907CB8">
        <w:rPr>
          <w:rFonts w:ascii="Arial" w:eastAsia="Arial" w:hAnsi="Arial" w:cs="Arial"/>
          <w:lang w:eastAsia="es-MX"/>
        </w:rPr>
        <w:t xml:space="preserve"> La circulación de los vehículos del autotransporte de carga podrá ser regulada y ordenada mediante el establecimiento de modalidades al flujo, cuando así lo estimen pertinente, con objeto de mejorar las condiciones ambientales, de salud y de seguridad vial en puntos críticos o derivado de la realización de otras actividades públicas, sin que dicha regulación implique la tramitación permiso o el pago de derecho alguno; </w:t>
      </w:r>
    </w:p>
    <w:p w14:paraId="749F4E83" w14:textId="77777777" w:rsidR="00112CB7" w:rsidRPr="00907CB8" w:rsidRDefault="00112CB7" w:rsidP="00B5344C">
      <w:pPr>
        <w:ind w:right="-91"/>
        <w:jc w:val="both"/>
        <w:rPr>
          <w:rFonts w:ascii="Arial" w:eastAsia="Arial" w:hAnsi="Arial" w:cs="Arial"/>
          <w:b/>
          <w:lang w:eastAsia="es-MX"/>
        </w:rPr>
      </w:pPr>
    </w:p>
    <w:p w14:paraId="1E93E06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Suscripción de convenios con la Secretaría de Infraestructura, Comunicaciones y Transportes, a fin de que dicha dependencia federal como autoridad competente, establezca puntos de revisión en el Municipio, a fin de verificar el cumplimiento respecto a las medidas y peso con la que circula el transporte de carga de pasajeros y carga federal; y</w:t>
      </w:r>
    </w:p>
    <w:p w14:paraId="2A1520D8" w14:textId="77777777" w:rsidR="00112CB7" w:rsidRPr="00907CB8" w:rsidRDefault="00112CB7" w:rsidP="00B5344C">
      <w:pPr>
        <w:ind w:right="-91"/>
        <w:jc w:val="both"/>
        <w:rPr>
          <w:rFonts w:ascii="Arial" w:eastAsia="Arial" w:hAnsi="Arial" w:cs="Arial"/>
          <w:lang w:eastAsia="es-MX"/>
        </w:rPr>
      </w:pPr>
    </w:p>
    <w:p w14:paraId="0799CC4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La promoción de acciones para hacer más eficiente la distribución de bienes y mercancías, con objeto de aumentar la productividad en los centros de población y minimizar los impactos negativos de los vehículos de carga en los sistemas de movilidad; estas acciones no deben implicar gravar o sobre regular los servicios prestados por permisionarios del autotransporte federal, transporte privado regulados por la Secretaría de Infraestructura, Comunicaciones y Transportes.</w:t>
      </w:r>
    </w:p>
    <w:p w14:paraId="323D5532" w14:textId="77777777" w:rsidR="00112CB7" w:rsidRPr="00907CB8" w:rsidRDefault="00112CB7" w:rsidP="00B5344C">
      <w:pPr>
        <w:ind w:right="-91"/>
        <w:jc w:val="both"/>
        <w:rPr>
          <w:rFonts w:ascii="Arial" w:eastAsia="Arial" w:hAnsi="Arial" w:cs="Arial"/>
          <w:lang w:eastAsia="es-MX"/>
        </w:rPr>
      </w:pPr>
    </w:p>
    <w:p w14:paraId="75FA1D8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32.</w:t>
      </w:r>
      <w:r w:rsidRPr="00907CB8">
        <w:rPr>
          <w:rFonts w:ascii="Arial" w:eastAsia="Arial" w:hAnsi="Arial" w:cs="Arial"/>
          <w:lang w:eastAsia="es-MX"/>
        </w:rPr>
        <w:t xml:space="preserve"> Con excepción de lo establecido en la Ley de Transporte del Estado de Tamaulipas, el Estado y sus municipios establecerán en su normativa aplicable, que todas las personas que realicen el trámite para obtener o renovar una licencia o permiso de conducir, deberán acreditar el examen de valoración integral que demuestre su aptitud para ello, así como el examen teórico y práctico de conocimientos y habilidades necesarias, antes de la fecha de expedición o renovación de la licencia o permiso.</w:t>
      </w:r>
    </w:p>
    <w:p w14:paraId="174ABC80" w14:textId="77777777" w:rsidR="00112CB7" w:rsidRPr="00907CB8" w:rsidRDefault="00112CB7" w:rsidP="00B5344C">
      <w:pPr>
        <w:ind w:right="-91"/>
        <w:jc w:val="both"/>
        <w:rPr>
          <w:rFonts w:ascii="Arial" w:eastAsia="Arial" w:hAnsi="Arial" w:cs="Arial"/>
          <w:lang w:eastAsia="es-MX"/>
        </w:rPr>
      </w:pPr>
    </w:p>
    <w:p w14:paraId="292E3DD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 xml:space="preserve">Como excepción a lo previsto en el párrafo anterior, las autoridades estatales y municipales deben reconocer y respetar la licencia federal en su formato físico o digital emitida por la </w:t>
      </w:r>
      <w:proofErr w:type="gramStart"/>
      <w:r w:rsidRPr="00907CB8">
        <w:rPr>
          <w:rFonts w:ascii="Arial" w:eastAsia="Arial" w:hAnsi="Arial" w:cs="Arial"/>
          <w:lang w:eastAsia="es-MX"/>
        </w:rPr>
        <w:t>Secretaria</w:t>
      </w:r>
      <w:proofErr w:type="gramEnd"/>
      <w:r w:rsidRPr="00907CB8">
        <w:rPr>
          <w:rFonts w:ascii="Arial" w:eastAsia="Arial" w:hAnsi="Arial" w:cs="Arial"/>
          <w:lang w:eastAsia="es-MX"/>
        </w:rPr>
        <w:t xml:space="preserve"> de Infraestructura Comunicaciones y Transportes a favor del operador del servicio público federal de carga y pasaje. </w:t>
      </w:r>
    </w:p>
    <w:p w14:paraId="6E080613" w14:textId="77777777" w:rsidR="00112CB7" w:rsidRPr="00907CB8" w:rsidRDefault="00112CB7" w:rsidP="00B5344C">
      <w:pPr>
        <w:ind w:right="-91"/>
        <w:jc w:val="both"/>
        <w:rPr>
          <w:rFonts w:ascii="Arial" w:eastAsia="Arial" w:hAnsi="Arial" w:cs="Arial"/>
          <w:lang w:eastAsia="es-MX"/>
        </w:rPr>
      </w:pPr>
    </w:p>
    <w:p w14:paraId="44DDE8F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Para personas con discapacidad, el examen de valoración deberá realizarse en formatos accesibles, para lo cual las autoridades competentes deberán emitir los lineamientos respectivos.</w:t>
      </w:r>
    </w:p>
    <w:p w14:paraId="103FDC8C" w14:textId="77777777" w:rsidR="00112CB7" w:rsidRPr="00907CB8" w:rsidRDefault="00112CB7" w:rsidP="00B5344C">
      <w:pPr>
        <w:ind w:right="-91"/>
        <w:jc w:val="both"/>
        <w:rPr>
          <w:rFonts w:ascii="Arial" w:eastAsia="Arial" w:hAnsi="Arial" w:cs="Arial"/>
          <w:lang w:eastAsia="es-MX"/>
        </w:rPr>
      </w:pPr>
    </w:p>
    <w:p w14:paraId="7CFCA7E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Las autoridades competentes establecerán en sus respectivos reglamentos de tránsito que a las personas que sean sorprendidas manejando bajo el influjo del alcohol o cualquier droga, psicotrópico o estupefaciente, se les retire la licencia o permiso para conducir por un periodo no mayor a un año y por un periodo no menor a seis meses en caso de conductores de transporte público o transporte de carga.</w:t>
      </w:r>
    </w:p>
    <w:p w14:paraId="420E16AF" w14:textId="77777777" w:rsidR="00A56324" w:rsidRPr="00907CB8" w:rsidRDefault="00A56324" w:rsidP="00B5344C">
      <w:pPr>
        <w:ind w:right="-91"/>
        <w:jc w:val="both"/>
        <w:rPr>
          <w:rFonts w:ascii="Arial" w:eastAsia="Arial" w:hAnsi="Arial" w:cs="Arial"/>
          <w:lang w:eastAsia="es-MX"/>
        </w:rPr>
      </w:pPr>
    </w:p>
    <w:p w14:paraId="318903DA"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II</w:t>
      </w:r>
    </w:p>
    <w:p w14:paraId="70659896"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LOS ÓRGANOS AUXILIARES</w:t>
      </w:r>
    </w:p>
    <w:p w14:paraId="049B9CE5" w14:textId="77777777" w:rsidR="00112CB7" w:rsidRPr="00907CB8" w:rsidRDefault="00112CB7" w:rsidP="00B5344C">
      <w:pPr>
        <w:ind w:right="-91"/>
        <w:jc w:val="center"/>
        <w:rPr>
          <w:rFonts w:ascii="Arial" w:eastAsia="Arial" w:hAnsi="Arial" w:cs="Arial"/>
          <w:b/>
          <w:lang w:eastAsia="es-MX"/>
        </w:rPr>
      </w:pPr>
    </w:p>
    <w:p w14:paraId="60DEADF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33.</w:t>
      </w:r>
      <w:r w:rsidRPr="00907CB8">
        <w:rPr>
          <w:rFonts w:ascii="Arial" w:eastAsia="Arial" w:hAnsi="Arial" w:cs="Arial"/>
          <w:lang w:eastAsia="es-MX"/>
        </w:rPr>
        <w:t xml:space="preserve"> Para la ejecución y vigilancia de la política de movilidad, la Secretaría se auxiliará de los siguientes órganos:</w:t>
      </w:r>
    </w:p>
    <w:p w14:paraId="59C4E673" w14:textId="77777777" w:rsidR="00112CB7" w:rsidRPr="00907CB8" w:rsidRDefault="00112CB7" w:rsidP="00B5344C">
      <w:pPr>
        <w:ind w:right="-91"/>
        <w:jc w:val="both"/>
        <w:rPr>
          <w:rFonts w:ascii="Arial" w:eastAsia="Arial" w:hAnsi="Arial" w:cs="Arial"/>
          <w:lang w:eastAsia="es-MX"/>
        </w:rPr>
      </w:pPr>
    </w:p>
    <w:p w14:paraId="71C99E12"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00A56324">
        <w:rPr>
          <w:rFonts w:ascii="Arial" w:eastAsia="Arial" w:hAnsi="Arial" w:cs="Arial"/>
          <w:lang w:eastAsia="es-MX"/>
        </w:rPr>
        <w:t xml:space="preserve"> Sistema Estatal;</w:t>
      </w:r>
    </w:p>
    <w:p w14:paraId="2FC94E83" w14:textId="77777777" w:rsidR="00BF76D4" w:rsidRPr="00907CB8" w:rsidRDefault="00BF76D4" w:rsidP="00B5344C">
      <w:pPr>
        <w:ind w:right="-91"/>
        <w:jc w:val="both"/>
        <w:rPr>
          <w:rFonts w:ascii="Arial" w:eastAsia="Arial" w:hAnsi="Arial" w:cs="Arial"/>
          <w:lang w:eastAsia="es-MX"/>
        </w:rPr>
      </w:pPr>
    </w:p>
    <w:p w14:paraId="5EC1FFA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Observatorio; y</w:t>
      </w:r>
    </w:p>
    <w:p w14:paraId="53790E05" w14:textId="77777777" w:rsidR="00112CB7" w:rsidRPr="00907CB8" w:rsidRDefault="00112CB7" w:rsidP="00B5344C">
      <w:pPr>
        <w:ind w:right="-91"/>
        <w:jc w:val="both"/>
        <w:rPr>
          <w:rFonts w:ascii="Arial" w:eastAsia="Arial" w:hAnsi="Arial" w:cs="Arial"/>
          <w:lang w:eastAsia="es-MX"/>
        </w:rPr>
      </w:pPr>
    </w:p>
    <w:p w14:paraId="661BAEA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Las instituciones de educación superior y demás asociaciones u organizaciones especializadas en las materias contenidas en la presente Ley, podrán ser órganos auxiliares de consulta en todo lo relativo a la aplicación de </w:t>
      </w:r>
      <w:proofErr w:type="gramStart"/>
      <w:r w:rsidRPr="00907CB8">
        <w:rPr>
          <w:rFonts w:ascii="Arial" w:eastAsia="Arial" w:hAnsi="Arial" w:cs="Arial"/>
          <w:lang w:eastAsia="es-MX"/>
        </w:rPr>
        <w:t>la misma</w:t>
      </w:r>
      <w:proofErr w:type="gramEnd"/>
      <w:r w:rsidRPr="00907CB8">
        <w:rPr>
          <w:rFonts w:ascii="Arial" w:eastAsia="Arial" w:hAnsi="Arial" w:cs="Arial"/>
          <w:lang w:eastAsia="es-MX"/>
        </w:rPr>
        <w:t>.</w:t>
      </w:r>
    </w:p>
    <w:p w14:paraId="4F093362" w14:textId="77777777" w:rsidR="00112CB7" w:rsidRPr="00907CB8" w:rsidRDefault="00112CB7" w:rsidP="00B5344C">
      <w:pPr>
        <w:ind w:right="-91"/>
        <w:jc w:val="center"/>
        <w:rPr>
          <w:rFonts w:ascii="Arial" w:eastAsia="Arial" w:hAnsi="Arial" w:cs="Arial"/>
          <w:b/>
          <w:lang w:eastAsia="es-MX"/>
        </w:rPr>
      </w:pPr>
    </w:p>
    <w:p w14:paraId="2F051F34"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SECCION PRIMERA</w:t>
      </w:r>
    </w:p>
    <w:p w14:paraId="728AD73E"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DEL SISTEMA ESTATAL DE MOVILIDAD</w:t>
      </w:r>
    </w:p>
    <w:p w14:paraId="53705F0E" w14:textId="77777777" w:rsidR="00112CB7" w:rsidRPr="00907CB8" w:rsidRDefault="00112CB7" w:rsidP="00B5344C">
      <w:pPr>
        <w:ind w:right="-91"/>
        <w:jc w:val="both"/>
        <w:rPr>
          <w:rFonts w:ascii="Arial" w:eastAsia="Arial" w:hAnsi="Arial" w:cs="Arial"/>
          <w:lang w:eastAsia="es-MX"/>
        </w:rPr>
      </w:pPr>
    </w:p>
    <w:p w14:paraId="18FB8DE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34.</w:t>
      </w:r>
      <w:r w:rsidRPr="00907CB8">
        <w:rPr>
          <w:rFonts w:ascii="Arial" w:eastAsia="Arial" w:hAnsi="Arial" w:cs="Arial"/>
          <w:lang w:eastAsia="es-MX"/>
        </w:rPr>
        <w:t xml:space="preserve"> El Sistema Estatal de Movilidad es un órgano de coordinación, colaboración, concertación, consulta y opinión, donde participan los sectores público, privado y social, que tiene por objeto diagnosticar, estudiar y analizar la problemática en materia de movilidad, del servicio de transporte, la seguridad vial, así como emitir las recomendaciones que para su mejoramiento estime procedentes.</w:t>
      </w:r>
    </w:p>
    <w:p w14:paraId="057FAD64" w14:textId="77777777" w:rsidR="00112CB7" w:rsidRPr="00907CB8" w:rsidRDefault="00112CB7" w:rsidP="00B5344C">
      <w:pPr>
        <w:ind w:right="-91"/>
        <w:jc w:val="both"/>
        <w:rPr>
          <w:rFonts w:ascii="Arial" w:eastAsia="Arial" w:hAnsi="Arial" w:cs="Arial"/>
          <w:lang w:eastAsia="es-MX"/>
        </w:rPr>
      </w:pPr>
    </w:p>
    <w:p w14:paraId="0E2B79F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 xml:space="preserve">El Sistema Estatal tendrá un carácter consultivo y honorífico, mediante el cual, el Poder Ejecutivo Estatal, podrá poner a consideración </w:t>
      </w:r>
      <w:proofErr w:type="gramStart"/>
      <w:r w:rsidRPr="00907CB8">
        <w:rPr>
          <w:rFonts w:ascii="Arial" w:eastAsia="Arial" w:hAnsi="Arial" w:cs="Arial"/>
          <w:lang w:eastAsia="es-MX"/>
        </w:rPr>
        <w:t>del mismo</w:t>
      </w:r>
      <w:proofErr w:type="gramEnd"/>
      <w:r w:rsidRPr="00907CB8">
        <w:rPr>
          <w:rFonts w:ascii="Arial" w:eastAsia="Arial" w:hAnsi="Arial" w:cs="Arial"/>
          <w:lang w:eastAsia="es-MX"/>
        </w:rPr>
        <w:t>, a efecto de contar con su opinión al respecto, las acciones que la Administración Pública Estatal emprenda en materia de movilidad.</w:t>
      </w:r>
    </w:p>
    <w:p w14:paraId="34F2F21E" w14:textId="77777777" w:rsidR="00112CB7" w:rsidRPr="00907CB8" w:rsidRDefault="00112CB7" w:rsidP="00B5344C">
      <w:pPr>
        <w:ind w:right="-91"/>
        <w:jc w:val="both"/>
        <w:rPr>
          <w:rFonts w:ascii="Arial" w:eastAsia="Arial" w:hAnsi="Arial" w:cs="Arial"/>
          <w:lang w:eastAsia="es-MX"/>
        </w:rPr>
      </w:pPr>
    </w:p>
    <w:p w14:paraId="673F264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35.</w:t>
      </w:r>
      <w:r w:rsidRPr="00907CB8">
        <w:rPr>
          <w:rFonts w:ascii="Arial" w:eastAsia="Arial" w:hAnsi="Arial" w:cs="Arial"/>
          <w:lang w:eastAsia="es-MX"/>
        </w:rPr>
        <w:t xml:space="preserve"> El Sistema Estatal estará integrado por las personas titulares de los poderes, entes o representantes de las organizaciones o asociaciones de los sectores social y privado siguientes:</w:t>
      </w:r>
    </w:p>
    <w:p w14:paraId="7CABCF79" w14:textId="77777777" w:rsidR="00112CB7" w:rsidRPr="00907CB8" w:rsidRDefault="00112CB7" w:rsidP="00B5344C">
      <w:pPr>
        <w:ind w:right="-91"/>
        <w:jc w:val="both"/>
        <w:rPr>
          <w:rFonts w:ascii="Arial" w:eastAsia="Arial" w:hAnsi="Arial" w:cs="Arial"/>
          <w:lang w:eastAsia="es-MX"/>
        </w:rPr>
      </w:pPr>
    </w:p>
    <w:p w14:paraId="66434DD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Poder Ejecutivo Estatal, que fungirá como </w:t>
      </w:r>
      <w:proofErr w:type="gramStart"/>
      <w:r w:rsidRPr="00907CB8">
        <w:rPr>
          <w:rFonts w:ascii="Arial" w:eastAsia="Arial" w:hAnsi="Arial" w:cs="Arial"/>
          <w:lang w:eastAsia="es-MX"/>
        </w:rPr>
        <w:t>Presidente</w:t>
      </w:r>
      <w:proofErr w:type="gramEnd"/>
      <w:r w:rsidRPr="00907CB8">
        <w:rPr>
          <w:rFonts w:ascii="Arial" w:eastAsia="Arial" w:hAnsi="Arial" w:cs="Arial"/>
          <w:lang w:eastAsia="es-MX"/>
        </w:rPr>
        <w:t>;</w:t>
      </w:r>
    </w:p>
    <w:p w14:paraId="3F0D2451" w14:textId="77777777" w:rsidR="00112CB7" w:rsidRPr="00907CB8" w:rsidRDefault="00112CB7" w:rsidP="00B5344C">
      <w:pPr>
        <w:ind w:right="-91"/>
        <w:jc w:val="both"/>
        <w:rPr>
          <w:rFonts w:ascii="Arial" w:eastAsia="Arial" w:hAnsi="Arial" w:cs="Arial"/>
          <w:lang w:eastAsia="es-MX"/>
        </w:rPr>
      </w:pPr>
    </w:p>
    <w:p w14:paraId="763705A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Secretaría de Desarrollo Urbano y Medio Ambiente, quien fungirá como </w:t>
      </w:r>
      <w:proofErr w:type="gramStart"/>
      <w:r w:rsidRPr="00907CB8">
        <w:rPr>
          <w:rFonts w:ascii="Arial" w:eastAsia="Arial" w:hAnsi="Arial" w:cs="Arial"/>
          <w:lang w:eastAsia="es-MX"/>
        </w:rPr>
        <w:t>Secretario Técnico</w:t>
      </w:r>
      <w:proofErr w:type="gramEnd"/>
      <w:r w:rsidRPr="00907CB8">
        <w:rPr>
          <w:rFonts w:ascii="Arial" w:eastAsia="Arial" w:hAnsi="Arial" w:cs="Arial"/>
          <w:lang w:eastAsia="es-MX"/>
        </w:rPr>
        <w:t>;</w:t>
      </w:r>
    </w:p>
    <w:p w14:paraId="37E0A36C" w14:textId="77777777" w:rsidR="00112CB7" w:rsidRPr="00907CB8" w:rsidRDefault="00112CB7" w:rsidP="00B5344C">
      <w:pPr>
        <w:ind w:right="-91"/>
        <w:jc w:val="both"/>
        <w:rPr>
          <w:rFonts w:ascii="Arial" w:eastAsia="Arial" w:hAnsi="Arial" w:cs="Arial"/>
          <w:lang w:eastAsia="es-MX"/>
        </w:rPr>
      </w:pPr>
    </w:p>
    <w:p w14:paraId="3FEA3249"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Secretaría General de Gobierno a través de la Subsecretaría de Transporte;</w:t>
      </w:r>
    </w:p>
    <w:p w14:paraId="1698025F" w14:textId="77777777" w:rsidR="008F3A6C" w:rsidRDefault="008F3A6C" w:rsidP="00B5344C">
      <w:pPr>
        <w:ind w:right="-91"/>
        <w:jc w:val="both"/>
        <w:rPr>
          <w:rFonts w:ascii="Arial" w:eastAsia="Arial" w:hAnsi="Arial" w:cs="Arial"/>
          <w:lang w:eastAsia="es-MX"/>
        </w:rPr>
      </w:pPr>
    </w:p>
    <w:p w14:paraId="609FC6E8" w14:textId="77777777" w:rsidR="008F3A6C" w:rsidRDefault="008F3A6C" w:rsidP="00B5344C">
      <w:pPr>
        <w:ind w:right="-91"/>
        <w:jc w:val="both"/>
        <w:rPr>
          <w:rFonts w:ascii="Arial" w:eastAsia="Arial" w:hAnsi="Arial" w:cs="Arial"/>
          <w:lang w:eastAsia="es-MX"/>
        </w:rPr>
      </w:pPr>
      <w:r w:rsidRPr="008F3A6C">
        <w:rPr>
          <w:rFonts w:ascii="Arial" w:eastAsia="Arial" w:hAnsi="Arial" w:cs="Arial"/>
          <w:b/>
          <w:lang w:eastAsia="es-MX"/>
        </w:rPr>
        <w:t xml:space="preserve">IV. </w:t>
      </w:r>
      <w:r w:rsidRPr="008F3A6C">
        <w:rPr>
          <w:rFonts w:ascii="Arial" w:eastAsia="Arial" w:hAnsi="Arial" w:cs="Arial"/>
          <w:lang w:eastAsia="es-MX"/>
        </w:rPr>
        <w:t>La Secretaría de Seguridad Pública;</w:t>
      </w:r>
    </w:p>
    <w:p w14:paraId="6C9EAEA9" w14:textId="77777777" w:rsidR="008F3A6C" w:rsidRPr="008F3A6C" w:rsidRDefault="008F3A6C" w:rsidP="008F3A6C">
      <w:pPr>
        <w:ind w:right="-91"/>
        <w:jc w:val="right"/>
        <w:rPr>
          <w:rFonts w:ascii="Arial" w:eastAsia="Arial" w:hAnsi="Arial" w:cs="Arial"/>
          <w:b/>
          <w:i/>
          <w:sz w:val="16"/>
          <w:szCs w:val="16"/>
          <w:lang w:val="es-MX" w:eastAsia="es-MX"/>
        </w:rPr>
      </w:pPr>
      <w:proofErr w:type="gramStart"/>
      <w:r w:rsidRPr="008F3A6C">
        <w:rPr>
          <w:rFonts w:ascii="Arial" w:eastAsia="Arial" w:hAnsi="Arial" w:cs="Arial"/>
          <w:b/>
          <w:i/>
          <w:sz w:val="16"/>
          <w:szCs w:val="16"/>
          <w:lang w:val="es-MX" w:eastAsia="es-MX"/>
        </w:rPr>
        <w:t>Fracción  adicionada</w:t>
      </w:r>
      <w:proofErr w:type="gramEnd"/>
      <w:r w:rsidRPr="008F3A6C">
        <w:rPr>
          <w:rFonts w:ascii="Arial" w:eastAsia="Arial" w:hAnsi="Arial" w:cs="Arial"/>
          <w:b/>
          <w:i/>
          <w:sz w:val="16"/>
          <w:szCs w:val="16"/>
          <w:lang w:val="es-MX" w:eastAsia="es-MX"/>
        </w:rPr>
        <w:t xml:space="preserve">, P.O. No. 66, del 3 de </w:t>
      </w:r>
      <w:proofErr w:type="gramStart"/>
      <w:r w:rsidRPr="008F3A6C">
        <w:rPr>
          <w:rFonts w:ascii="Arial" w:eastAsia="Arial" w:hAnsi="Arial" w:cs="Arial"/>
          <w:b/>
          <w:i/>
          <w:sz w:val="16"/>
          <w:szCs w:val="16"/>
          <w:lang w:val="es-MX" w:eastAsia="es-MX"/>
        </w:rPr>
        <w:t>junio  de</w:t>
      </w:r>
      <w:proofErr w:type="gramEnd"/>
      <w:r w:rsidRPr="008F3A6C">
        <w:rPr>
          <w:rFonts w:ascii="Arial" w:eastAsia="Arial" w:hAnsi="Arial" w:cs="Arial"/>
          <w:b/>
          <w:i/>
          <w:sz w:val="16"/>
          <w:szCs w:val="16"/>
          <w:lang w:val="es-MX" w:eastAsia="es-MX"/>
        </w:rPr>
        <w:t xml:space="preserve"> 2025.</w:t>
      </w:r>
    </w:p>
    <w:p w14:paraId="1E9F7751" w14:textId="77777777" w:rsidR="008F3A6C" w:rsidRPr="008F3A6C" w:rsidRDefault="008F3A6C" w:rsidP="008F3A6C">
      <w:pPr>
        <w:ind w:right="-91"/>
        <w:jc w:val="right"/>
        <w:rPr>
          <w:rFonts w:ascii="Arial" w:eastAsia="Arial" w:hAnsi="Arial" w:cs="Arial"/>
          <w:lang w:eastAsia="es-MX"/>
        </w:rPr>
      </w:pPr>
      <w:hyperlink r:id="rId15" w:history="1">
        <w:r w:rsidRPr="008F3A6C">
          <w:rPr>
            <w:rStyle w:val="Hipervnculo"/>
            <w:rFonts w:ascii="Arial" w:eastAsia="Arial" w:hAnsi="Arial" w:cs="Arial"/>
            <w:sz w:val="16"/>
            <w:szCs w:val="16"/>
            <w:lang w:eastAsia="es-MX"/>
          </w:rPr>
          <w:t>https://po.tamaulipas.gob.mx/wp-content/uploads/2025/06/cl-66-030625.pdf</w:t>
        </w:r>
      </w:hyperlink>
    </w:p>
    <w:p w14:paraId="66B123E2" w14:textId="77777777" w:rsidR="00112CB7" w:rsidRPr="00907CB8" w:rsidRDefault="00112CB7" w:rsidP="00B5344C">
      <w:pPr>
        <w:ind w:right="-91"/>
        <w:jc w:val="both"/>
        <w:rPr>
          <w:rFonts w:ascii="Arial" w:eastAsia="Arial" w:hAnsi="Arial" w:cs="Arial"/>
          <w:lang w:eastAsia="es-MX"/>
        </w:rPr>
      </w:pPr>
    </w:p>
    <w:p w14:paraId="34BA7D8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Sistema para el Desarrollo Integral de la Familia de Tamaulipas; </w:t>
      </w:r>
    </w:p>
    <w:p w14:paraId="716F6C00" w14:textId="77777777" w:rsidR="008F3A6C" w:rsidRPr="008F3A6C" w:rsidRDefault="008F3A6C" w:rsidP="008F3A6C">
      <w:pPr>
        <w:ind w:right="-91"/>
        <w:jc w:val="right"/>
        <w:rPr>
          <w:rFonts w:ascii="Arial" w:eastAsia="Arial" w:hAnsi="Arial" w:cs="Arial"/>
          <w:b/>
          <w:i/>
          <w:sz w:val="16"/>
          <w:szCs w:val="16"/>
          <w:lang w:val="es-MX" w:eastAsia="es-MX"/>
        </w:rPr>
      </w:pPr>
      <w:proofErr w:type="gramStart"/>
      <w:r w:rsidRPr="008F3A6C">
        <w:rPr>
          <w:rFonts w:ascii="Arial" w:eastAsia="Arial" w:hAnsi="Arial" w:cs="Arial"/>
          <w:b/>
          <w:i/>
          <w:sz w:val="16"/>
          <w:szCs w:val="16"/>
          <w:lang w:val="es-MX" w:eastAsia="es-MX"/>
        </w:rPr>
        <w:t>Fracción  recorrida</w:t>
      </w:r>
      <w:proofErr w:type="gramEnd"/>
      <w:r w:rsidRPr="008F3A6C">
        <w:rPr>
          <w:rFonts w:ascii="Arial" w:eastAsia="Arial" w:hAnsi="Arial" w:cs="Arial"/>
          <w:b/>
          <w:i/>
          <w:sz w:val="16"/>
          <w:szCs w:val="16"/>
          <w:lang w:val="es-MX" w:eastAsia="es-MX"/>
        </w:rPr>
        <w:t xml:space="preserve"> en su orden natural (antes </w:t>
      </w:r>
      <w:r>
        <w:rPr>
          <w:rFonts w:ascii="Arial" w:eastAsia="Arial" w:hAnsi="Arial" w:cs="Arial"/>
          <w:b/>
          <w:i/>
          <w:sz w:val="16"/>
          <w:szCs w:val="16"/>
          <w:lang w:val="es-MX" w:eastAsia="es-MX"/>
        </w:rPr>
        <w:t>I</w:t>
      </w:r>
      <w:r w:rsidRPr="008F3A6C">
        <w:rPr>
          <w:rFonts w:ascii="Arial" w:eastAsia="Arial" w:hAnsi="Arial" w:cs="Arial"/>
          <w:b/>
          <w:i/>
          <w:sz w:val="16"/>
          <w:szCs w:val="16"/>
          <w:lang w:val="es-MX" w:eastAsia="es-MX"/>
        </w:rPr>
        <w:t xml:space="preserve">V), P.O. No. 66, del 3 de </w:t>
      </w:r>
      <w:proofErr w:type="gramStart"/>
      <w:r w:rsidRPr="008F3A6C">
        <w:rPr>
          <w:rFonts w:ascii="Arial" w:eastAsia="Arial" w:hAnsi="Arial" w:cs="Arial"/>
          <w:b/>
          <w:i/>
          <w:sz w:val="16"/>
          <w:szCs w:val="16"/>
          <w:lang w:val="es-MX" w:eastAsia="es-MX"/>
        </w:rPr>
        <w:t>junio  de</w:t>
      </w:r>
      <w:proofErr w:type="gramEnd"/>
      <w:r w:rsidRPr="008F3A6C">
        <w:rPr>
          <w:rFonts w:ascii="Arial" w:eastAsia="Arial" w:hAnsi="Arial" w:cs="Arial"/>
          <w:b/>
          <w:i/>
          <w:sz w:val="16"/>
          <w:szCs w:val="16"/>
          <w:lang w:val="es-MX" w:eastAsia="es-MX"/>
        </w:rPr>
        <w:t xml:space="preserve"> 2025.</w:t>
      </w:r>
    </w:p>
    <w:p w14:paraId="5A8F3DC6" w14:textId="77777777" w:rsidR="008F3A6C" w:rsidRPr="008F3A6C" w:rsidRDefault="008F3A6C" w:rsidP="008F3A6C">
      <w:pPr>
        <w:ind w:right="-91"/>
        <w:jc w:val="right"/>
        <w:rPr>
          <w:rFonts w:ascii="Arial" w:eastAsia="Arial" w:hAnsi="Arial" w:cs="Arial"/>
          <w:sz w:val="16"/>
          <w:szCs w:val="16"/>
          <w:lang w:eastAsia="es-MX"/>
        </w:rPr>
      </w:pPr>
      <w:hyperlink r:id="rId16" w:history="1">
        <w:r w:rsidRPr="008F3A6C">
          <w:rPr>
            <w:rStyle w:val="Hipervnculo"/>
            <w:rFonts w:ascii="Arial" w:eastAsia="Arial" w:hAnsi="Arial" w:cs="Arial"/>
            <w:sz w:val="16"/>
            <w:szCs w:val="16"/>
            <w:lang w:eastAsia="es-MX"/>
          </w:rPr>
          <w:t>https://po.tamaulipas.gob.mx/wp-content/uploads/2025/06/cl-66-030625.pdf</w:t>
        </w:r>
      </w:hyperlink>
    </w:p>
    <w:p w14:paraId="4441C5D9" w14:textId="77777777" w:rsidR="008F3A6C" w:rsidRPr="00907CB8" w:rsidRDefault="008F3A6C" w:rsidP="00B5344C">
      <w:pPr>
        <w:ind w:right="-91"/>
        <w:jc w:val="both"/>
        <w:rPr>
          <w:rFonts w:ascii="Arial" w:eastAsia="Arial" w:hAnsi="Arial" w:cs="Arial"/>
          <w:lang w:eastAsia="es-MX"/>
        </w:rPr>
      </w:pPr>
    </w:p>
    <w:p w14:paraId="2A4FE568"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008F3A6C">
        <w:rPr>
          <w:rFonts w:ascii="Arial" w:eastAsia="Arial" w:hAnsi="Arial" w:cs="Arial"/>
          <w:b/>
          <w:lang w:eastAsia="es-MX"/>
        </w:rPr>
        <w:t>I</w:t>
      </w:r>
      <w:r w:rsidRPr="00907CB8">
        <w:rPr>
          <w:rFonts w:ascii="Arial" w:eastAsia="Arial" w:hAnsi="Arial" w:cs="Arial"/>
          <w:b/>
          <w:lang w:eastAsia="es-MX"/>
        </w:rPr>
        <w:t>.</w:t>
      </w:r>
      <w:r w:rsidRPr="00907CB8">
        <w:rPr>
          <w:rFonts w:ascii="Arial" w:eastAsia="Arial" w:hAnsi="Arial" w:cs="Arial"/>
          <w:lang w:eastAsia="es-MX"/>
        </w:rPr>
        <w:t xml:space="preserve"> Instituto de las Mujeres en Tamaulipas;</w:t>
      </w:r>
    </w:p>
    <w:p w14:paraId="56209CDF" w14:textId="77777777" w:rsidR="008F3A6C" w:rsidRPr="008F3A6C" w:rsidRDefault="008F3A6C" w:rsidP="008F3A6C">
      <w:pPr>
        <w:ind w:right="-91"/>
        <w:jc w:val="right"/>
        <w:rPr>
          <w:rFonts w:ascii="Arial" w:eastAsia="Arial" w:hAnsi="Arial" w:cs="Arial"/>
          <w:b/>
          <w:i/>
          <w:sz w:val="16"/>
          <w:szCs w:val="16"/>
          <w:lang w:val="es-MX" w:eastAsia="es-MX"/>
        </w:rPr>
      </w:pPr>
      <w:proofErr w:type="gramStart"/>
      <w:r w:rsidRPr="008F3A6C">
        <w:rPr>
          <w:rFonts w:ascii="Arial" w:eastAsia="Arial" w:hAnsi="Arial" w:cs="Arial"/>
          <w:b/>
          <w:i/>
          <w:sz w:val="16"/>
          <w:szCs w:val="16"/>
          <w:lang w:val="es-MX" w:eastAsia="es-MX"/>
        </w:rPr>
        <w:t>Fracción  recorrida</w:t>
      </w:r>
      <w:proofErr w:type="gramEnd"/>
      <w:r w:rsidRPr="008F3A6C">
        <w:rPr>
          <w:rFonts w:ascii="Arial" w:eastAsia="Arial" w:hAnsi="Arial" w:cs="Arial"/>
          <w:b/>
          <w:i/>
          <w:sz w:val="16"/>
          <w:szCs w:val="16"/>
          <w:lang w:val="es-MX" w:eastAsia="es-MX"/>
        </w:rPr>
        <w:t xml:space="preserve"> en su orden natural (antes V), P.O. No. 66, del 3 de </w:t>
      </w:r>
      <w:proofErr w:type="gramStart"/>
      <w:r w:rsidRPr="008F3A6C">
        <w:rPr>
          <w:rFonts w:ascii="Arial" w:eastAsia="Arial" w:hAnsi="Arial" w:cs="Arial"/>
          <w:b/>
          <w:i/>
          <w:sz w:val="16"/>
          <w:szCs w:val="16"/>
          <w:lang w:val="es-MX" w:eastAsia="es-MX"/>
        </w:rPr>
        <w:t>junio  de</w:t>
      </w:r>
      <w:proofErr w:type="gramEnd"/>
      <w:r w:rsidRPr="008F3A6C">
        <w:rPr>
          <w:rFonts w:ascii="Arial" w:eastAsia="Arial" w:hAnsi="Arial" w:cs="Arial"/>
          <w:b/>
          <w:i/>
          <w:sz w:val="16"/>
          <w:szCs w:val="16"/>
          <w:lang w:val="es-MX" w:eastAsia="es-MX"/>
        </w:rPr>
        <w:t xml:space="preserve"> 2025.</w:t>
      </w:r>
    </w:p>
    <w:p w14:paraId="3C2F0BE7" w14:textId="77777777" w:rsidR="00112CB7" w:rsidRPr="008F3A6C" w:rsidRDefault="008F3A6C" w:rsidP="008F3A6C">
      <w:pPr>
        <w:ind w:right="-91"/>
        <w:jc w:val="right"/>
        <w:rPr>
          <w:rFonts w:ascii="Arial" w:eastAsia="Arial" w:hAnsi="Arial" w:cs="Arial"/>
          <w:b/>
          <w:sz w:val="16"/>
          <w:szCs w:val="16"/>
          <w:lang w:eastAsia="es-MX"/>
        </w:rPr>
      </w:pPr>
      <w:hyperlink r:id="rId17" w:history="1">
        <w:r w:rsidRPr="008F3A6C">
          <w:rPr>
            <w:rStyle w:val="Hipervnculo"/>
            <w:rFonts w:ascii="Arial" w:eastAsia="Arial" w:hAnsi="Arial" w:cs="Arial"/>
            <w:b/>
            <w:sz w:val="16"/>
            <w:szCs w:val="16"/>
            <w:lang w:eastAsia="es-MX"/>
          </w:rPr>
          <w:t>https://po.tamaulipas.gob.mx/wp-content/uploads/2025/06/cl-66-030625.pdf</w:t>
        </w:r>
      </w:hyperlink>
    </w:p>
    <w:p w14:paraId="73E85E2D" w14:textId="77777777" w:rsidR="008F3A6C" w:rsidRPr="00907CB8" w:rsidRDefault="008F3A6C" w:rsidP="00B5344C">
      <w:pPr>
        <w:ind w:right="-91"/>
        <w:jc w:val="both"/>
        <w:rPr>
          <w:rFonts w:ascii="Arial" w:eastAsia="Arial" w:hAnsi="Arial" w:cs="Arial"/>
          <w:b/>
          <w:lang w:eastAsia="es-MX"/>
        </w:rPr>
      </w:pPr>
    </w:p>
    <w:p w14:paraId="3471EC9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008F3A6C">
        <w:rPr>
          <w:rFonts w:ascii="Arial" w:eastAsia="Arial" w:hAnsi="Arial" w:cs="Arial"/>
          <w:b/>
          <w:lang w:eastAsia="es-MX"/>
        </w:rPr>
        <w:t>I</w:t>
      </w:r>
      <w:r w:rsidRPr="00907CB8">
        <w:rPr>
          <w:rFonts w:ascii="Arial" w:eastAsia="Arial" w:hAnsi="Arial" w:cs="Arial"/>
          <w:b/>
          <w:lang w:eastAsia="es-MX"/>
        </w:rPr>
        <w:t>.</w:t>
      </w:r>
      <w:r w:rsidRPr="00907CB8">
        <w:rPr>
          <w:rFonts w:ascii="Arial" w:eastAsia="Arial" w:hAnsi="Arial" w:cs="Arial"/>
          <w:lang w:eastAsia="es-MX"/>
        </w:rPr>
        <w:t xml:space="preserve"> Los Municipios a través de sus Ayuntamientos; y</w:t>
      </w:r>
    </w:p>
    <w:p w14:paraId="118D5936" w14:textId="77777777" w:rsidR="008F3A6C" w:rsidRPr="008F3A6C" w:rsidRDefault="008F3A6C" w:rsidP="008F3A6C">
      <w:pPr>
        <w:ind w:right="-91"/>
        <w:jc w:val="right"/>
        <w:rPr>
          <w:rFonts w:ascii="Arial" w:eastAsia="Arial" w:hAnsi="Arial" w:cs="Arial"/>
          <w:b/>
          <w:i/>
          <w:sz w:val="16"/>
          <w:szCs w:val="16"/>
          <w:lang w:val="es-MX" w:eastAsia="es-MX"/>
        </w:rPr>
      </w:pPr>
      <w:proofErr w:type="gramStart"/>
      <w:r w:rsidRPr="008F3A6C">
        <w:rPr>
          <w:rFonts w:ascii="Arial" w:eastAsia="Arial" w:hAnsi="Arial" w:cs="Arial"/>
          <w:b/>
          <w:i/>
          <w:sz w:val="16"/>
          <w:szCs w:val="16"/>
          <w:lang w:val="es-MX" w:eastAsia="es-MX"/>
        </w:rPr>
        <w:t>Fracción  recorrida</w:t>
      </w:r>
      <w:proofErr w:type="gramEnd"/>
      <w:r w:rsidRPr="008F3A6C">
        <w:rPr>
          <w:rFonts w:ascii="Arial" w:eastAsia="Arial" w:hAnsi="Arial" w:cs="Arial"/>
          <w:b/>
          <w:i/>
          <w:sz w:val="16"/>
          <w:szCs w:val="16"/>
          <w:lang w:val="es-MX" w:eastAsia="es-MX"/>
        </w:rPr>
        <w:t xml:space="preserve"> en su orden natural (antes V</w:t>
      </w:r>
      <w:r w:rsidR="00031179">
        <w:rPr>
          <w:rFonts w:ascii="Arial" w:eastAsia="Arial" w:hAnsi="Arial" w:cs="Arial"/>
          <w:b/>
          <w:i/>
          <w:sz w:val="16"/>
          <w:szCs w:val="16"/>
          <w:lang w:val="es-MX" w:eastAsia="es-MX"/>
        </w:rPr>
        <w:t>I</w:t>
      </w:r>
      <w:r w:rsidRPr="008F3A6C">
        <w:rPr>
          <w:rFonts w:ascii="Arial" w:eastAsia="Arial" w:hAnsi="Arial" w:cs="Arial"/>
          <w:b/>
          <w:i/>
          <w:sz w:val="16"/>
          <w:szCs w:val="16"/>
          <w:lang w:val="es-MX" w:eastAsia="es-MX"/>
        </w:rPr>
        <w:t xml:space="preserve">), P.O. No. 66, del 3 de </w:t>
      </w:r>
      <w:proofErr w:type="gramStart"/>
      <w:r w:rsidRPr="008F3A6C">
        <w:rPr>
          <w:rFonts w:ascii="Arial" w:eastAsia="Arial" w:hAnsi="Arial" w:cs="Arial"/>
          <w:b/>
          <w:i/>
          <w:sz w:val="16"/>
          <w:szCs w:val="16"/>
          <w:lang w:val="es-MX" w:eastAsia="es-MX"/>
        </w:rPr>
        <w:t>junio  de</w:t>
      </w:r>
      <w:proofErr w:type="gramEnd"/>
      <w:r w:rsidRPr="008F3A6C">
        <w:rPr>
          <w:rFonts w:ascii="Arial" w:eastAsia="Arial" w:hAnsi="Arial" w:cs="Arial"/>
          <w:b/>
          <w:i/>
          <w:sz w:val="16"/>
          <w:szCs w:val="16"/>
          <w:lang w:val="es-MX" w:eastAsia="es-MX"/>
        </w:rPr>
        <w:t xml:space="preserve"> 2025.</w:t>
      </w:r>
    </w:p>
    <w:p w14:paraId="76A41A9F" w14:textId="77777777" w:rsidR="00112CB7" w:rsidRPr="008F3A6C" w:rsidRDefault="008F3A6C" w:rsidP="008F3A6C">
      <w:pPr>
        <w:ind w:right="-91"/>
        <w:jc w:val="right"/>
        <w:rPr>
          <w:rFonts w:ascii="Arial" w:eastAsia="Arial" w:hAnsi="Arial" w:cs="Arial"/>
          <w:sz w:val="16"/>
          <w:szCs w:val="16"/>
          <w:lang w:eastAsia="es-MX"/>
        </w:rPr>
      </w:pPr>
      <w:hyperlink r:id="rId18" w:history="1">
        <w:r w:rsidRPr="008F3A6C">
          <w:rPr>
            <w:rStyle w:val="Hipervnculo"/>
            <w:rFonts w:ascii="Arial" w:eastAsia="Arial" w:hAnsi="Arial" w:cs="Arial"/>
            <w:sz w:val="16"/>
            <w:szCs w:val="16"/>
            <w:lang w:eastAsia="es-MX"/>
          </w:rPr>
          <w:t>https://po.tamaulipas.gob.mx/wp-content/uploads/2025/06/cl-66-030625.pdf</w:t>
        </w:r>
      </w:hyperlink>
    </w:p>
    <w:p w14:paraId="109E33D6" w14:textId="77777777" w:rsidR="008F3A6C" w:rsidRPr="008F3A6C" w:rsidRDefault="008F3A6C" w:rsidP="00B5344C">
      <w:pPr>
        <w:ind w:right="-91"/>
        <w:jc w:val="both"/>
        <w:rPr>
          <w:rFonts w:ascii="Arial" w:eastAsia="Arial" w:hAnsi="Arial" w:cs="Arial"/>
          <w:sz w:val="16"/>
          <w:szCs w:val="16"/>
          <w:lang w:eastAsia="es-MX"/>
        </w:rPr>
      </w:pPr>
    </w:p>
    <w:p w14:paraId="203745C7" w14:textId="77777777" w:rsidR="00031179" w:rsidRDefault="00031179" w:rsidP="00B5344C">
      <w:pPr>
        <w:ind w:right="-91"/>
        <w:jc w:val="both"/>
        <w:rPr>
          <w:rFonts w:ascii="Arial" w:eastAsia="Arial" w:hAnsi="Arial" w:cs="Arial"/>
          <w:lang w:eastAsia="es-MX"/>
        </w:rPr>
      </w:pPr>
      <w:r w:rsidRPr="00031179">
        <w:rPr>
          <w:rFonts w:ascii="Arial" w:eastAsia="Arial" w:hAnsi="Arial" w:cs="Arial"/>
          <w:b/>
          <w:lang w:eastAsia="es-MX"/>
        </w:rPr>
        <w:t xml:space="preserve">VIII. </w:t>
      </w:r>
      <w:r w:rsidRPr="00031179">
        <w:rPr>
          <w:rFonts w:ascii="Arial" w:eastAsia="Arial" w:hAnsi="Arial" w:cs="Arial"/>
          <w:lang w:eastAsia="es-MX"/>
        </w:rPr>
        <w:t>Observatorio Ciudadano de Movilidad.</w:t>
      </w:r>
    </w:p>
    <w:p w14:paraId="037C9D24" w14:textId="77777777" w:rsidR="00031179" w:rsidRPr="00031179" w:rsidRDefault="00031179" w:rsidP="00031179">
      <w:pPr>
        <w:ind w:right="-91"/>
        <w:jc w:val="right"/>
        <w:rPr>
          <w:rFonts w:ascii="Arial" w:eastAsia="Arial" w:hAnsi="Arial" w:cs="Arial"/>
          <w:b/>
          <w:i/>
          <w:sz w:val="16"/>
          <w:szCs w:val="16"/>
          <w:lang w:val="es-MX" w:eastAsia="es-MX"/>
        </w:rPr>
      </w:pPr>
      <w:proofErr w:type="gramStart"/>
      <w:r w:rsidRPr="00031179">
        <w:rPr>
          <w:rFonts w:ascii="Arial" w:eastAsia="Arial" w:hAnsi="Arial" w:cs="Arial"/>
          <w:b/>
          <w:i/>
          <w:sz w:val="16"/>
          <w:szCs w:val="16"/>
          <w:lang w:val="es-MX" w:eastAsia="es-MX"/>
        </w:rPr>
        <w:t>Fracción  recorrida</w:t>
      </w:r>
      <w:proofErr w:type="gramEnd"/>
      <w:r w:rsidRPr="00031179">
        <w:rPr>
          <w:rFonts w:ascii="Arial" w:eastAsia="Arial" w:hAnsi="Arial" w:cs="Arial"/>
          <w:b/>
          <w:i/>
          <w:sz w:val="16"/>
          <w:szCs w:val="16"/>
          <w:lang w:val="es-MX" w:eastAsia="es-MX"/>
        </w:rPr>
        <w:t xml:space="preserve"> en su orden natural (antes V</w:t>
      </w:r>
      <w:r w:rsidR="007B400F">
        <w:rPr>
          <w:rFonts w:ascii="Arial" w:eastAsia="Arial" w:hAnsi="Arial" w:cs="Arial"/>
          <w:b/>
          <w:i/>
          <w:sz w:val="16"/>
          <w:szCs w:val="16"/>
          <w:lang w:val="es-MX" w:eastAsia="es-MX"/>
        </w:rPr>
        <w:t>I</w:t>
      </w:r>
      <w:r w:rsidRPr="00031179">
        <w:rPr>
          <w:rFonts w:ascii="Arial" w:eastAsia="Arial" w:hAnsi="Arial" w:cs="Arial"/>
          <w:b/>
          <w:i/>
          <w:sz w:val="16"/>
          <w:szCs w:val="16"/>
          <w:lang w:val="es-MX" w:eastAsia="es-MX"/>
        </w:rPr>
        <w:t xml:space="preserve">I), P.O. No. 66, del 3 de </w:t>
      </w:r>
      <w:proofErr w:type="gramStart"/>
      <w:r w:rsidRPr="00031179">
        <w:rPr>
          <w:rFonts w:ascii="Arial" w:eastAsia="Arial" w:hAnsi="Arial" w:cs="Arial"/>
          <w:b/>
          <w:i/>
          <w:sz w:val="16"/>
          <w:szCs w:val="16"/>
          <w:lang w:val="es-MX" w:eastAsia="es-MX"/>
        </w:rPr>
        <w:t>junio  de</w:t>
      </w:r>
      <w:proofErr w:type="gramEnd"/>
      <w:r w:rsidRPr="00031179">
        <w:rPr>
          <w:rFonts w:ascii="Arial" w:eastAsia="Arial" w:hAnsi="Arial" w:cs="Arial"/>
          <w:b/>
          <w:i/>
          <w:sz w:val="16"/>
          <w:szCs w:val="16"/>
          <w:lang w:val="es-MX" w:eastAsia="es-MX"/>
        </w:rPr>
        <w:t xml:space="preserve"> 2025.</w:t>
      </w:r>
    </w:p>
    <w:p w14:paraId="5EA52A3E" w14:textId="77777777" w:rsidR="00031179" w:rsidRPr="00031179" w:rsidRDefault="00031179" w:rsidP="00031179">
      <w:pPr>
        <w:ind w:right="-91"/>
        <w:jc w:val="right"/>
        <w:rPr>
          <w:rFonts w:ascii="Arial" w:eastAsia="Arial" w:hAnsi="Arial" w:cs="Arial"/>
          <w:sz w:val="16"/>
          <w:szCs w:val="16"/>
          <w:lang w:eastAsia="es-MX"/>
        </w:rPr>
      </w:pPr>
      <w:hyperlink r:id="rId19" w:history="1">
        <w:r w:rsidRPr="00031179">
          <w:rPr>
            <w:rStyle w:val="Hipervnculo"/>
            <w:rFonts w:ascii="Arial" w:eastAsia="Arial" w:hAnsi="Arial" w:cs="Arial"/>
            <w:sz w:val="16"/>
            <w:szCs w:val="16"/>
            <w:lang w:eastAsia="es-MX"/>
          </w:rPr>
          <w:t>https://po.tamaulipas.gob.mx/wp-content/uploads/2025/06/cl-66-030625.pdf</w:t>
        </w:r>
      </w:hyperlink>
    </w:p>
    <w:p w14:paraId="01528743" w14:textId="77777777" w:rsidR="00031179" w:rsidRPr="00031179" w:rsidRDefault="00031179" w:rsidP="00B5344C">
      <w:pPr>
        <w:ind w:right="-91"/>
        <w:jc w:val="both"/>
        <w:rPr>
          <w:rFonts w:ascii="Arial" w:eastAsia="Arial" w:hAnsi="Arial" w:cs="Arial"/>
          <w:b/>
          <w:lang w:eastAsia="es-MX"/>
        </w:rPr>
      </w:pPr>
    </w:p>
    <w:p w14:paraId="561BB6A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 xml:space="preserve">Las personas integrantes del Sistema </w:t>
      </w:r>
      <w:proofErr w:type="gramStart"/>
      <w:r w:rsidRPr="00907CB8">
        <w:rPr>
          <w:rFonts w:ascii="Arial" w:eastAsia="Arial" w:hAnsi="Arial" w:cs="Arial"/>
          <w:lang w:eastAsia="es-MX"/>
        </w:rPr>
        <w:t>Estatal,</w:t>
      </w:r>
      <w:proofErr w:type="gramEnd"/>
      <w:r w:rsidRPr="00907CB8">
        <w:rPr>
          <w:rFonts w:ascii="Arial" w:eastAsia="Arial" w:hAnsi="Arial" w:cs="Arial"/>
          <w:lang w:eastAsia="es-MX"/>
        </w:rPr>
        <w:t xml:space="preserve"> no percibirán retribución, emolumento o compensación alguna por su desempeño.</w:t>
      </w:r>
    </w:p>
    <w:p w14:paraId="003C2AE6" w14:textId="77777777" w:rsidR="00112CB7" w:rsidRPr="00907CB8" w:rsidRDefault="00112CB7" w:rsidP="00B5344C">
      <w:pPr>
        <w:ind w:right="-91"/>
        <w:jc w:val="both"/>
        <w:rPr>
          <w:rFonts w:ascii="Arial" w:eastAsia="Arial" w:hAnsi="Arial" w:cs="Arial"/>
          <w:lang w:eastAsia="es-MX"/>
        </w:rPr>
      </w:pPr>
    </w:p>
    <w:p w14:paraId="1F4677E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Las personas integrantes del Sistema Estatal durarán el tiempo que ostenten su cargo y podrán designar a un suplente.</w:t>
      </w:r>
    </w:p>
    <w:p w14:paraId="6D726AD3" w14:textId="77777777" w:rsidR="00112CB7" w:rsidRPr="00907CB8" w:rsidRDefault="00112CB7" w:rsidP="00B5344C">
      <w:pPr>
        <w:ind w:right="-91"/>
        <w:jc w:val="both"/>
        <w:rPr>
          <w:rFonts w:ascii="Arial" w:eastAsia="Arial" w:hAnsi="Arial" w:cs="Arial"/>
          <w:b/>
          <w:lang w:eastAsia="es-MX"/>
        </w:rPr>
      </w:pPr>
    </w:p>
    <w:p w14:paraId="597918B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36.</w:t>
      </w:r>
      <w:r w:rsidRPr="00907CB8">
        <w:rPr>
          <w:rFonts w:ascii="Arial" w:eastAsia="Arial" w:hAnsi="Arial" w:cs="Arial"/>
          <w:lang w:eastAsia="es-MX"/>
        </w:rPr>
        <w:t xml:space="preserve"> La organización, funcionamiento, desarrollo de las sesiones del Sistema Estatal, el despacho de sus resoluciones y recomendaciones, la forma de suplir a sus miembros y demás aspectos relacionados a dicho órgano, cuyas bases se establecen en la presente Ley, se determinará en el reglamento interno del mismo.</w:t>
      </w:r>
    </w:p>
    <w:p w14:paraId="15B4F17B" w14:textId="77777777" w:rsidR="00112CB7" w:rsidRPr="00907CB8" w:rsidRDefault="00112CB7" w:rsidP="00B5344C">
      <w:pPr>
        <w:ind w:right="-91"/>
        <w:jc w:val="both"/>
        <w:rPr>
          <w:rFonts w:ascii="Arial" w:eastAsia="Arial" w:hAnsi="Arial" w:cs="Arial"/>
          <w:lang w:eastAsia="es-MX"/>
        </w:rPr>
      </w:pPr>
    </w:p>
    <w:p w14:paraId="59A0B17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37. </w:t>
      </w:r>
      <w:r w:rsidRPr="00907CB8">
        <w:rPr>
          <w:rFonts w:ascii="Arial" w:eastAsia="Arial" w:hAnsi="Arial" w:cs="Arial"/>
          <w:lang w:eastAsia="es-MX"/>
        </w:rPr>
        <w:t>El Sistema Estatal tendrá las siguientes atribuciones:</w:t>
      </w:r>
    </w:p>
    <w:p w14:paraId="04C5A590" w14:textId="77777777" w:rsidR="00112CB7" w:rsidRPr="00907CB8" w:rsidRDefault="00112CB7" w:rsidP="00B5344C">
      <w:pPr>
        <w:ind w:right="-91"/>
        <w:jc w:val="both"/>
        <w:rPr>
          <w:rFonts w:ascii="Arial" w:eastAsia="Arial" w:hAnsi="Arial" w:cs="Arial"/>
          <w:lang w:eastAsia="es-MX"/>
        </w:rPr>
      </w:pPr>
    </w:p>
    <w:p w14:paraId="2D6D2BA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Proponer políticas públicas, acciones y programas prioritarios que, en su caso, ejecute la Secretaría para cumplir con el objeto de esta Ley;</w:t>
      </w:r>
    </w:p>
    <w:p w14:paraId="1216E29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II.</w:t>
      </w:r>
      <w:r w:rsidRPr="00907CB8">
        <w:rPr>
          <w:rFonts w:ascii="Arial" w:eastAsia="Arial" w:hAnsi="Arial" w:cs="Arial"/>
          <w:lang w:eastAsia="es-MX"/>
        </w:rPr>
        <w:t xml:space="preserve"> Emitir opinión acerca de proyectos prioritarios de movilidad, vialidad y transporte, así como el establecimiento de nuevos sistemas, para la prestación del servicio de transporte público de pasajeros y de carga;</w:t>
      </w:r>
    </w:p>
    <w:p w14:paraId="13005410" w14:textId="77777777" w:rsidR="00112CB7" w:rsidRPr="00907CB8" w:rsidRDefault="00112CB7" w:rsidP="00B5344C">
      <w:pPr>
        <w:ind w:right="-91"/>
        <w:jc w:val="both"/>
        <w:rPr>
          <w:rFonts w:ascii="Arial" w:eastAsia="Arial" w:hAnsi="Arial" w:cs="Arial"/>
          <w:lang w:eastAsia="es-MX"/>
        </w:rPr>
      </w:pPr>
    </w:p>
    <w:p w14:paraId="0EA5B80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Participar en la formulación del programa y los planes integrales de movilidad sustentables y demás programas específicos;</w:t>
      </w:r>
    </w:p>
    <w:p w14:paraId="06922364" w14:textId="77777777" w:rsidR="00112CB7" w:rsidRPr="00907CB8" w:rsidRDefault="00112CB7" w:rsidP="00B5344C">
      <w:pPr>
        <w:ind w:right="-91"/>
        <w:jc w:val="both"/>
        <w:rPr>
          <w:rFonts w:ascii="Arial" w:eastAsia="Arial" w:hAnsi="Arial" w:cs="Arial"/>
          <w:b/>
          <w:lang w:eastAsia="es-MX"/>
        </w:rPr>
      </w:pPr>
    </w:p>
    <w:p w14:paraId="2F6458F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Dar opinión sobre las herramientas de seguimiento, evaluación y control para la planeación de la movilidad;</w:t>
      </w:r>
    </w:p>
    <w:p w14:paraId="37B4F66F" w14:textId="77777777" w:rsidR="00112CB7" w:rsidRPr="00907CB8" w:rsidRDefault="00112CB7" w:rsidP="00B5344C">
      <w:pPr>
        <w:ind w:right="-91"/>
        <w:jc w:val="both"/>
        <w:rPr>
          <w:rFonts w:ascii="Arial" w:eastAsia="Arial" w:hAnsi="Arial" w:cs="Arial"/>
          <w:lang w:eastAsia="es-MX"/>
        </w:rPr>
      </w:pPr>
    </w:p>
    <w:p w14:paraId="345ED4D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Proponer criterios de coordinación para solucionar problemas del transporte entre el Estado y los municipios;</w:t>
      </w:r>
    </w:p>
    <w:p w14:paraId="3518381D" w14:textId="77777777" w:rsidR="00112CB7" w:rsidRPr="00907CB8" w:rsidRDefault="00112CB7" w:rsidP="00B5344C">
      <w:pPr>
        <w:ind w:right="-91"/>
        <w:jc w:val="both"/>
        <w:rPr>
          <w:rFonts w:ascii="Arial" w:eastAsia="Arial" w:hAnsi="Arial" w:cs="Arial"/>
          <w:b/>
          <w:lang w:eastAsia="es-MX"/>
        </w:rPr>
      </w:pPr>
    </w:p>
    <w:p w14:paraId="7D2D7B9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Sugerir y proponer proyectos, obras y acciones a las dependencias competentes, respecto de las políticas, planes y programas en materia de movilidad y de promoción de la movilidad no motorizada;</w:t>
      </w:r>
    </w:p>
    <w:p w14:paraId="54EC1006" w14:textId="77777777" w:rsidR="00112CB7" w:rsidRPr="00907CB8" w:rsidRDefault="00112CB7" w:rsidP="00B5344C">
      <w:pPr>
        <w:ind w:right="-91"/>
        <w:jc w:val="both"/>
        <w:rPr>
          <w:rFonts w:ascii="Arial" w:eastAsia="Arial" w:hAnsi="Arial" w:cs="Arial"/>
          <w:b/>
          <w:lang w:eastAsia="es-MX"/>
        </w:rPr>
      </w:pPr>
    </w:p>
    <w:p w14:paraId="7F2F95DC"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Proponer e impulsar la realización de estudios, análisis e investigaciones que sustenten el diagnóstico, la implementación y la evaluación de políticas, planes y programas en materia de movilidad;</w:t>
      </w:r>
    </w:p>
    <w:p w14:paraId="5F951766" w14:textId="77777777" w:rsidR="00112CB7" w:rsidRPr="00907CB8" w:rsidRDefault="00112CB7" w:rsidP="00B5344C">
      <w:pPr>
        <w:ind w:right="-91"/>
        <w:jc w:val="both"/>
        <w:rPr>
          <w:rFonts w:ascii="Arial" w:eastAsia="Arial" w:hAnsi="Arial" w:cs="Arial"/>
          <w:lang w:eastAsia="es-MX"/>
        </w:rPr>
      </w:pPr>
    </w:p>
    <w:p w14:paraId="75AF954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Promover mecanismos de consulta con los distintos sectores sociales sobre propuestas y programas de movilidad y, en su caso, recomendar la inclusión a las políticas, los planes y los programas estatales, de las propuestas pertinentes;</w:t>
      </w:r>
    </w:p>
    <w:p w14:paraId="6BFE6383" w14:textId="77777777" w:rsidR="00112CB7" w:rsidRPr="00907CB8" w:rsidRDefault="00112CB7" w:rsidP="00B5344C">
      <w:pPr>
        <w:ind w:right="-91"/>
        <w:jc w:val="both"/>
        <w:rPr>
          <w:rFonts w:ascii="Arial" w:eastAsia="Arial" w:hAnsi="Arial" w:cs="Arial"/>
          <w:lang w:eastAsia="es-MX"/>
        </w:rPr>
      </w:pPr>
    </w:p>
    <w:p w14:paraId="193C84B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Identificar necesidades que en materia de movilidad tiene la ciudadanía del Estado en sus distintas ciudades, zonas conurbadas o zonas metropolitanas; que incluya la especificación de los sujetos activos de la movilidad: peatones, ciclistas, quienes usan medios de transporte no motorizados, personas con discapacidad o movilidad limitada, personas adultas mayores, motociclistas, automovilistas, personas que usan el transporte público urbano y suburbano y las personas que operan vehículos de transporte de carga y mercancías;</w:t>
      </w:r>
    </w:p>
    <w:p w14:paraId="41BC1827" w14:textId="77777777" w:rsidR="00112CB7" w:rsidRPr="00907CB8" w:rsidRDefault="00112CB7" w:rsidP="00B5344C">
      <w:pPr>
        <w:ind w:right="-91"/>
        <w:jc w:val="both"/>
        <w:rPr>
          <w:rFonts w:ascii="Arial" w:eastAsia="Arial" w:hAnsi="Arial" w:cs="Arial"/>
          <w:b/>
          <w:lang w:eastAsia="es-MX"/>
        </w:rPr>
      </w:pPr>
    </w:p>
    <w:p w14:paraId="67F7686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w:t>
      </w:r>
      <w:r w:rsidRPr="00907CB8">
        <w:rPr>
          <w:rFonts w:ascii="Arial" w:eastAsia="Arial" w:hAnsi="Arial" w:cs="Arial"/>
          <w:lang w:eastAsia="es-MX"/>
        </w:rPr>
        <w:t xml:space="preserve"> Promover la investigación científica y el desarrollo tecnológico en materia de movilidad urbana sustentable;</w:t>
      </w:r>
    </w:p>
    <w:p w14:paraId="196E431E" w14:textId="77777777" w:rsidR="00112CB7" w:rsidRPr="00907CB8" w:rsidRDefault="00112CB7" w:rsidP="00B5344C">
      <w:pPr>
        <w:ind w:right="-91"/>
        <w:jc w:val="both"/>
        <w:rPr>
          <w:rFonts w:ascii="Arial" w:eastAsia="Arial" w:hAnsi="Arial" w:cs="Arial"/>
          <w:lang w:eastAsia="es-MX"/>
        </w:rPr>
      </w:pPr>
    </w:p>
    <w:p w14:paraId="361192BE"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Emitir los lineamientos de auditorías e inspecciones de infraestructura y seguridad vial; y</w:t>
      </w:r>
    </w:p>
    <w:p w14:paraId="5B374961" w14:textId="77777777" w:rsidR="00112CB7" w:rsidRPr="00907CB8" w:rsidRDefault="00112CB7" w:rsidP="00B5344C">
      <w:pPr>
        <w:ind w:right="-91"/>
        <w:jc w:val="both"/>
        <w:rPr>
          <w:rFonts w:ascii="Arial" w:eastAsia="Arial" w:hAnsi="Arial" w:cs="Arial"/>
          <w:b/>
          <w:lang w:eastAsia="es-MX"/>
        </w:rPr>
      </w:pPr>
    </w:p>
    <w:p w14:paraId="7306FD9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w:t>
      </w:r>
      <w:r w:rsidRPr="00907CB8">
        <w:rPr>
          <w:rFonts w:ascii="Arial" w:eastAsia="Arial" w:hAnsi="Arial" w:cs="Arial"/>
          <w:lang w:eastAsia="es-MX"/>
        </w:rPr>
        <w:t xml:space="preserve"> Las demás que le asignen el Poder Ejecutivo Estatal, las leyes, reglamentos y demás disposiciones jurídicas aplicables.</w:t>
      </w:r>
    </w:p>
    <w:p w14:paraId="6B743F45" w14:textId="77777777" w:rsidR="00A56324" w:rsidRPr="00907CB8" w:rsidRDefault="00A56324" w:rsidP="00B5344C">
      <w:pPr>
        <w:ind w:right="-91"/>
        <w:jc w:val="both"/>
        <w:rPr>
          <w:rFonts w:ascii="Arial" w:eastAsia="Arial" w:hAnsi="Arial" w:cs="Arial"/>
          <w:lang w:eastAsia="es-MX"/>
        </w:rPr>
      </w:pPr>
    </w:p>
    <w:p w14:paraId="65AC2E21"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SECCIÓN SEGUNDA</w:t>
      </w:r>
    </w:p>
    <w:p w14:paraId="19728FC4"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DEL OBSERVATORIO CIUDADANO DE MOVILIDAD</w:t>
      </w:r>
    </w:p>
    <w:p w14:paraId="5B021BA2" w14:textId="77777777" w:rsidR="00112CB7" w:rsidRPr="00907CB8" w:rsidRDefault="00112CB7" w:rsidP="00B5344C">
      <w:pPr>
        <w:ind w:right="-91"/>
        <w:jc w:val="both"/>
        <w:rPr>
          <w:rFonts w:ascii="Arial" w:eastAsia="Arial" w:hAnsi="Arial" w:cs="Arial"/>
          <w:lang w:eastAsia="es-MX"/>
        </w:rPr>
      </w:pPr>
    </w:p>
    <w:p w14:paraId="7AEAEFF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38. </w:t>
      </w:r>
      <w:r w:rsidRPr="00907CB8">
        <w:rPr>
          <w:rFonts w:ascii="Arial" w:eastAsia="Arial" w:hAnsi="Arial" w:cs="Arial"/>
          <w:lang w:eastAsia="es-MX"/>
        </w:rPr>
        <w:t>El Observatorio es un órgano de opinión y consulta con funciones deliberativas y propositivas donde participan los sectores privado, académico y social.</w:t>
      </w:r>
    </w:p>
    <w:p w14:paraId="2205AA75" w14:textId="77777777" w:rsidR="00112CB7" w:rsidRPr="00907CB8" w:rsidRDefault="00112CB7" w:rsidP="00B5344C">
      <w:pPr>
        <w:ind w:right="-91"/>
        <w:jc w:val="both"/>
        <w:rPr>
          <w:rFonts w:ascii="Arial" w:eastAsia="Arial" w:hAnsi="Arial" w:cs="Arial"/>
          <w:lang w:eastAsia="es-MX"/>
        </w:rPr>
      </w:pPr>
    </w:p>
    <w:p w14:paraId="4E69138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39. </w:t>
      </w:r>
      <w:r w:rsidRPr="00907CB8">
        <w:rPr>
          <w:rFonts w:ascii="Arial" w:eastAsia="Arial" w:hAnsi="Arial" w:cs="Arial"/>
          <w:lang w:eastAsia="es-MX"/>
        </w:rPr>
        <w:t>El Observatorio estará integrado por cinco miembros, cada uno de ellos deberá representar a organizaciones no gubernamentales, grupos colegiados, sector académico, sector social y expertos en la materia.</w:t>
      </w:r>
    </w:p>
    <w:p w14:paraId="3020329C" w14:textId="77777777" w:rsidR="00112CB7" w:rsidRPr="00907CB8" w:rsidRDefault="00112CB7" w:rsidP="00B5344C">
      <w:pPr>
        <w:ind w:right="-91"/>
        <w:jc w:val="both"/>
        <w:rPr>
          <w:rFonts w:ascii="Arial" w:eastAsia="Arial" w:hAnsi="Arial" w:cs="Arial"/>
          <w:lang w:eastAsia="es-MX"/>
        </w:rPr>
      </w:pPr>
    </w:p>
    <w:p w14:paraId="5E42667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40. </w:t>
      </w:r>
      <w:r w:rsidRPr="00907CB8">
        <w:rPr>
          <w:rFonts w:ascii="Arial" w:eastAsia="Arial" w:hAnsi="Arial" w:cs="Arial"/>
          <w:lang w:eastAsia="es-MX"/>
        </w:rPr>
        <w:t>Las personas integrantes del Observatorio no percibirán retribución, emolumento o compensación alguna por su desempeño.</w:t>
      </w:r>
    </w:p>
    <w:p w14:paraId="04C89D72" w14:textId="77777777" w:rsidR="00BF76D4" w:rsidRPr="00907CB8" w:rsidRDefault="00BF76D4" w:rsidP="00B5344C">
      <w:pPr>
        <w:ind w:right="-91"/>
        <w:jc w:val="both"/>
        <w:rPr>
          <w:rFonts w:ascii="Arial" w:eastAsia="Arial" w:hAnsi="Arial" w:cs="Arial"/>
          <w:lang w:eastAsia="es-MX"/>
        </w:rPr>
      </w:pPr>
    </w:p>
    <w:p w14:paraId="1C0DEFE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41. </w:t>
      </w:r>
      <w:r w:rsidRPr="00907CB8">
        <w:rPr>
          <w:rFonts w:ascii="Arial" w:eastAsia="Arial" w:hAnsi="Arial" w:cs="Arial"/>
          <w:lang w:eastAsia="es-MX"/>
        </w:rPr>
        <w:t xml:space="preserve">Las personas integrantes del </w:t>
      </w:r>
      <w:proofErr w:type="gramStart"/>
      <w:r w:rsidRPr="00907CB8">
        <w:rPr>
          <w:rFonts w:ascii="Arial" w:eastAsia="Arial" w:hAnsi="Arial" w:cs="Arial"/>
          <w:lang w:eastAsia="es-MX"/>
        </w:rPr>
        <w:t>Observatorio,</w:t>
      </w:r>
      <w:proofErr w:type="gramEnd"/>
      <w:r w:rsidRPr="00907CB8">
        <w:rPr>
          <w:rFonts w:ascii="Arial" w:eastAsia="Arial" w:hAnsi="Arial" w:cs="Arial"/>
          <w:lang w:eastAsia="es-MX"/>
        </w:rPr>
        <w:t xml:space="preserve"> durarán dos años en su ejercicio y su designación se hará por las organizaciones, asociaciones y academia quienes al existir convocatoria abierta enviarán postulación a la Secretaría y se seleccionarán </w:t>
      </w:r>
      <w:proofErr w:type="gramStart"/>
      <w:r w:rsidRPr="00907CB8">
        <w:rPr>
          <w:rFonts w:ascii="Arial" w:eastAsia="Arial" w:hAnsi="Arial" w:cs="Arial"/>
          <w:lang w:eastAsia="es-MX"/>
        </w:rPr>
        <w:t>de acuerdo a</w:t>
      </w:r>
      <w:proofErr w:type="gramEnd"/>
      <w:r w:rsidRPr="00907CB8">
        <w:rPr>
          <w:rFonts w:ascii="Arial" w:eastAsia="Arial" w:hAnsi="Arial" w:cs="Arial"/>
          <w:lang w:eastAsia="es-MX"/>
        </w:rPr>
        <w:t xml:space="preserve"> su trayectoria en labores inherentes al objeto de la Ley.</w:t>
      </w:r>
    </w:p>
    <w:p w14:paraId="5DB8AF6E" w14:textId="77777777" w:rsidR="00112CB7" w:rsidRPr="00907CB8" w:rsidRDefault="00112CB7" w:rsidP="00B5344C">
      <w:pPr>
        <w:ind w:right="-91"/>
        <w:jc w:val="both"/>
        <w:rPr>
          <w:rFonts w:ascii="Arial" w:eastAsia="Arial" w:hAnsi="Arial" w:cs="Arial"/>
          <w:lang w:eastAsia="es-MX"/>
        </w:rPr>
      </w:pPr>
    </w:p>
    <w:p w14:paraId="112EF23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Para ser considerado para formar parte del Observatorio será necesario cumplir con al menos uno de los siguientes supuestos:</w:t>
      </w:r>
    </w:p>
    <w:p w14:paraId="511001D9" w14:textId="77777777" w:rsidR="00112CB7" w:rsidRPr="00907CB8" w:rsidRDefault="00112CB7" w:rsidP="00B5344C">
      <w:pPr>
        <w:ind w:right="-91"/>
        <w:jc w:val="both"/>
        <w:rPr>
          <w:rFonts w:ascii="Arial" w:eastAsia="Arial" w:hAnsi="Arial" w:cs="Arial"/>
          <w:lang w:eastAsia="es-MX"/>
        </w:rPr>
      </w:pPr>
    </w:p>
    <w:p w14:paraId="6E23CD0D"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Contar con experiencia demostrable en el área de movilidad, por medio de participaciones en estudios, proyectos o investigaciones;</w:t>
      </w:r>
    </w:p>
    <w:p w14:paraId="6E7E6926" w14:textId="77777777" w:rsidR="00112CB7" w:rsidRDefault="00112CB7" w:rsidP="00B5344C">
      <w:pPr>
        <w:ind w:right="-91"/>
        <w:jc w:val="both"/>
        <w:rPr>
          <w:rFonts w:ascii="Arial" w:eastAsia="Arial" w:hAnsi="Arial" w:cs="Arial"/>
          <w:b/>
          <w:lang w:eastAsia="es-MX"/>
        </w:rPr>
      </w:pPr>
    </w:p>
    <w:p w14:paraId="1A5E4E27" w14:textId="77777777" w:rsidR="00D872C8" w:rsidRPr="00907CB8" w:rsidRDefault="00D872C8" w:rsidP="00B5344C">
      <w:pPr>
        <w:ind w:right="-91"/>
        <w:jc w:val="both"/>
        <w:rPr>
          <w:rFonts w:ascii="Arial" w:eastAsia="Arial" w:hAnsi="Arial" w:cs="Arial"/>
          <w:b/>
          <w:lang w:eastAsia="es-MX"/>
        </w:rPr>
      </w:pPr>
    </w:p>
    <w:p w14:paraId="0294D9B5"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b)</w:t>
      </w:r>
      <w:r w:rsidRPr="00907CB8">
        <w:rPr>
          <w:rFonts w:ascii="Arial" w:eastAsia="Arial" w:hAnsi="Arial" w:cs="Arial"/>
          <w:lang w:eastAsia="es-MX"/>
        </w:rPr>
        <w:t xml:space="preserve"> Poseer un título profesional o de postgrado en movilidad o temas relativos como ingeniería de transporte, transito, conectividad, sistemas de información geográfica o urbanismo;</w:t>
      </w:r>
    </w:p>
    <w:p w14:paraId="2370B4D2" w14:textId="77777777" w:rsidR="00112CB7" w:rsidRPr="00112CB7" w:rsidRDefault="00112CB7" w:rsidP="00B5344C">
      <w:pPr>
        <w:ind w:right="-91"/>
        <w:jc w:val="both"/>
        <w:rPr>
          <w:rFonts w:ascii="Arial" w:eastAsia="Arial" w:hAnsi="Arial" w:cs="Arial"/>
          <w:lang w:eastAsia="es-MX"/>
        </w:rPr>
      </w:pPr>
    </w:p>
    <w:p w14:paraId="35D59B6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Formar parte de un grupo de profesionistas debidamente colegiado y constituido dedicado a temas relativos a la movilidad;</w:t>
      </w:r>
    </w:p>
    <w:p w14:paraId="5EB6C6D5" w14:textId="77777777" w:rsidR="00112CB7" w:rsidRPr="00907CB8" w:rsidRDefault="00112CB7" w:rsidP="00B5344C">
      <w:pPr>
        <w:ind w:right="-91"/>
        <w:jc w:val="both"/>
        <w:rPr>
          <w:rFonts w:ascii="Arial" w:eastAsia="Arial" w:hAnsi="Arial" w:cs="Arial"/>
          <w:lang w:eastAsia="es-MX"/>
        </w:rPr>
      </w:pPr>
    </w:p>
    <w:p w14:paraId="24F6B71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d)</w:t>
      </w:r>
      <w:r w:rsidRPr="00907CB8">
        <w:rPr>
          <w:rFonts w:ascii="Arial" w:eastAsia="Arial" w:hAnsi="Arial" w:cs="Arial"/>
          <w:lang w:eastAsia="es-MX"/>
        </w:rPr>
        <w:t xml:space="preserve"> Formar parte de un claustro académico en el que existan carreras afines o líneas de investigación relativas a la movilidad; o</w:t>
      </w:r>
    </w:p>
    <w:p w14:paraId="27DBB64B" w14:textId="77777777" w:rsidR="00112CB7" w:rsidRPr="00907CB8" w:rsidRDefault="00112CB7" w:rsidP="00B5344C">
      <w:pPr>
        <w:ind w:right="-91"/>
        <w:jc w:val="both"/>
        <w:rPr>
          <w:rFonts w:ascii="Arial" w:eastAsia="Arial" w:hAnsi="Arial" w:cs="Arial"/>
          <w:lang w:eastAsia="es-MX"/>
        </w:rPr>
      </w:pPr>
    </w:p>
    <w:p w14:paraId="32ED1E2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e) </w:t>
      </w:r>
      <w:r w:rsidRPr="00907CB8">
        <w:rPr>
          <w:rFonts w:ascii="Arial" w:eastAsia="Arial" w:hAnsi="Arial" w:cs="Arial"/>
          <w:lang w:eastAsia="es-MX"/>
        </w:rPr>
        <w:t>Formar parte de una organización no gubernamental, local o internacional, dedicada a la movilidad o temas afines.</w:t>
      </w:r>
    </w:p>
    <w:p w14:paraId="4DAAC63D" w14:textId="77777777" w:rsidR="00112CB7" w:rsidRPr="00907CB8" w:rsidRDefault="00112CB7" w:rsidP="00B5344C">
      <w:pPr>
        <w:ind w:right="-91"/>
        <w:jc w:val="both"/>
        <w:rPr>
          <w:rFonts w:ascii="Arial" w:eastAsia="Arial" w:hAnsi="Arial" w:cs="Arial"/>
          <w:lang w:eastAsia="es-MX"/>
        </w:rPr>
      </w:pPr>
    </w:p>
    <w:p w14:paraId="2B83E69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42. </w:t>
      </w:r>
      <w:r w:rsidRPr="00907CB8">
        <w:rPr>
          <w:rFonts w:ascii="Arial" w:eastAsia="Arial" w:hAnsi="Arial" w:cs="Arial"/>
          <w:lang w:eastAsia="es-MX"/>
        </w:rPr>
        <w:t>La estructura, organización y funciones del Observatorio se determinará en el Reglamento de la presente Ley.</w:t>
      </w:r>
    </w:p>
    <w:p w14:paraId="7E3296FB" w14:textId="77777777" w:rsidR="00112CB7" w:rsidRPr="00907CB8" w:rsidRDefault="00112CB7" w:rsidP="00B5344C">
      <w:pPr>
        <w:ind w:right="-91"/>
        <w:jc w:val="both"/>
        <w:rPr>
          <w:rFonts w:ascii="Arial" w:eastAsia="Arial" w:hAnsi="Arial" w:cs="Arial"/>
          <w:lang w:eastAsia="es-MX"/>
        </w:rPr>
      </w:pPr>
    </w:p>
    <w:p w14:paraId="75D710B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43. </w:t>
      </w:r>
      <w:r w:rsidRPr="00907CB8">
        <w:rPr>
          <w:rFonts w:ascii="Arial" w:eastAsia="Arial" w:hAnsi="Arial" w:cs="Arial"/>
          <w:lang w:eastAsia="es-MX"/>
        </w:rPr>
        <w:t xml:space="preserve">El Observatorio será dirigido por una o un </w:t>
      </w:r>
      <w:proofErr w:type="gramStart"/>
      <w:r w:rsidRPr="00907CB8">
        <w:rPr>
          <w:rFonts w:ascii="Arial" w:eastAsia="Arial" w:hAnsi="Arial" w:cs="Arial"/>
          <w:lang w:eastAsia="es-MX"/>
        </w:rPr>
        <w:t>Presidente</w:t>
      </w:r>
      <w:proofErr w:type="gramEnd"/>
      <w:r w:rsidRPr="00907CB8">
        <w:rPr>
          <w:rFonts w:ascii="Arial" w:eastAsia="Arial" w:hAnsi="Arial" w:cs="Arial"/>
          <w:lang w:eastAsia="es-MX"/>
        </w:rPr>
        <w:t>, electo por el Sistema Estatal y de ser solicitado por el mismo, deberá presentar un informe detallado de las actividades realizadas.</w:t>
      </w:r>
    </w:p>
    <w:p w14:paraId="56AA4913" w14:textId="77777777" w:rsidR="00112CB7" w:rsidRPr="00907CB8" w:rsidRDefault="00112CB7" w:rsidP="00B5344C">
      <w:pPr>
        <w:ind w:right="-91"/>
        <w:jc w:val="both"/>
        <w:rPr>
          <w:rFonts w:ascii="Arial" w:eastAsia="Arial" w:hAnsi="Arial" w:cs="Arial"/>
          <w:lang w:eastAsia="es-MX"/>
        </w:rPr>
      </w:pPr>
    </w:p>
    <w:p w14:paraId="5DC2481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44. </w:t>
      </w:r>
      <w:r w:rsidRPr="00907CB8">
        <w:rPr>
          <w:rFonts w:ascii="Arial" w:eastAsia="Arial" w:hAnsi="Arial" w:cs="Arial"/>
          <w:lang w:eastAsia="es-MX"/>
        </w:rPr>
        <w:t>El Observatorio tendrá las siguientes atribuciones:</w:t>
      </w:r>
    </w:p>
    <w:p w14:paraId="0153E982" w14:textId="77777777" w:rsidR="00112CB7" w:rsidRPr="00907CB8" w:rsidRDefault="00112CB7" w:rsidP="00B5344C">
      <w:pPr>
        <w:ind w:right="-91"/>
        <w:jc w:val="both"/>
        <w:rPr>
          <w:rFonts w:ascii="Arial" w:eastAsia="Arial" w:hAnsi="Arial" w:cs="Arial"/>
          <w:b/>
          <w:lang w:eastAsia="es-MX"/>
        </w:rPr>
      </w:pPr>
    </w:p>
    <w:p w14:paraId="0B31C33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Fungir como órgano de asesoría y consulta de la Secretaría y Sistema, en lo relativo al Programa;</w:t>
      </w:r>
    </w:p>
    <w:p w14:paraId="0F1B0E85" w14:textId="77777777" w:rsidR="00112CB7" w:rsidRPr="00907CB8" w:rsidRDefault="00112CB7" w:rsidP="00B5344C">
      <w:pPr>
        <w:ind w:right="-91"/>
        <w:jc w:val="both"/>
        <w:rPr>
          <w:rFonts w:ascii="Arial" w:eastAsia="Arial" w:hAnsi="Arial" w:cs="Arial"/>
          <w:lang w:eastAsia="es-MX"/>
        </w:rPr>
      </w:pPr>
    </w:p>
    <w:p w14:paraId="1C08B4C3"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Impulsar la participación de todos los sectores interesados en las acciones relacionadas con el objeto de esta Ley;</w:t>
      </w:r>
    </w:p>
    <w:p w14:paraId="150B4DA9" w14:textId="77777777" w:rsidR="00112CB7" w:rsidRPr="00907CB8" w:rsidRDefault="00112CB7" w:rsidP="00B5344C">
      <w:pPr>
        <w:ind w:right="-91"/>
        <w:jc w:val="both"/>
        <w:rPr>
          <w:rFonts w:ascii="Arial" w:eastAsia="Arial" w:hAnsi="Arial" w:cs="Arial"/>
          <w:b/>
          <w:lang w:eastAsia="es-MX"/>
        </w:rPr>
      </w:pPr>
    </w:p>
    <w:p w14:paraId="6DAEF9B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Proponer y dar seguimiento a las políticas públicas, proyectos y acciones que emprenda la Secretaría y Sistema en beneficio de los usuarios, con base en la presente Ley;</w:t>
      </w:r>
    </w:p>
    <w:p w14:paraId="6CADBA5A" w14:textId="77777777" w:rsidR="00112CB7" w:rsidRPr="00907CB8" w:rsidRDefault="00112CB7" w:rsidP="00B5344C">
      <w:pPr>
        <w:ind w:right="-91"/>
        <w:jc w:val="both"/>
        <w:rPr>
          <w:rFonts w:ascii="Arial" w:eastAsia="Arial" w:hAnsi="Arial" w:cs="Arial"/>
          <w:lang w:eastAsia="es-MX"/>
        </w:rPr>
      </w:pPr>
    </w:p>
    <w:p w14:paraId="5FD2F60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Proponer estrategias y acciones en los diferentes aspectos relacionados con la movilidad en el Estado;</w:t>
      </w:r>
    </w:p>
    <w:p w14:paraId="3B350A3D" w14:textId="77777777" w:rsidR="00112CB7" w:rsidRPr="00907CB8" w:rsidRDefault="00112CB7" w:rsidP="00B5344C">
      <w:pPr>
        <w:ind w:right="-91"/>
        <w:jc w:val="both"/>
        <w:rPr>
          <w:rFonts w:ascii="Arial" w:eastAsia="Arial" w:hAnsi="Arial" w:cs="Arial"/>
          <w:lang w:eastAsia="es-MX"/>
        </w:rPr>
      </w:pPr>
    </w:p>
    <w:p w14:paraId="7CD699A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Analizar y opinar sobre los proyectos que someta a su consideración la Secretaría y Sistema Estatal;</w:t>
      </w:r>
    </w:p>
    <w:p w14:paraId="4FD09CAA" w14:textId="77777777" w:rsidR="00112CB7" w:rsidRPr="00907CB8" w:rsidRDefault="00112CB7" w:rsidP="00B5344C">
      <w:pPr>
        <w:ind w:right="-91"/>
        <w:jc w:val="both"/>
        <w:rPr>
          <w:rFonts w:ascii="Arial" w:eastAsia="Arial" w:hAnsi="Arial" w:cs="Arial"/>
          <w:lang w:eastAsia="es-MX"/>
        </w:rPr>
      </w:pPr>
    </w:p>
    <w:p w14:paraId="1117043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Hacer propuestas y formular opiniones a la Secretaría para el mejor ejercicio de las atribuciones en la materia;</w:t>
      </w:r>
    </w:p>
    <w:p w14:paraId="3B0A9A3C" w14:textId="77777777" w:rsidR="00112CB7" w:rsidRPr="00907CB8" w:rsidRDefault="00112CB7" w:rsidP="00B5344C">
      <w:pPr>
        <w:ind w:right="-91"/>
        <w:jc w:val="both"/>
        <w:rPr>
          <w:rFonts w:ascii="Arial" w:eastAsia="Arial" w:hAnsi="Arial" w:cs="Arial"/>
          <w:lang w:eastAsia="es-MX"/>
        </w:rPr>
      </w:pPr>
    </w:p>
    <w:p w14:paraId="20CBD63A"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Integrar comisiones o comités para la atención de asuntos específicos de su competencia; y</w:t>
      </w:r>
    </w:p>
    <w:p w14:paraId="46E62E29" w14:textId="77777777" w:rsidR="00112CB7" w:rsidRPr="00907CB8" w:rsidRDefault="00112CB7" w:rsidP="00B5344C">
      <w:pPr>
        <w:ind w:right="-91"/>
        <w:jc w:val="both"/>
        <w:rPr>
          <w:rFonts w:ascii="Arial" w:eastAsia="Arial" w:hAnsi="Arial" w:cs="Arial"/>
          <w:lang w:eastAsia="es-MX"/>
        </w:rPr>
      </w:pPr>
    </w:p>
    <w:p w14:paraId="0785B27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Las demás que establezca esta Ley, y otros ordenamientos legales.</w:t>
      </w:r>
    </w:p>
    <w:p w14:paraId="2F1D25DA" w14:textId="77777777" w:rsidR="00112CB7" w:rsidRPr="00907CB8" w:rsidRDefault="00112CB7" w:rsidP="00B5344C">
      <w:pPr>
        <w:ind w:right="-91"/>
        <w:jc w:val="both"/>
        <w:rPr>
          <w:rFonts w:ascii="Arial" w:eastAsia="Arial" w:hAnsi="Arial" w:cs="Arial"/>
          <w:lang w:eastAsia="es-MX"/>
        </w:rPr>
      </w:pPr>
    </w:p>
    <w:p w14:paraId="00D70395" w14:textId="69C5D744" w:rsidR="00BF76D4" w:rsidRPr="00344266" w:rsidRDefault="00112CB7" w:rsidP="00344266">
      <w:pPr>
        <w:ind w:right="-91"/>
        <w:jc w:val="both"/>
        <w:rPr>
          <w:rFonts w:ascii="Arial" w:eastAsia="Arial" w:hAnsi="Arial" w:cs="Arial"/>
          <w:lang w:eastAsia="es-MX"/>
        </w:rPr>
      </w:pPr>
      <w:r w:rsidRPr="00907CB8">
        <w:rPr>
          <w:rFonts w:ascii="Arial" w:eastAsia="Arial" w:hAnsi="Arial" w:cs="Arial"/>
          <w:b/>
          <w:lang w:eastAsia="es-MX"/>
        </w:rPr>
        <w:t xml:space="preserve">Artículo 45. </w:t>
      </w:r>
      <w:r w:rsidRPr="00907CB8">
        <w:rPr>
          <w:rFonts w:ascii="Arial" w:eastAsia="Arial" w:hAnsi="Arial" w:cs="Arial"/>
          <w:lang w:eastAsia="es-MX"/>
        </w:rPr>
        <w:t>Las recomendaciones que emita el Observatorio deberán ir encaminadas a construir una movilidad sustentable y con calidad en el Estado y toda propuesta deberá ser entregada por la Presidencia del Observatorio al Sistema Estatal para su análisis.</w:t>
      </w:r>
    </w:p>
    <w:p w14:paraId="4D1DEFE9" w14:textId="77777777" w:rsidR="00BF76D4" w:rsidRPr="00907CB8" w:rsidRDefault="00BF76D4" w:rsidP="00B5344C">
      <w:pPr>
        <w:ind w:right="-91"/>
        <w:rPr>
          <w:rFonts w:ascii="Arial" w:eastAsia="Arial" w:hAnsi="Arial" w:cs="Arial"/>
          <w:b/>
          <w:lang w:eastAsia="es-MX"/>
        </w:rPr>
      </w:pPr>
    </w:p>
    <w:p w14:paraId="1CAA7FDC"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TÍTULO TERCERO</w:t>
      </w:r>
    </w:p>
    <w:p w14:paraId="53F7E9F8"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DEL SISTEMA INTEGRAL DE MOVILIDAD</w:t>
      </w:r>
    </w:p>
    <w:p w14:paraId="68D7C122" w14:textId="77777777" w:rsidR="00112CB7" w:rsidRPr="00907CB8" w:rsidRDefault="00112CB7" w:rsidP="00B5344C">
      <w:pPr>
        <w:ind w:right="-91"/>
        <w:jc w:val="center"/>
        <w:rPr>
          <w:rFonts w:ascii="Arial" w:eastAsia="Arial" w:hAnsi="Arial" w:cs="Arial"/>
          <w:b/>
          <w:lang w:eastAsia="es-MX"/>
        </w:rPr>
      </w:pPr>
    </w:p>
    <w:p w14:paraId="381920BA"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w:t>
      </w:r>
    </w:p>
    <w:p w14:paraId="37093E36" w14:textId="77777777" w:rsidR="00112CB7" w:rsidRPr="00907CB8" w:rsidRDefault="00112CB7" w:rsidP="00B5344C">
      <w:pPr>
        <w:ind w:right="-91"/>
        <w:jc w:val="center"/>
        <w:rPr>
          <w:rFonts w:ascii="Arial" w:eastAsia="Arial" w:hAnsi="Arial" w:cs="Arial"/>
          <w:lang w:eastAsia="es-MX"/>
        </w:rPr>
      </w:pPr>
      <w:r w:rsidRPr="00907CB8">
        <w:rPr>
          <w:rFonts w:ascii="Arial" w:eastAsia="Arial" w:hAnsi="Arial" w:cs="Arial"/>
          <w:b/>
          <w:lang w:eastAsia="es-MX"/>
        </w:rPr>
        <w:t>DISPOSICIONES GENERALES</w:t>
      </w:r>
    </w:p>
    <w:p w14:paraId="78A471C2" w14:textId="77777777" w:rsidR="00112CB7" w:rsidRPr="00907CB8" w:rsidRDefault="00112CB7" w:rsidP="00B5344C">
      <w:pPr>
        <w:ind w:right="-91"/>
        <w:jc w:val="both"/>
        <w:rPr>
          <w:rFonts w:ascii="Arial" w:eastAsia="Arial" w:hAnsi="Arial" w:cs="Arial"/>
          <w:lang w:eastAsia="es-MX"/>
        </w:rPr>
      </w:pPr>
    </w:p>
    <w:p w14:paraId="57AD1F0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46. </w:t>
      </w:r>
      <w:r w:rsidRPr="00907CB8">
        <w:rPr>
          <w:rFonts w:ascii="Arial" w:eastAsia="Arial" w:hAnsi="Arial" w:cs="Arial"/>
          <w:lang w:eastAsia="es-MX"/>
        </w:rPr>
        <w:t>El Sistema Integral de Movilidad es el conjunto de elementos y recursos relacionados, cuya estructura e interacción permiten el libre tránsito y desplazamiento de personas y bienes; y todos aquellos que se relacionen directa o indirectamente con la movilidad, y tiene por objeto establecer las bases y directrices para planificar, regular y gestionar la movilidad de las personas y bienes.</w:t>
      </w:r>
    </w:p>
    <w:p w14:paraId="278B4933" w14:textId="77777777" w:rsidR="00112CB7" w:rsidRPr="00907CB8" w:rsidRDefault="00112CB7" w:rsidP="00B5344C">
      <w:pPr>
        <w:ind w:right="-91"/>
        <w:jc w:val="both"/>
        <w:rPr>
          <w:rFonts w:ascii="Arial" w:eastAsia="Arial" w:hAnsi="Arial" w:cs="Arial"/>
          <w:lang w:eastAsia="es-MX"/>
        </w:rPr>
      </w:pPr>
    </w:p>
    <w:p w14:paraId="2583E93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elementos del Sistema Integral son:</w:t>
      </w:r>
    </w:p>
    <w:p w14:paraId="5096CBF4" w14:textId="77777777" w:rsidR="00112CB7" w:rsidRPr="00907CB8" w:rsidRDefault="00112CB7" w:rsidP="00B5344C">
      <w:pPr>
        <w:ind w:right="-91"/>
        <w:jc w:val="both"/>
        <w:rPr>
          <w:rFonts w:ascii="Arial" w:eastAsia="Arial" w:hAnsi="Arial" w:cs="Arial"/>
          <w:b/>
          <w:lang w:eastAsia="es-MX"/>
        </w:rPr>
      </w:pPr>
    </w:p>
    <w:p w14:paraId="441B3BD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w:t>
      </w:r>
      <w:r w:rsidRPr="00907CB8">
        <w:rPr>
          <w:rFonts w:ascii="Arial" w:eastAsia="Arial" w:hAnsi="Arial" w:cs="Arial"/>
          <w:lang w:eastAsia="es-MX"/>
        </w:rPr>
        <w:t xml:space="preserve"> La infraestructura vial;</w:t>
      </w:r>
    </w:p>
    <w:p w14:paraId="63D365AB" w14:textId="77777777" w:rsidR="00112CB7" w:rsidRPr="00907CB8" w:rsidRDefault="00112CB7" w:rsidP="00B5344C">
      <w:pPr>
        <w:ind w:right="-91"/>
        <w:jc w:val="both"/>
        <w:rPr>
          <w:rFonts w:ascii="Arial" w:eastAsia="Arial" w:hAnsi="Arial" w:cs="Arial"/>
          <w:lang w:eastAsia="es-MX"/>
        </w:rPr>
      </w:pPr>
    </w:p>
    <w:p w14:paraId="3FF044A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II.</w:t>
      </w:r>
      <w:r w:rsidRPr="00907CB8">
        <w:rPr>
          <w:rFonts w:ascii="Arial" w:eastAsia="Arial" w:hAnsi="Arial" w:cs="Arial"/>
          <w:lang w:eastAsia="es-MX"/>
        </w:rPr>
        <w:t xml:space="preserve"> La infraestructura para la movilidad;</w:t>
      </w:r>
    </w:p>
    <w:p w14:paraId="7F86E4AD" w14:textId="77777777" w:rsidR="00112CB7" w:rsidRPr="00907CB8" w:rsidRDefault="00112CB7" w:rsidP="00B5344C">
      <w:pPr>
        <w:ind w:right="-91"/>
        <w:jc w:val="both"/>
        <w:rPr>
          <w:rFonts w:ascii="Arial" w:eastAsia="Arial" w:hAnsi="Arial" w:cs="Arial"/>
          <w:lang w:eastAsia="es-MX"/>
        </w:rPr>
      </w:pPr>
    </w:p>
    <w:p w14:paraId="74FFC68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Los instrumentos de programación de la movilidad;</w:t>
      </w:r>
    </w:p>
    <w:p w14:paraId="136FB7F5" w14:textId="77777777" w:rsidR="00112CB7" w:rsidRPr="00907CB8" w:rsidRDefault="00112CB7" w:rsidP="00B5344C">
      <w:pPr>
        <w:ind w:right="-91"/>
        <w:jc w:val="both"/>
        <w:rPr>
          <w:rFonts w:ascii="Arial" w:eastAsia="Arial" w:hAnsi="Arial" w:cs="Arial"/>
          <w:lang w:eastAsia="es-MX"/>
        </w:rPr>
      </w:pPr>
    </w:p>
    <w:p w14:paraId="3FF0EB2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Los instrumentos de planeación de la movilidad; y</w:t>
      </w:r>
    </w:p>
    <w:p w14:paraId="187AE788" w14:textId="77777777" w:rsidR="00112CB7" w:rsidRPr="00907CB8" w:rsidRDefault="00112CB7" w:rsidP="00B5344C">
      <w:pPr>
        <w:ind w:right="-91"/>
        <w:jc w:val="both"/>
        <w:rPr>
          <w:rFonts w:ascii="Arial" w:eastAsia="Arial" w:hAnsi="Arial" w:cs="Arial"/>
          <w:lang w:eastAsia="es-MX"/>
        </w:rPr>
      </w:pPr>
    </w:p>
    <w:p w14:paraId="3E10F92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El servicio de transporte público, ejecutivo y privado de pasajeros.</w:t>
      </w:r>
    </w:p>
    <w:p w14:paraId="2C329E6A" w14:textId="77777777" w:rsidR="00112CB7" w:rsidRPr="00907CB8" w:rsidRDefault="00112CB7" w:rsidP="00B5344C">
      <w:pPr>
        <w:ind w:right="-91"/>
        <w:jc w:val="both"/>
        <w:rPr>
          <w:rFonts w:ascii="Arial" w:eastAsia="Arial" w:hAnsi="Arial" w:cs="Arial"/>
          <w:lang w:eastAsia="es-MX"/>
        </w:rPr>
      </w:pPr>
    </w:p>
    <w:p w14:paraId="2CF4152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47. </w:t>
      </w:r>
      <w:r w:rsidRPr="00907CB8">
        <w:rPr>
          <w:rFonts w:ascii="Arial" w:eastAsia="Arial" w:hAnsi="Arial" w:cs="Arial"/>
          <w:lang w:eastAsia="es-MX"/>
        </w:rPr>
        <w:t>Los elementos del Sistema Integral deberán estar sujetos a las siguientes disposiciones:</w:t>
      </w:r>
    </w:p>
    <w:p w14:paraId="2ADC98C4" w14:textId="77777777" w:rsidR="00112CB7" w:rsidRPr="00907CB8" w:rsidRDefault="00112CB7" w:rsidP="00B5344C">
      <w:pPr>
        <w:ind w:right="-91"/>
        <w:jc w:val="both"/>
        <w:rPr>
          <w:rFonts w:ascii="Arial" w:eastAsia="Arial" w:hAnsi="Arial" w:cs="Arial"/>
          <w:b/>
          <w:lang w:eastAsia="es-MX"/>
        </w:rPr>
      </w:pPr>
    </w:p>
    <w:p w14:paraId="6BDD6CF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Integrarse a la planeación y ordenamiento del territorio, a través del perfeccionamiento y optimización de la infraestructura para la movilidad y la prestación de los servicios públicos y sociales;</w:t>
      </w:r>
    </w:p>
    <w:p w14:paraId="28AB4BA7" w14:textId="77777777" w:rsidR="00112CB7" w:rsidRPr="00907CB8" w:rsidRDefault="00112CB7" w:rsidP="00B5344C">
      <w:pPr>
        <w:ind w:right="-91"/>
        <w:jc w:val="both"/>
        <w:rPr>
          <w:rFonts w:ascii="Arial" w:eastAsia="Arial" w:hAnsi="Arial" w:cs="Arial"/>
          <w:lang w:eastAsia="es-MX"/>
        </w:rPr>
      </w:pPr>
    </w:p>
    <w:p w14:paraId="4E82176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Alinear las políticas y las estrategias del uso de suelo y de movilidad, y fomentar la coordinación entre las dependencias y entidades que las lleven a cabo, dado que la movilidad y el desarrollo urbano están relacionados con diversos procesos sociales, económicos, territoriales y ambientales;</w:t>
      </w:r>
    </w:p>
    <w:p w14:paraId="6FC91DDD" w14:textId="77777777" w:rsidR="00112CB7" w:rsidRPr="00907CB8" w:rsidRDefault="00112CB7" w:rsidP="00B5344C">
      <w:pPr>
        <w:ind w:right="-91"/>
        <w:jc w:val="both"/>
        <w:rPr>
          <w:rFonts w:ascii="Arial" w:eastAsia="Arial" w:hAnsi="Arial" w:cs="Arial"/>
          <w:lang w:eastAsia="es-MX"/>
        </w:rPr>
      </w:pPr>
    </w:p>
    <w:p w14:paraId="118B97C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Priorizar a peatones, personas usuarias de </w:t>
      </w:r>
      <w:proofErr w:type="spellStart"/>
      <w:r w:rsidRPr="00907CB8">
        <w:rPr>
          <w:rFonts w:ascii="Arial" w:eastAsia="Arial" w:hAnsi="Arial" w:cs="Arial"/>
          <w:lang w:eastAsia="es-MX"/>
        </w:rPr>
        <w:t>micromovilidad</w:t>
      </w:r>
      <w:proofErr w:type="spellEnd"/>
      <w:r w:rsidRPr="00907CB8">
        <w:rPr>
          <w:rFonts w:ascii="Arial" w:eastAsia="Arial" w:hAnsi="Arial" w:cs="Arial"/>
          <w:lang w:eastAsia="es-MX"/>
        </w:rPr>
        <w:t>, ciclistas y personas que usan el transporte público;</w:t>
      </w:r>
    </w:p>
    <w:p w14:paraId="33499351" w14:textId="77777777" w:rsidR="00112CB7" w:rsidRPr="00907CB8" w:rsidRDefault="00112CB7" w:rsidP="00B5344C">
      <w:pPr>
        <w:ind w:right="-91"/>
        <w:jc w:val="both"/>
        <w:rPr>
          <w:rFonts w:ascii="Arial" w:eastAsia="Arial" w:hAnsi="Arial" w:cs="Arial"/>
          <w:lang w:eastAsia="es-MX"/>
        </w:rPr>
      </w:pPr>
    </w:p>
    <w:p w14:paraId="28A559D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Promover el desarrollo de ciudades compactas, peatonales y sustentables, organizadas alrededor de sistemas de transporte público de calidad;</w:t>
      </w:r>
    </w:p>
    <w:p w14:paraId="6A74C859" w14:textId="77777777" w:rsidR="00112CB7" w:rsidRPr="00907CB8" w:rsidRDefault="00112CB7" w:rsidP="00B5344C">
      <w:pPr>
        <w:ind w:right="-91"/>
        <w:jc w:val="both"/>
        <w:rPr>
          <w:rFonts w:ascii="Arial" w:eastAsia="Arial" w:hAnsi="Arial" w:cs="Arial"/>
          <w:b/>
          <w:lang w:eastAsia="es-MX"/>
        </w:rPr>
      </w:pPr>
    </w:p>
    <w:p w14:paraId="1D36FB77"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Asegurar la planificación, operación, coordinación y gestión del Sistema, que vincula los servicios de transporte con la infraestructura necesaria para su correcta operación y los mecanismos de regulación, control, capacitación, evaluación, medición y seguimiento para la mejora continua de los servicios ofrecidos a l</w:t>
      </w:r>
      <w:r w:rsidR="00A56324">
        <w:rPr>
          <w:rFonts w:ascii="Arial" w:eastAsia="Arial" w:hAnsi="Arial" w:cs="Arial"/>
          <w:lang w:eastAsia="es-MX"/>
        </w:rPr>
        <w:t>a ciudadanía;</w:t>
      </w:r>
    </w:p>
    <w:p w14:paraId="6159C4BE" w14:textId="77777777" w:rsidR="00112CB7" w:rsidRPr="00907CB8" w:rsidRDefault="00112CB7" w:rsidP="00B5344C">
      <w:pPr>
        <w:ind w:right="-91"/>
        <w:jc w:val="both"/>
        <w:rPr>
          <w:rFonts w:ascii="Arial" w:eastAsia="Arial" w:hAnsi="Arial" w:cs="Arial"/>
          <w:lang w:eastAsia="es-MX"/>
        </w:rPr>
      </w:pPr>
    </w:p>
    <w:p w14:paraId="4BDD95E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Mejorar las capacidades de gobernanza para la mayor cooperación y coordinación entre las instituciones competentes en movilidad, para la formulación conjunta de políticas públicas en esta materia;</w:t>
      </w:r>
    </w:p>
    <w:p w14:paraId="0ECD63F7" w14:textId="77777777" w:rsidR="00112CB7" w:rsidRPr="00907CB8" w:rsidRDefault="00112CB7" w:rsidP="00B5344C">
      <w:pPr>
        <w:ind w:right="-91"/>
        <w:jc w:val="both"/>
        <w:rPr>
          <w:rFonts w:ascii="Arial" w:eastAsia="Arial" w:hAnsi="Arial" w:cs="Arial"/>
          <w:lang w:eastAsia="es-MX"/>
        </w:rPr>
      </w:pPr>
    </w:p>
    <w:p w14:paraId="7880BD6A"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Procurar que contengan y promuevan un enfoque sustentable, inclusivo y participativo, éste último caracterizado porque el proceso de elaboración, implementación y seguimiento de estos instrumentos de planeación incluya el necesario involucramiento activo de la sociedad;</w:t>
      </w:r>
    </w:p>
    <w:p w14:paraId="7DEF7EAB" w14:textId="77777777" w:rsidR="00112CB7" w:rsidRPr="00907CB8" w:rsidRDefault="00112CB7" w:rsidP="00B5344C">
      <w:pPr>
        <w:ind w:right="-91"/>
        <w:jc w:val="both"/>
        <w:rPr>
          <w:rFonts w:ascii="Arial" w:eastAsia="Arial" w:hAnsi="Arial" w:cs="Arial"/>
          <w:b/>
          <w:lang w:eastAsia="es-MX"/>
        </w:rPr>
      </w:pPr>
    </w:p>
    <w:p w14:paraId="67DB6D5D"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Considerar la relación directa con el desarrollo social, económico, urbano y turístico;</w:t>
      </w:r>
    </w:p>
    <w:p w14:paraId="67FF83BE" w14:textId="77777777" w:rsidR="00112CB7" w:rsidRPr="00907CB8" w:rsidRDefault="00112CB7" w:rsidP="00B5344C">
      <w:pPr>
        <w:ind w:right="-91"/>
        <w:jc w:val="both"/>
        <w:rPr>
          <w:rFonts w:ascii="Arial" w:eastAsia="Arial" w:hAnsi="Arial" w:cs="Arial"/>
          <w:b/>
          <w:lang w:eastAsia="es-MX"/>
        </w:rPr>
      </w:pPr>
    </w:p>
    <w:p w14:paraId="506DECA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Crear Infraestructura segura y accesible, que respondan a los usos de suelo, las necesidades de movilización, conectividad y su relación con el espacio público;</w:t>
      </w:r>
    </w:p>
    <w:p w14:paraId="241BF02D" w14:textId="77777777" w:rsidR="00112CB7" w:rsidRPr="00907CB8" w:rsidRDefault="00112CB7" w:rsidP="00B5344C">
      <w:pPr>
        <w:ind w:right="-91"/>
        <w:jc w:val="both"/>
        <w:rPr>
          <w:rFonts w:ascii="Arial" w:eastAsia="Arial" w:hAnsi="Arial" w:cs="Arial"/>
          <w:lang w:eastAsia="es-MX"/>
        </w:rPr>
      </w:pPr>
    </w:p>
    <w:p w14:paraId="5ED9A25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w:t>
      </w:r>
      <w:r w:rsidRPr="00907CB8">
        <w:rPr>
          <w:rFonts w:ascii="Arial" w:eastAsia="Arial" w:hAnsi="Arial" w:cs="Arial"/>
          <w:lang w:eastAsia="es-MX"/>
        </w:rPr>
        <w:t xml:space="preserve"> Facilitar el diseño y operación de servicios de transporte público con enfoque de intermodalidad;</w:t>
      </w:r>
    </w:p>
    <w:p w14:paraId="5E360C6B" w14:textId="77777777" w:rsidR="00112CB7" w:rsidRPr="00907CB8" w:rsidRDefault="00112CB7" w:rsidP="00B5344C">
      <w:pPr>
        <w:ind w:right="-91"/>
        <w:jc w:val="both"/>
        <w:rPr>
          <w:rFonts w:ascii="Arial" w:eastAsia="Arial" w:hAnsi="Arial" w:cs="Arial"/>
          <w:lang w:eastAsia="es-MX"/>
        </w:rPr>
      </w:pPr>
    </w:p>
    <w:p w14:paraId="5A8747C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Incorporar criterios ambientales para un sistema eficiente y de baja emisión de contaminantes;</w:t>
      </w:r>
    </w:p>
    <w:p w14:paraId="12D96E25" w14:textId="77777777" w:rsidR="00112CB7" w:rsidRPr="00907CB8" w:rsidRDefault="00112CB7" w:rsidP="00B5344C">
      <w:pPr>
        <w:ind w:right="-91"/>
        <w:jc w:val="both"/>
        <w:rPr>
          <w:rFonts w:ascii="Arial" w:eastAsia="Arial" w:hAnsi="Arial" w:cs="Arial"/>
          <w:lang w:eastAsia="es-MX"/>
        </w:rPr>
      </w:pPr>
    </w:p>
    <w:p w14:paraId="3A63348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w:t>
      </w:r>
      <w:r w:rsidRPr="00907CB8">
        <w:rPr>
          <w:rFonts w:ascii="Arial" w:eastAsia="Arial" w:hAnsi="Arial" w:cs="Arial"/>
          <w:lang w:eastAsia="es-MX"/>
        </w:rPr>
        <w:t xml:space="preserve"> Promover el uso de tecnologías de Información y comunicación que mejoren el control, monitoreo, transparencia y comunicación con los usuarios;</w:t>
      </w:r>
    </w:p>
    <w:p w14:paraId="0AE38DB1" w14:textId="77777777" w:rsidR="00112CB7" w:rsidRPr="00D872C8" w:rsidRDefault="00112CB7" w:rsidP="00B5344C">
      <w:pPr>
        <w:ind w:right="-91"/>
        <w:jc w:val="both"/>
        <w:rPr>
          <w:rFonts w:ascii="Arial" w:eastAsia="Arial" w:hAnsi="Arial" w:cs="Arial"/>
          <w:b/>
          <w:sz w:val="16"/>
          <w:szCs w:val="16"/>
          <w:lang w:eastAsia="es-MX"/>
        </w:rPr>
      </w:pPr>
    </w:p>
    <w:p w14:paraId="56BF86E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XIII.</w:t>
      </w:r>
      <w:r w:rsidRPr="00907CB8">
        <w:rPr>
          <w:rFonts w:ascii="Arial" w:eastAsia="Arial" w:hAnsi="Arial" w:cs="Arial"/>
          <w:lang w:eastAsia="es-MX"/>
        </w:rPr>
        <w:t xml:space="preserve"> Contar con instrumentos e instituciones ciudadanas que garanticen continuidad a lo largo del tiempo, para modificar los modos de transporte, las infraestructuras o las reglas de movilidad urbana sustentable;</w:t>
      </w:r>
    </w:p>
    <w:p w14:paraId="0CA84B2E" w14:textId="77777777" w:rsidR="00112CB7" w:rsidRPr="00907CB8" w:rsidRDefault="00112CB7" w:rsidP="00B5344C">
      <w:pPr>
        <w:ind w:right="-91"/>
        <w:jc w:val="both"/>
        <w:rPr>
          <w:rFonts w:ascii="Arial" w:eastAsia="Arial" w:hAnsi="Arial" w:cs="Arial"/>
          <w:lang w:eastAsia="es-MX"/>
        </w:rPr>
      </w:pPr>
    </w:p>
    <w:p w14:paraId="2F58DAB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XIV.</w:t>
      </w:r>
      <w:r w:rsidRPr="00907CB8">
        <w:rPr>
          <w:rFonts w:ascii="Arial" w:eastAsia="Arial" w:hAnsi="Arial" w:cs="Arial"/>
          <w:lang w:eastAsia="es-MX"/>
        </w:rPr>
        <w:t xml:space="preserve"> Revisar y diagnosticar los costos del transporte y sus beneficios, a través de los sectores y en el ambiente, para lograr un equilibrio entre el desarrollo económico, la equidad social y la calidad ambiental de las ciudades;</w:t>
      </w:r>
    </w:p>
    <w:p w14:paraId="7ECB3807" w14:textId="77777777" w:rsidR="00112CB7" w:rsidRPr="00D872C8" w:rsidRDefault="00112CB7" w:rsidP="00B5344C">
      <w:pPr>
        <w:ind w:right="-91"/>
        <w:jc w:val="both"/>
        <w:rPr>
          <w:rFonts w:ascii="Arial" w:eastAsia="Arial" w:hAnsi="Arial" w:cs="Arial"/>
          <w:sz w:val="16"/>
          <w:szCs w:val="16"/>
          <w:lang w:eastAsia="es-MX"/>
        </w:rPr>
      </w:pPr>
    </w:p>
    <w:p w14:paraId="5531626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XV.</w:t>
      </w:r>
      <w:r w:rsidRPr="00907CB8">
        <w:rPr>
          <w:rFonts w:ascii="Arial" w:eastAsia="Arial" w:hAnsi="Arial" w:cs="Arial"/>
          <w:lang w:eastAsia="es-MX"/>
        </w:rPr>
        <w:t xml:space="preserve"> Institucionalizar el seguimiento y medición de los resultados con una </w:t>
      </w:r>
      <w:proofErr w:type="gramStart"/>
      <w:r w:rsidRPr="00907CB8">
        <w:rPr>
          <w:rFonts w:ascii="Arial" w:eastAsia="Arial" w:hAnsi="Arial" w:cs="Arial"/>
          <w:lang w:eastAsia="es-MX"/>
        </w:rPr>
        <w:t>participación activa</w:t>
      </w:r>
      <w:proofErr w:type="gramEnd"/>
      <w:r w:rsidRPr="00907CB8">
        <w:rPr>
          <w:rFonts w:ascii="Arial" w:eastAsia="Arial" w:hAnsi="Arial" w:cs="Arial"/>
          <w:lang w:eastAsia="es-MX"/>
        </w:rPr>
        <w:t xml:space="preserve"> y proactiva de la ciudadanía; y</w:t>
      </w:r>
    </w:p>
    <w:p w14:paraId="6299A911" w14:textId="77777777" w:rsidR="00112CB7" w:rsidRPr="00D872C8" w:rsidRDefault="00112CB7" w:rsidP="00B5344C">
      <w:pPr>
        <w:ind w:right="-91"/>
        <w:jc w:val="both"/>
        <w:rPr>
          <w:rFonts w:ascii="Arial" w:eastAsia="Arial" w:hAnsi="Arial" w:cs="Arial"/>
          <w:b/>
          <w:sz w:val="16"/>
          <w:szCs w:val="16"/>
          <w:lang w:eastAsia="es-MX"/>
        </w:rPr>
      </w:pPr>
    </w:p>
    <w:p w14:paraId="3BF7D73B" w14:textId="7BFD70F4" w:rsidR="00112CB7" w:rsidRPr="00A56324" w:rsidRDefault="00112CB7" w:rsidP="00A56324">
      <w:pPr>
        <w:ind w:right="-91"/>
        <w:jc w:val="both"/>
        <w:rPr>
          <w:rFonts w:ascii="Arial" w:eastAsia="Arial" w:hAnsi="Arial" w:cs="Arial"/>
          <w:lang w:eastAsia="es-MX"/>
        </w:rPr>
      </w:pPr>
      <w:r w:rsidRPr="00907CB8">
        <w:rPr>
          <w:rFonts w:ascii="Arial" w:eastAsia="Arial" w:hAnsi="Arial" w:cs="Arial"/>
          <w:b/>
          <w:lang w:eastAsia="es-MX"/>
        </w:rPr>
        <w:t>XVI.</w:t>
      </w:r>
      <w:r w:rsidRPr="00907CB8">
        <w:rPr>
          <w:rFonts w:ascii="Arial" w:eastAsia="Arial" w:hAnsi="Arial" w:cs="Arial"/>
          <w:lang w:eastAsia="es-MX"/>
        </w:rPr>
        <w:t xml:space="preserve"> Establecer objetivos cuantificables y derivados de los objetivos a largo plazo, los cuales deben estar alineados al Plan Estatal de Desarrollo, con una visión de la ciudad y del transporte, lo que incluye una estrategia de desarrollo sustentable general.</w:t>
      </w:r>
    </w:p>
    <w:p w14:paraId="2E08B50C" w14:textId="44E34736"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lastRenderedPageBreak/>
        <w:t>CAPÍTULO II</w:t>
      </w:r>
    </w:p>
    <w:p w14:paraId="1F165332"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LOS ELEMENTOS DEL SISTEMA INTEGRAL DE MOVILIDAD</w:t>
      </w:r>
    </w:p>
    <w:p w14:paraId="368263BB" w14:textId="77777777" w:rsidR="00112CB7" w:rsidRPr="00907CB8" w:rsidRDefault="00112CB7" w:rsidP="00B5344C">
      <w:pPr>
        <w:ind w:right="-91"/>
        <w:jc w:val="both"/>
        <w:rPr>
          <w:rFonts w:ascii="Arial" w:eastAsia="Arial" w:hAnsi="Arial" w:cs="Arial"/>
          <w:lang w:eastAsia="es-MX"/>
        </w:rPr>
      </w:pPr>
    </w:p>
    <w:p w14:paraId="4338CA1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48.</w:t>
      </w:r>
      <w:r w:rsidRPr="00907CB8">
        <w:rPr>
          <w:rFonts w:ascii="Arial" w:eastAsia="Arial" w:hAnsi="Arial" w:cs="Arial"/>
          <w:lang w:eastAsia="es-MX"/>
        </w:rPr>
        <w:t xml:space="preserve"> Los elementos del Sistema </w:t>
      </w:r>
      <w:proofErr w:type="gramStart"/>
      <w:r w:rsidRPr="00907CB8">
        <w:rPr>
          <w:rFonts w:ascii="Arial" w:eastAsia="Arial" w:hAnsi="Arial" w:cs="Arial"/>
          <w:lang w:eastAsia="es-MX"/>
        </w:rPr>
        <w:t>Integral,</w:t>
      </w:r>
      <w:proofErr w:type="gramEnd"/>
      <w:r w:rsidRPr="00907CB8">
        <w:rPr>
          <w:rFonts w:ascii="Arial" w:eastAsia="Arial" w:hAnsi="Arial" w:cs="Arial"/>
          <w:lang w:eastAsia="es-MX"/>
        </w:rPr>
        <w:t xml:space="preserve"> se clasifican en:</w:t>
      </w:r>
    </w:p>
    <w:p w14:paraId="74AE7174" w14:textId="77777777" w:rsidR="00112CB7" w:rsidRPr="00907CB8" w:rsidRDefault="00112CB7" w:rsidP="00B5344C">
      <w:pPr>
        <w:ind w:right="-91"/>
        <w:jc w:val="both"/>
        <w:rPr>
          <w:rFonts w:ascii="Arial" w:eastAsia="Arial" w:hAnsi="Arial" w:cs="Arial"/>
          <w:lang w:eastAsia="es-MX"/>
        </w:rPr>
      </w:pPr>
    </w:p>
    <w:p w14:paraId="634374D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w:t>
      </w:r>
      <w:r w:rsidRPr="00907CB8">
        <w:rPr>
          <w:rFonts w:ascii="Arial" w:eastAsia="Arial" w:hAnsi="Arial" w:cs="Arial"/>
          <w:lang w:eastAsia="es-MX"/>
        </w:rPr>
        <w:t xml:space="preserve"> Infraestructura vial:</w:t>
      </w:r>
    </w:p>
    <w:p w14:paraId="2DE52B34" w14:textId="77777777" w:rsidR="00112CB7" w:rsidRPr="00907CB8" w:rsidRDefault="00112CB7" w:rsidP="00B5344C">
      <w:pPr>
        <w:ind w:right="-91"/>
        <w:jc w:val="both"/>
        <w:rPr>
          <w:rFonts w:ascii="Arial" w:eastAsia="Arial" w:hAnsi="Arial" w:cs="Arial"/>
          <w:lang w:eastAsia="es-MX"/>
        </w:rPr>
      </w:pPr>
    </w:p>
    <w:p w14:paraId="4BB722FC"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Vialidad regional: Es toda carretera, autopista y libramiento que une distintos asentamientos humanos o evitan el paso a través de ellos, facilitando la movilidad para el tránsito directo, considerando el acceso controlado a las propiedades adyacentes mediante calles laterales de servicio, con la sección que determinen las leyes federales, estatales o los acuerdos de la autoridad competente;</w:t>
      </w:r>
    </w:p>
    <w:p w14:paraId="4BC6071F" w14:textId="77777777" w:rsidR="00A56324" w:rsidRDefault="00A56324" w:rsidP="00B5344C">
      <w:pPr>
        <w:ind w:right="-91"/>
        <w:jc w:val="both"/>
        <w:rPr>
          <w:rFonts w:ascii="Arial" w:eastAsia="Arial" w:hAnsi="Arial" w:cs="Arial"/>
          <w:b/>
          <w:lang w:eastAsia="es-MX"/>
        </w:rPr>
      </w:pPr>
    </w:p>
    <w:p w14:paraId="070C077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b)</w:t>
      </w:r>
      <w:r w:rsidRPr="00907CB8">
        <w:rPr>
          <w:rFonts w:ascii="Arial" w:eastAsia="Arial" w:hAnsi="Arial" w:cs="Arial"/>
          <w:lang w:eastAsia="es-MX"/>
        </w:rPr>
        <w:t xml:space="preserve"> Vialidad primaria: Es la vía principal que cruza toda o gran parte de la ciudad o zona metropolitana, diseñada preferentemente con los elementos de calle completa, para proveer un alto grado de movilidad en viajes largos y dar servicio a grandes volúmenes de tránsito; </w:t>
      </w:r>
    </w:p>
    <w:p w14:paraId="7387BDA4" w14:textId="77777777" w:rsidR="00112CB7" w:rsidRPr="00907CB8" w:rsidRDefault="00112CB7" w:rsidP="00B5344C">
      <w:pPr>
        <w:ind w:right="-91"/>
        <w:jc w:val="both"/>
        <w:rPr>
          <w:rFonts w:ascii="Arial" w:eastAsia="Arial" w:hAnsi="Arial" w:cs="Arial"/>
          <w:lang w:eastAsia="es-MX"/>
        </w:rPr>
      </w:pPr>
    </w:p>
    <w:p w14:paraId="3983331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Vialidad secundaria: Es la vía que permite integrar distintas zonas de la ciudad, diseñadas para colectar, distribuir el tránsito y sirven de enlace entre las vías primarias y terciarias;</w:t>
      </w:r>
    </w:p>
    <w:p w14:paraId="794CC728" w14:textId="77777777" w:rsidR="00112CB7" w:rsidRPr="00907CB8" w:rsidRDefault="00112CB7" w:rsidP="00B5344C">
      <w:pPr>
        <w:ind w:right="-91"/>
        <w:jc w:val="both"/>
        <w:rPr>
          <w:rFonts w:ascii="Arial" w:eastAsia="Arial" w:hAnsi="Arial" w:cs="Arial"/>
          <w:b/>
          <w:lang w:eastAsia="es-MX"/>
        </w:rPr>
      </w:pPr>
    </w:p>
    <w:p w14:paraId="118151C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d)</w:t>
      </w:r>
      <w:r w:rsidRPr="00907CB8">
        <w:rPr>
          <w:rFonts w:ascii="Arial" w:eastAsia="Arial" w:hAnsi="Arial" w:cs="Arial"/>
          <w:lang w:eastAsia="es-MX"/>
        </w:rPr>
        <w:t xml:space="preserve"> Vialidad terciaria o local: es la vía de menor jerarquía en la estructura vial para la circulación vehicular; integra barrios y colonias, su principal función es brindar acceso a los predios, por lo que opera con volúmenes de tránsito y velocidad bajos;</w:t>
      </w:r>
    </w:p>
    <w:p w14:paraId="292A1548" w14:textId="77777777" w:rsidR="00112CB7" w:rsidRPr="00907CB8" w:rsidRDefault="00112CB7" w:rsidP="00B5344C">
      <w:pPr>
        <w:ind w:right="-91"/>
        <w:jc w:val="both"/>
        <w:rPr>
          <w:rFonts w:ascii="Arial" w:eastAsia="Arial" w:hAnsi="Arial" w:cs="Arial"/>
          <w:lang w:eastAsia="es-MX"/>
        </w:rPr>
      </w:pPr>
    </w:p>
    <w:p w14:paraId="4E7F3F86"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e)</w:t>
      </w:r>
      <w:r w:rsidRPr="00907CB8">
        <w:rPr>
          <w:rFonts w:ascii="Arial" w:eastAsia="Arial" w:hAnsi="Arial" w:cs="Arial"/>
          <w:lang w:eastAsia="es-MX"/>
        </w:rPr>
        <w:t xml:space="preserve"> Vialidad peatonal: es la vía de uso exclusivo del peatón con un ancho mínimo de 6.00 metros;</w:t>
      </w:r>
    </w:p>
    <w:p w14:paraId="02B4E5C1" w14:textId="77777777" w:rsidR="00112CB7" w:rsidRPr="00907CB8" w:rsidRDefault="00112CB7" w:rsidP="00B5344C">
      <w:pPr>
        <w:ind w:right="-91"/>
        <w:jc w:val="both"/>
        <w:rPr>
          <w:rFonts w:ascii="Arial" w:eastAsia="Arial" w:hAnsi="Arial" w:cs="Arial"/>
          <w:b/>
          <w:lang w:eastAsia="es-MX"/>
        </w:rPr>
      </w:pPr>
    </w:p>
    <w:p w14:paraId="70DECA1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f)</w:t>
      </w:r>
      <w:r w:rsidRPr="00907CB8">
        <w:rPr>
          <w:rFonts w:ascii="Arial" w:eastAsia="Arial" w:hAnsi="Arial" w:cs="Arial"/>
          <w:lang w:eastAsia="es-MX"/>
        </w:rPr>
        <w:t xml:space="preserve"> Ciclovía: es la vía de uso exclusivo para transporte no motorizado, con un ancho mínimo de 3.00 metros para circulación en doble sentido, a ubicarse en áreas reservadas evitando el contacto con vehículos de motor y 1.50 metros de ancho mínimo, para un solo sentido de circulación, a ubicarse en vialidades urbanas;</w:t>
      </w:r>
    </w:p>
    <w:p w14:paraId="2DFAEDC8" w14:textId="77777777" w:rsidR="00112CB7" w:rsidRPr="00907CB8" w:rsidRDefault="00112CB7" w:rsidP="00B5344C">
      <w:pPr>
        <w:ind w:right="-91"/>
        <w:jc w:val="both"/>
        <w:rPr>
          <w:rFonts w:ascii="Arial" w:eastAsia="Arial" w:hAnsi="Arial" w:cs="Arial"/>
          <w:lang w:eastAsia="es-MX"/>
        </w:rPr>
      </w:pPr>
    </w:p>
    <w:p w14:paraId="0E80E8F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g)</w:t>
      </w:r>
      <w:r w:rsidRPr="00907CB8">
        <w:rPr>
          <w:rFonts w:ascii="Arial" w:eastAsia="Arial" w:hAnsi="Arial" w:cs="Arial"/>
          <w:lang w:eastAsia="es-MX"/>
        </w:rPr>
        <w:t xml:space="preserve"> Banquetas o aceras: es el espacio en cualquier tipo de vialidad destinado para la libre circulación de peatones que deberá de contar con todas las características necesarias para garantizar la accesibilidad universal y habitabilidad adecuada. Las dimensiones de </w:t>
      </w:r>
      <w:proofErr w:type="gramStart"/>
      <w:r w:rsidRPr="00907CB8">
        <w:rPr>
          <w:rFonts w:ascii="Arial" w:eastAsia="Arial" w:hAnsi="Arial" w:cs="Arial"/>
          <w:lang w:eastAsia="es-MX"/>
        </w:rPr>
        <w:t>las mismas</w:t>
      </w:r>
      <w:proofErr w:type="gramEnd"/>
      <w:r w:rsidRPr="00907CB8">
        <w:rPr>
          <w:rFonts w:ascii="Arial" w:eastAsia="Arial" w:hAnsi="Arial" w:cs="Arial"/>
          <w:lang w:eastAsia="es-MX"/>
        </w:rPr>
        <w:t xml:space="preserve"> se regirán por lo establecido en la Ley de Asentamientos Humanos, Ordenamiento Territorial y Desarrollo Urbano del Estado de Tamaulipas;</w:t>
      </w:r>
    </w:p>
    <w:p w14:paraId="02757D36" w14:textId="77777777" w:rsidR="00112CB7" w:rsidRPr="00907CB8" w:rsidRDefault="00112CB7" w:rsidP="00B5344C">
      <w:pPr>
        <w:ind w:right="-91"/>
        <w:jc w:val="both"/>
        <w:rPr>
          <w:rFonts w:ascii="Arial" w:eastAsia="Arial" w:hAnsi="Arial" w:cs="Arial"/>
          <w:b/>
          <w:lang w:eastAsia="es-MX"/>
        </w:rPr>
      </w:pPr>
    </w:p>
    <w:p w14:paraId="7051264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h)</w:t>
      </w:r>
      <w:r w:rsidRPr="00907CB8">
        <w:rPr>
          <w:rFonts w:ascii="Arial" w:eastAsia="Arial" w:hAnsi="Arial" w:cs="Arial"/>
          <w:lang w:eastAsia="es-MX"/>
        </w:rPr>
        <w:t xml:space="preserve"> Calle completa: es la vialidad que cuenta con el espacio adecuado para permitir el acceso seguro para todas las personas usuarias, los peatones, ciclistas, personas usuarias del transporte público y automovilistas de todas las edades y habilidades pudiendo ser objeto de estas características las vialidades primarias, secundarias y terciarias o locales. Las estrategias de calles completas dan prioridad a los peatones, personas usuarias de la </w:t>
      </w:r>
      <w:proofErr w:type="spellStart"/>
      <w:r w:rsidRPr="00907CB8">
        <w:rPr>
          <w:rFonts w:ascii="Arial" w:eastAsia="Arial" w:hAnsi="Arial" w:cs="Arial"/>
          <w:lang w:eastAsia="es-MX"/>
        </w:rPr>
        <w:t>micromovilidad</w:t>
      </w:r>
      <w:proofErr w:type="spellEnd"/>
      <w:r w:rsidRPr="00907CB8">
        <w:rPr>
          <w:rFonts w:ascii="Arial" w:eastAsia="Arial" w:hAnsi="Arial" w:cs="Arial"/>
          <w:lang w:eastAsia="es-MX"/>
        </w:rPr>
        <w:t>, ciclistas y usuarios del transporte público;</w:t>
      </w:r>
    </w:p>
    <w:p w14:paraId="0CC9BC17" w14:textId="77777777" w:rsidR="00BF76D4" w:rsidRPr="00907CB8" w:rsidRDefault="00BF76D4" w:rsidP="00B5344C">
      <w:pPr>
        <w:ind w:right="-91"/>
        <w:jc w:val="both"/>
        <w:rPr>
          <w:rFonts w:ascii="Arial" w:eastAsia="Arial" w:hAnsi="Arial" w:cs="Arial"/>
          <w:b/>
          <w:lang w:eastAsia="es-MX"/>
        </w:rPr>
      </w:pPr>
    </w:p>
    <w:p w14:paraId="0C5826E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w:t>
      </w:r>
      <w:r w:rsidRPr="00907CB8">
        <w:rPr>
          <w:rFonts w:ascii="Arial" w:eastAsia="Arial" w:hAnsi="Arial" w:cs="Arial"/>
          <w:lang w:eastAsia="es-MX"/>
        </w:rPr>
        <w:t xml:space="preserve"> Infraestructura para la movilidad: es toda aquella que tienda a mejorar la movilidad en el Estado, permita la movilidad de las personas, la operación y/o confinamiento del servicio de transporte, los centros de transferencia modal, las bahías de ascenso y descenso, bases de taxis, sitios, estaciones, terminales, depósito de vehículos cobertizos u otro;</w:t>
      </w:r>
    </w:p>
    <w:p w14:paraId="2CD9B301" w14:textId="77777777" w:rsidR="00112CB7" w:rsidRPr="00907CB8" w:rsidRDefault="00112CB7" w:rsidP="00B5344C">
      <w:pPr>
        <w:ind w:right="-91"/>
        <w:jc w:val="both"/>
        <w:rPr>
          <w:rFonts w:ascii="Arial" w:eastAsia="Arial" w:hAnsi="Arial" w:cs="Arial"/>
          <w:lang w:eastAsia="es-MX"/>
        </w:rPr>
      </w:pPr>
    </w:p>
    <w:p w14:paraId="36B4F89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j)</w:t>
      </w:r>
      <w:r w:rsidRPr="00907CB8">
        <w:rPr>
          <w:rFonts w:ascii="Arial" w:eastAsia="Arial" w:hAnsi="Arial" w:cs="Arial"/>
          <w:lang w:eastAsia="es-MX"/>
        </w:rPr>
        <w:t xml:space="preserve">  Elementos incorporados a la infraestructura vial, que no forman parte intrínseca de la misma, como iluminación, equipamiento de seguridad, vigilancia, protección civil, publicidad y todos aquellos elementos que garanticen la accesibilidad universal, entre otras;</w:t>
      </w:r>
    </w:p>
    <w:p w14:paraId="57B1A0C8" w14:textId="77777777" w:rsidR="00112CB7" w:rsidRPr="00907CB8" w:rsidRDefault="00112CB7" w:rsidP="00B5344C">
      <w:pPr>
        <w:ind w:right="-91"/>
        <w:jc w:val="both"/>
        <w:rPr>
          <w:rFonts w:ascii="Arial" w:eastAsia="Arial" w:hAnsi="Arial" w:cs="Arial"/>
          <w:lang w:eastAsia="es-MX"/>
        </w:rPr>
      </w:pPr>
    </w:p>
    <w:p w14:paraId="5471F00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k)</w:t>
      </w:r>
      <w:r w:rsidRPr="00907CB8">
        <w:rPr>
          <w:rFonts w:ascii="Arial" w:eastAsia="Arial" w:hAnsi="Arial" w:cs="Arial"/>
          <w:lang w:eastAsia="es-MX"/>
        </w:rPr>
        <w:t xml:space="preserve"> Estacionamientos convencionales y exclusivos para personas con discapacidad, dentro y fuera de la infraestructura vial;</w:t>
      </w:r>
    </w:p>
    <w:p w14:paraId="3211E814" w14:textId="77777777" w:rsidR="00112CB7" w:rsidRPr="00907CB8" w:rsidRDefault="00112CB7" w:rsidP="00B5344C">
      <w:pPr>
        <w:ind w:right="-91"/>
        <w:jc w:val="both"/>
        <w:rPr>
          <w:rFonts w:ascii="Arial" w:eastAsia="Arial" w:hAnsi="Arial" w:cs="Arial"/>
          <w:lang w:eastAsia="es-MX"/>
        </w:rPr>
      </w:pPr>
    </w:p>
    <w:p w14:paraId="74010F3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Servicios complementarios:</w:t>
      </w:r>
    </w:p>
    <w:p w14:paraId="06909E4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Sistemas de movilidad no motorizada: aquellos compuestos por ciclovías, banquetas, espacios públicos y vialidades peatonales;</w:t>
      </w:r>
    </w:p>
    <w:p w14:paraId="408F8B71" w14:textId="77777777" w:rsidR="00A56324" w:rsidRPr="00907CB8" w:rsidRDefault="00A56324" w:rsidP="00B5344C">
      <w:pPr>
        <w:ind w:right="-91"/>
        <w:jc w:val="both"/>
        <w:rPr>
          <w:rFonts w:ascii="Arial" w:eastAsia="Arial" w:hAnsi="Arial" w:cs="Arial"/>
          <w:lang w:eastAsia="es-MX"/>
        </w:rPr>
      </w:pPr>
    </w:p>
    <w:p w14:paraId="5DE548A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b)</w:t>
      </w:r>
      <w:r w:rsidRPr="00907CB8">
        <w:rPr>
          <w:rFonts w:ascii="Arial" w:eastAsia="Arial" w:hAnsi="Arial" w:cs="Arial"/>
          <w:lang w:eastAsia="es-MX"/>
        </w:rPr>
        <w:t xml:space="preserve"> Sistemas de </w:t>
      </w:r>
      <w:proofErr w:type="spellStart"/>
      <w:r w:rsidRPr="00907CB8">
        <w:rPr>
          <w:rFonts w:ascii="Arial" w:eastAsia="Arial" w:hAnsi="Arial" w:cs="Arial"/>
          <w:lang w:eastAsia="es-MX"/>
        </w:rPr>
        <w:t>micromovilidad</w:t>
      </w:r>
      <w:proofErr w:type="spellEnd"/>
      <w:r w:rsidRPr="00907CB8">
        <w:rPr>
          <w:rFonts w:ascii="Arial" w:eastAsia="Arial" w:hAnsi="Arial" w:cs="Arial"/>
          <w:lang w:eastAsia="es-MX"/>
        </w:rPr>
        <w:t xml:space="preserve">: aquellos compuestos por los sitios de disposición de los vehículos de la </w:t>
      </w:r>
      <w:proofErr w:type="spellStart"/>
      <w:r w:rsidRPr="00907CB8">
        <w:rPr>
          <w:rFonts w:ascii="Arial" w:eastAsia="Arial" w:hAnsi="Arial" w:cs="Arial"/>
          <w:lang w:eastAsia="es-MX"/>
        </w:rPr>
        <w:t>micromovilidad</w:t>
      </w:r>
      <w:proofErr w:type="spellEnd"/>
      <w:r w:rsidRPr="00907CB8">
        <w:rPr>
          <w:rFonts w:ascii="Arial" w:eastAsia="Arial" w:hAnsi="Arial" w:cs="Arial"/>
          <w:lang w:eastAsia="es-MX"/>
        </w:rPr>
        <w:t xml:space="preserve"> y sus vías de uso;</w:t>
      </w:r>
    </w:p>
    <w:p w14:paraId="40208635" w14:textId="77777777" w:rsidR="00112CB7" w:rsidRPr="00907CB8" w:rsidRDefault="00112CB7" w:rsidP="00B5344C">
      <w:pPr>
        <w:ind w:right="-91"/>
        <w:jc w:val="both"/>
        <w:rPr>
          <w:rFonts w:ascii="Arial" w:eastAsia="Arial" w:hAnsi="Arial" w:cs="Arial"/>
          <w:b/>
          <w:lang w:eastAsia="es-MX"/>
        </w:rPr>
      </w:pPr>
    </w:p>
    <w:p w14:paraId="3AC975C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Sistemas de gestión del automóvil: parquímetros físicos, parquímetros por medio de aplicaciones móviles o similares;</w:t>
      </w:r>
    </w:p>
    <w:p w14:paraId="5DB8E514" w14:textId="77777777" w:rsidR="00112CB7" w:rsidRPr="00907CB8" w:rsidRDefault="00112CB7" w:rsidP="00B5344C">
      <w:pPr>
        <w:ind w:right="-91"/>
        <w:jc w:val="both"/>
        <w:rPr>
          <w:rFonts w:ascii="Arial" w:eastAsia="Arial" w:hAnsi="Arial" w:cs="Arial"/>
          <w:lang w:eastAsia="es-MX"/>
        </w:rPr>
      </w:pPr>
    </w:p>
    <w:p w14:paraId="1939258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d)</w:t>
      </w:r>
      <w:r w:rsidRPr="00907CB8">
        <w:rPr>
          <w:rFonts w:ascii="Arial" w:eastAsia="Arial" w:hAnsi="Arial" w:cs="Arial"/>
          <w:lang w:eastAsia="es-MX"/>
        </w:rPr>
        <w:t xml:space="preserve"> Sistemas de gestión del tránsito: semáforos en cualquiera de sus tecnologías, dispositivos de control de tránsito físicos u adecuaciones en vialidad por medio de dispositivos físicos;</w:t>
      </w:r>
    </w:p>
    <w:p w14:paraId="40619026" w14:textId="77777777" w:rsidR="00112CB7" w:rsidRPr="00907CB8" w:rsidRDefault="00112CB7" w:rsidP="00B5344C">
      <w:pPr>
        <w:ind w:right="-91"/>
        <w:jc w:val="both"/>
        <w:rPr>
          <w:rFonts w:ascii="Arial" w:eastAsia="Arial" w:hAnsi="Arial" w:cs="Arial"/>
          <w:b/>
          <w:lang w:eastAsia="es-MX"/>
        </w:rPr>
      </w:pPr>
    </w:p>
    <w:p w14:paraId="79E3CF0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e)</w:t>
      </w:r>
      <w:r w:rsidRPr="00907CB8">
        <w:rPr>
          <w:rFonts w:ascii="Arial" w:eastAsia="Arial" w:hAnsi="Arial" w:cs="Arial"/>
          <w:lang w:eastAsia="es-MX"/>
        </w:rPr>
        <w:t xml:space="preserve"> Sistemas de regulación: administración de la demanda, control de flujos peatonales, vehiculares, sistemas electrónicos de pago del servicio de transporte público; </w:t>
      </w:r>
    </w:p>
    <w:p w14:paraId="338B3057" w14:textId="77777777" w:rsidR="00112CB7" w:rsidRPr="00907CB8" w:rsidRDefault="00112CB7" w:rsidP="00B5344C">
      <w:pPr>
        <w:ind w:right="-91"/>
        <w:jc w:val="both"/>
        <w:rPr>
          <w:rFonts w:ascii="Arial" w:eastAsia="Arial" w:hAnsi="Arial" w:cs="Arial"/>
          <w:lang w:eastAsia="es-MX"/>
        </w:rPr>
      </w:pPr>
    </w:p>
    <w:p w14:paraId="7DCA54F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f)</w:t>
      </w:r>
      <w:r w:rsidRPr="00907CB8">
        <w:rPr>
          <w:rFonts w:ascii="Arial" w:eastAsia="Arial" w:hAnsi="Arial" w:cs="Arial"/>
          <w:lang w:eastAsia="es-MX"/>
        </w:rPr>
        <w:t xml:space="preserve"> Sistemas de control vehicular, monitoreo y video vigilancia;</w:t>
      </w:r>
    </w:p>
    <w:p w14:paraId="56298B80" w14:textId="77777777" w:rsidR="00112CB7" w:rsidRPr="00907CB8" w:rsidRDefault="00112CB7" w:rsidP="00B5344C">
      <w:pPr>
        <w:ind w:right="-91"/>
        <w:jc w:val="both"/>
        <w:rPr>
          <w:rFonts w:ascii="Arial" w:eastAsia="Arial" w:hAnsi="Arial" w:cs="Arial"/>
          <w:lang w:eastAsia="es-MX"/>
        </w:rPr>
      </w:pPr>
    </w:p>
    <w:p w14:paraId="12D98159" w14:textId="77777777" w:rsidR="00112CB7" w:rsidRP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Instrumentos de programación de la movilidad: se refiere a los estudios y políticas vinculados al Sistema y, en general, todos aquellos que las autoridades en materia de movilidad, en el ámbito de su competencia, diseñen para asegurar la movilidad en el Estado, conforme a los principios establecidos en esta Ley;</w:t>
      </w:r>
    </w:p>
    <w:p w14:paraId="3D43F0A0" w14:textId="77777777" w:rsidR="00112CB7" w:rsidRPr="00907CB8" w:rsidRDefault="00112CB7" w:rsidP="00B5344C">
      <w:pPr>
        <w:ind w:right="-91"/>
        <w:jc w:val="both"/>
        <w:rPr>
          <w:rFonts w:ascii="Arial" w:eastAsia="Arial" w:hAnsi="Arial" w:cs="Arial"/>
          <w:b/>
          <w:lang w:eastAsia="es-MX"/>
        </w:rPr>
      </w:pPr>
    </w:p>
    <w:p w14:paraId="7272F3E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IV. </w:t>
      </w:r>
      <w:r w:rsidRPr="00907CB8">
        <w:rPr>
          <w:rFonts w:ascii="Arial" w:eastAsia="Arial" w:hAnsi="Arial" w:cs="Arial"/>
          <w:lang w:eastAsia="es-MX"/>
        </w:rPr>
        <w:t>Instrumentos de planeación de la movilidad: se refiere a los estudios y planes vinculados al Sistema, pudiendo estos ser el programa, planes integrales de movilidad urbana sustentable, programas especiales de movilidad urbana sustentable y todos aquellos concurrentes en la materia de movilidad, que deberán de realizarse conforme a los principios establecidos en esta Ley, sus reglamentos y la Ley de Asentamientos Humanos, Ordenamiento Territorial y Desarrollo Urbano del Estado de Tamaulipas; y</w:t>
      </w:r>
    </w:p>
    <w:p w14:paraId="3F04C814" w14:textId="77777777" w:rsidR="00112CB7" w:rsidRPr="00907CB8" w:rsidRDefault="00112CB7" w:rsidP="00B5344C">
      <w:pPr>
        <w:ind w:right="-91"/>
        <w:jc w:val="both"/>
        <w:rPr>
          <w:rFonts w:ascii="Arial" w:eastAsia="Arial" w:hAnsi="Arial" w:cs="Arial"/>
          <w:b/>
          <w:lang w:eastAsia="es-MX"/>
        </w:rPr>
      </w:pPr>
    </w:p>
    <w:p w14:paraId="357C803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Servicio de transporte público de pasajeros: Es la prestación del servicio público de transporte de pasajeros, especializado y de carga, mediante el pago de una retribución en numerario, que se ofrece directamente a la población por el Estado o terceras personas físicas o morales a las que el Poder Ejecutivo otorga concesiones y permisos, servicio que se efectúa por medio de vehículos autorizados por la Secretaría General de Gobierno, en las calles y caminos de jurisdicción estatal o municipal.</w:t>
      </w:r>
    </w:p>
    <w:p w14:paraId="044F3C09" w14:textId="77777777" w:rsidR="00112CB7" w:rsidRPr="00907CB8" w:rsidRDefault="00112CB7" w:rsidP="00B5344C">
      <w:pPr>
        <w:ind w:right="-91"/>
        <w:jc w:val="both"/>
        <w:rPr>
          <w:rFonts w:ascii="Arial" w:eastAsia="Arial" w:hAnsi="Arial" w:cs="Arial"/>
          <w:b/>
          <w:lang w:eastAsia="es-MX"/>
        </w:rPr>
      </w:pPr>
      <w:bookmarkStart w:id="0" w:name="_1t3h5sf" w:colFirst="0" w:colLast="0"/>
      <w:bookmarkEnd w:id="0"/>
    </w:p>
    <w:p w14:paraId="6EBEE36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49. </w:t>
      </w:r>
      <w:r w:rsidRPr="00907CB8">
        <w:rPr>
          <w:rFonts w:ascii="Arial" w:eastAsia="Arial" w:hAnsi="Arial" w:cs="Arial"/>
          <w:lang w:eastAsia="es-MX"/>
        </w:rPr>
        <w:t>El Sistema Integral será competencia de la Secretaría y en lo concurrente con las demás áreas de la Administración Pública Estatal y municipal, con especial énfasis serán los sistemas integrados de transporte y los corredores de transporte masivo.</w:t>
      </w:r>
    </w:p>
    <w:p w14:paraId="4C417A50" w14:textId="77777777" w:rsidR="00A56324" w:rsidRPr="00907CB8" w:rsidRDefault="00A56324" w:rsidP="00B5344C">
      <w:pPr>
        <w:ind w:right="-91"/>
        <w:jc w:val="center"/>
        <w:rPr>
          <w:rFonts w:ascii="Arial" w:eastAsia="Arial" w:hAnsi="Arial" w:cs="Arial"/>
          <w:b/>
          <w:lang w:eastAsia="es-MX"/>
        </w:rPr>
      </w:pPr>
    </w:p>
    <w:p w14:paraId="06FE2C21"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CAPITULO III</w:t>
      </w:r>
    </w:p>
    <w:p w14:paraId="5FEF9207"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INFRAESTRUCTURA VIAL</w:t>
      </w:r>
    </w:p>
    <w:p w14:paraId="04C1FE8C" w14:textId="77777777" w:rsidR="00112CB7" w:rsidRPr="00907CB8" w:rsidRDefault="00112CB7" w:rsidP="00B5344C">
      <w:pPr>
        <w:ind w:right="-91"/>
        <w:rPr>
          <w:rFonts w:ascii="Arial" w:eastAsia="Arial" w:hAnsi="Arial" w:cs="Arial"/>
          <w:b/>
          <w:lang w:eastAsia="es-MX"/>
        </w:rPr>
      </w:pPr>
    </w:p>
    <w:p w14:paraId="214EF8D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50.</w:t>
      </w:r>
      <w:r w:rsidRPr="00907CB8">
        <w:rPr>
          <w:rFonts w:ascii="Arial" w:eastAsia="Arial" w:hAnsi="Arial" w:cs="Arial"/>
          <w:lang w:eastAsia="es-MX"/>
        </w:rPr>
        <w:t xml:space="preserve"> En la infraestructura vial el Ejecutivo del Estado a través de la Secretaría, otras dependencias de la administración pública estatal y los municipios, en el ámbito de sus competencias, establecerán los límites de velocidad con base en evidencia científica de carácter nacional o internacional, a fin de mantenerlas por debajo de un umbral de seguridad indispensable para salvaguardar la vida y la integridad de las personas usuarias; por lo que las velocidades máximas no deberán rebasar las siguientes:</w:t>
      </w:r>
    </w:p>
    <w:p w14:paraId="76A968A0" w14:textId="77777777" w:rsidR="00D872C8" w:rsidRDefault="00D872C8" w:rsidP="00B5344C">
      <w:pPr>
        <w:ind w:right="-91"/>
        <w:jc w:val="both"/>
        <w:rPr>
          <w:rFonts w:ascii="Arial" w:eastAsia="Arial" w:hAnsi="Arial" w:cs="Arial"/>
          <w:b/>
          <w:lang w:eastAsia="es-MX"/>
        </w:rPr>
      </w:pPr>
    </w:p>
    <w:p w14:paraId="6DACD127" w14:textId="2A7F749D"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30 km/h en calles secundarias y calles terciarias.</w:t>
      </w:r>
    </w:p>
    <w:p w14:paraId="19E0B3D7" w14:textId="77777777" w:rsidR="00112CB7" w:rsidRPr="00907CB8" w:rsidRDefault="00112CB7" w:rsidP="00B5344C">
      <w:pPr>
        <w:ind w:right="-91"/>
        <w:jc w:val="both"/>
        <w:rPr>
          <w:rFonts w:ascii="Arial" w:eastAsia="Arial" w:hAnsi="Arial" w:cs="Arial"/>
          <w:lang w:eastAsia="es-MX"/>
        </w:rPr>
      </w:pPr>
    </w:p>
    <w:p w14:paraId="5C5FFD8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b)</w:t>
      </w:r>
      <w:r w:rsidRPr="00907CB8">
        <w:rPr>
          <w:rFonts w:ascii="Arial" w:eastAsia="Arial" w:hAnsi="Arial" w:cs="Arial"/>
          <w:lang w:eastAsia="es-MX"/>
        </w:rPr>
        <w:t xml:space="preserve"> 50 km/h en avenidas primarias sin acceso controlado.</w:t>
      </w:r>
    </w:p>
    <w:p w14:paraId="698DBCEB" w14:textId="77777777" w:rsidR="00112CB7" w:rsidRPr="00907CB8" w:rsidRDefault="00112CB7" w:rsidP="00B5344C">
      <w:pPr>
        <w:ind w:right="-91"/>
        <w:jc w:val="both"/>
        <w:rPr>
          <w:rFonts w:ascii="Arial" w:eastAsia="Arial" w:hAnsi="Arial" w:cs="Arial"/>
          <w:lang w:eastAsia="es-MX"/>
        </w:rPr>
      </w:pPr>
    </w:p>
    <w:p w14:paraId="7D9568E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80 km/h en carriles centrales de avenidas de acceso controlado.</w:t>
      </w:r>
    </w:p>
    <w:p w14:paraId="67E61E1D" w14:textId="77777777" w:rsidR="00112CB7" w:rsidRPr="00907CB8" w:rsidRDefault="00112CB7" w:rsidP="00B5344C">
      <w:pPr>
        <w:ind w:right="-91"/>
        <w:jc w:val="both"/>
        <w:rPr>
          <w:rFonts w:ascii="Arial" w:eastAsia="Arial" w:hAnsi="Arial" w:cs="Arial"/>
          <w:lang w:eastAsia="es-MX"/>
        </w:rPr>
      </w:pPr>
    </w:p>
    <w:p w14:paraId="021E215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d)</w:t>
      </w:r>
      <w:r w:rsidRPr="00907CB8">
        <w:rPr>
          <w:rFonts w:ascii="Arial" w:eastAsia="Arial" w:hAnsi="Arial" w:cs="Arial"/>
          <w:lang w:eastAsia="es-MX"/>
        </w:rPr>
        <w:t xml:space="preserve"> 80 km/h en carreteras estatales fuera de zonas urbanas; 50 km/h dentro de zonas urbanas.</w:t>
      </w:r>
    </w:p>
    <w:p w14:paraId="58F2DD07" w14:textId="77777777" w:rsidR="00112CB7" w:rsidRPr="00907CB8" w:rsidRDefault="00112CB7" w:rsidP="00B5344C">
      <w:pPr>
        <w:ind w:right="-91"/>
        <w:jc w:val="both"/>
        <w:rPr>
          <w:rFonts w:ascii="Arial" w:eastAsia="Arial" w:hAnsi="Arial" w:cs="Arial"/>
          <w:lang w:eastAsia="es-MX"/>
        </w:rPr>
      </w:pPr>
    </w:p>
    <w:p w14:paraId="7816332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e)</w:t>
      </w:r>
      <w:r w:rsidRPr="00907CB8">
        <w:rPr>
          <w:rFonts w:ascii="Arial" w:eastAsia="Arial" w:hAnsi="Arial" w:cs="Arial"/>
          <w:lang w:eastAsia="es-MX"/>
        </w:rPr>
        <w:t xml:space="preserve"> 110 km/h para automóviles, 95 km/h para autobuses y 80 km/h para camiones en carreteras y autopistas de jurisdicción federal.</w:t>
      </w:r>
    </w:p>
    <w:p w14:paraId="06B464D0" w14:textId="77777777" w:rsidR="00112CB7" w:rsidRPr="00907CB8" w:rsidRDefault="00112CB7" w:rsidP="00B5344C">
      <w:pPr>
        <w:ind w:right="-91"/>
        <w:jc w:val="both"/>
        <w:rPr>
          <w:rFonts w:ascii="Arial" w:eastAsia="Arial" w:hAnsi="Arial" w:cs="Arial"/>
          <w:lang w:eastAsia="es-MX"/>
        </w:rPr>
      </w:pPr>
    </w:p>
    <w:p w14:paraId="518C41B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f)</w:t>
      </w:r>
      <w:r w:rsidRPr="00907CB8">
        <w:rPr>
          <w:rFonts w:ascii="Arial" w:eastAsia="Arial" w:hAnsi="Arial" w:cs="Arial"/>
          <w:lang w:eastAsia="es-MX"/>
        </w:rPr>
        <w:t xml:space="preserve"> Ninguna intersección, independientemente de la naturaleza de la vía, podrá tener velocidad de operación mayor a 50 Km/h en cualquiera de sus accesos.</w:t>
      </w:r>
    </w:p>
    <w:p w14:paraId="4575500B" w14:textId="77777777" w:rsidR="00D872C8" w:rsidRDefault="00D872C8" w:rsidP="00B5344C">
      <w:pPr>
        <w:ind w:right="-91"/>
        <w:jc w:val="both"/>
        <w:rPr>
          <w:rFonts w:ascii="Arial" w:eastAsia="Arial" w:hAnsi="Arial" w:cs="Arial"/>
          <w:b/>
          <w:lang w:eastAsia="es-MX"/>
        </w:rPr>
      </w:pPr>
    </w:p>
    <w:p w14:paraId="0575728B" w14:textId="5C1FA7CD"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51.</w:t>
      </w:r>
      <w:r w:rsidRPr="00907CB8">
        <w:rPr>
          <w:rFonts w:ascii="Arial" w:eastAsia="Arial" w:hAnsi="Arial" w:cs="Arial"/>
          <w:lang w:eastAsia="es-MX"/>
        </w:rPr>
        <w:t xml:space="preserve"> Para el uso de la infraestructura vial, deberá observarse que:</w:t>
      </w:r>
    </w:p>
    <w:p w14:paraId="6C99295A" w14:textId="77777777" w:rsidR="00D872C8" w:rsidRDefault="00D872C8" w:rsidP="00B5344C">
      <w:pPr>
        <w:ind w:right="-91"/>
        <w:jc w:val="both"/>
        <w:rPr>
          <w:rFonts w:ascii="Arial" w:eastAsia="Arial" w:hAnsi="Arial" w:cs="Arial"/>
          <w:b/>
          <w:lang w:eastAsia="es-MX"/>
        </w:rPr>
      </w:pPr>
    </w:p>
    <w:p w14:paraId="05B7E430" w14:textId="408C976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Las disposiciones de circulación se someterán a la jerarquía establecida en el artículo 13 de esta Ley;</w:t>
      </w:r>
    </w:p>
    <w:p w14:paraId="7AB9C6EC" w14:textId="77777777" w:rsidR="00112CB7" w:rsidRPr="00907CB8" w:rsidRDefault="00112CB7" w:rsidP="00B5344C">
      <w:pPr>
        <w:ind w:right="-91"/>
        <w:jc w:val="both"/>
        <w:rPr>
          <w:rFonts w:ascii="Arial" w:eastAsia="Arial" w:hAnsi="Arial" w:cs="Arial"/>
          <w:lang w:eastAsia="es-MX"/>
        </w:rPr>
      </w:pPr>
    </w:p>
    <w:p w14:paraId="4411427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Las limitaciones y restricciones, se establecerán para el tránsito de los usuarios de las vías públicas, con objeto de mejorar la vialidad, preservar el ambiente y salvaguardar la seguridad de las personas y el orden público;</w:t>
      </w:r>
    </w:p>
    <w:p w14:paraId="6530D83A" w14:textId="77777777" w:rsidR="00112CB7" w:rsidRPr="00907CB8" w:rsidRDefault="00112CB7" w:rsidP="00B5344C">
      <w:pPr>
        <w:ind w:right="-91"/>
        <w:jc w:val="both"/>
        <w:rPr>
          <w:rFonts w:ascii="Arial" w:eastAsia="Arial" w:hAnsi="Arial" w:cs="Arial"/>
          <w:lang w:eastAsia="es-MX"/>
        </w:rPr>
      </w:pPr>
    </w:p>
    <w:p w14:paraId="1DE41DF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Las infracciones y sanciones, se aplicarán por contravenir las disposiciones jurídicas en materia de movilidad;</w:t>
      </w:r>
    </w:p>
    <w:p w14:paraId="535E27A1" w14:textId="77777777" w:rsidR="00112CB7" w:rsidRPr="00907CB8" w:rsidRDefault="00112CB7" w:rsidP="00B5344C">
      <w:pPr>
        <w:ind w:right="-91"/>
        <w:jc w:val="both"/>
        <w:rPr>
          <w:rFonts w:ascii="Arial" w:eastAsia="Arial" w:hAnsi="Arial" w:cs="Arial"/>
          <w:lang w:eastAsia="es-MX"/>
        </w:rPr>
      </w:pPr>
    </w:p>
    <w:p w14:paraId="5E232D5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La utilización del cinturón de seguridad de forma obligatoria para todos los pasajeros de vehículos motorizados, de acuerdo con los requisitos establecidos en la Norma Oficial Mexicana de la Ley aplicable;</w:t>
      </w:r>
    </w:p>
    <w:p w14:paraId="068F6B5A" w14:textId="77777777" w:rsidR="00112CB7" w:rsidRPr="00907CB8" w:rsidRDefault="00112CB7" w:rsidP="00B5344C">
      <w:pPr>
        <w:ind w:right="-91"/>
        <w:jc w:val="both"/>
        <w:rPr>
          <w:rFonts w:ascii="Arial" w:eastAsia="Arial" w:hAnsi="Arial" w:cs="Arial"/>
          <w:lang w:eastAsia="es-MX"/>
        </w:rPr>
      </w:pPr>
    </w:p>
    <w:p w14:paraId="4716222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Cualquier persona menor de doce años o que por su constitución física lo requiera, viaje en los asientos traseros con un sistema de retención infantil o un asiento de seguridad que cumpla con los requisitos establecidos en la Norma Oficial Mexicana aplicable; y</w:t>
      </w:r>
    </w:p>
    <w:p w14:paraId="37281BF0" w14:textId="77777777" w:rsidR="00112CB7" w:rsidRPr="00907CB8" w:rsidRDefault="00112CB7" w:rsidP="00B5344C">
      <w:pPr>
        <w:ind w:right="-91"/>
        <w:jc w:val="both"/>
        <w:rPr>
          <w:rFonts w:ascii="Arial" w:eastAsia="Arial" w:hAnsi="Arial" w:cs="Arial"/>
          <w:b/>
          <w:lang w:eastAsia="es-MX"/>
        </w:rPr>
      </w:pPr>
    </w:p>
    <w:p w14:paraId="18C498C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Uso obligatorio de casco para personas conductoras y pasajeros de motocicleta que cumpla con la Norma Oficial Mexicana aplicable en la materia. La ocupación de la motocicleta deberá respetar el número de pasajeros para el cual fue diseñado de fábrica.</w:t>
      </w:r>
    </w:p>
    <w:p w14:paraId="49252AC2" w14:textId="77777777" w:rsidR="00112CB7" w:rsidRPr="00907CB8" w:rsidRDefault="00112CB7" w:rsidP="00B5344C">
      <w:pPr>
        <w:ind w:right="-91"/>
        <w:jc w:val="both"/>
        <w:rPr>
          <w:rFonts w:ascii="Arial" w:eastAsia="Arial" w:hAnsi="Arial" w:cs="Arial"/>
          <w:lang w:eastAsia="es-MX"/>
        </w:rPr>
      </w:pPr>
    </w:p>
    <w:p w14:paraId="31E63DF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52.</w:t>
      </w:r>
      <w:r w:rsidRPr="00907CB8">
        <w:rPr>
          <w:rFonts w:ascii="Arial" w:eastAsia="Arial" w:hAnsi="Arial" w:cs="Arial"/>
          <w:lang w:eastAsia="es-MX"/>
        </w:rPr>
        <w:t xml:space="preserve"> Corresponde al Estado regular y administrar la infraestructura vial, en términos de su competencia. Se requerirá de concesión o permiso para que los particulares adquieran derechos, a fin de:</w:t>
      </w:r>
    </w:p>
    <w:p w14:paraId="68E47011" w14:textId="77777777" w:rsidR="00112CB7" w:rsidRPr="00907CB8" w:rsidRDefault="00112CB7" w:rsidP="00B5344C">
      <w:pPr>
        <w:ind w:right="-91"/>
        <w:jc w:val="both"/>
        <w:rPr>
          <w:rFonts w:ascii="Arial" w:eastAsia="Arial" w:hAnsi="Arial" w:cs="Arial"/>
          <w:b/>
          <w:lang w:eastAsia="es-MX"/>
        </w:rPr>
      </w:pPr>
    </w:p>
    <w:p w14:paraId="1EAC2A9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Construir y administrar vías públicas de comunicación local; y</w:t>
      </w:r>
    </w:p>
    <w:p w14:paraId="4DEBE58F" w14:textId="77777777" w:rsidR="00112CB7" w:rsidRPr="00907CB8" w:rsidRDefault="00112CB7" w:rsidP="00B5344C">
      <w:pPr>
        <w:ind w:right="-91"/>
        <w:jc w:val="both"/>
        <w:rPr>
          <w:rFonts w:ascii="Arial" w:eastAsia="Arial" w:hAnsi="Arial" w:cs="Arial"/>
          <w:lang w:eastAsia="es-MX"/>
        </w:rPr>
      </w:pPr>
    </w:p>
    <w:p w14:paraId="6DD289F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Establecer y explotar servicios auxiliares a las vías públicas.</w:t>
      </w:r>
    </w:p>
    <w:p w14:paraId="4102F170" w14:textId="77777777" w:rsidR="00112CB7" w:rsidRPr="00907CB8" w:rsidRDefault="00112CB7" w:rsidP="00B5344C">
      <w:pPr>
        <w:ind w:right="-91"/>
        <w:jc w:val="both"/>
        <w:rPr>
          <w:rFonts w:ascii="Arial" w:eastAsia="Arial" w:hAnsi="Arial" w:cs="Arial"/>
          <w:b/>
          <w:lang w:eastAsia="es-MX"/>
        </w:rPr>
      </w:pPr>
    </w:p>
    <w:p w14:paraId="28F53E8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53.</w:t>
      </w:r>
      <w:r w:rsidRPr="00907CB8">
        <w:rPr>
          <w:rFonts w:ascii="Arial" w:eastAsia="Arial" w:hAnsi="Arial" w:cs="Arial"/>
          <w:lang w:eastAsia="es-MX"/>
        </w:rPr>
        <w:t xml:space="preserve"> El Estado tendrá siempre la facultad de establecer o explotar por sí mismo, o mediante convenios con la Federación y los Municipios, la infraestructura vial objeto de esta Ley. Los convenios que se celebren con esta </w:t>
      </w:r>
      <w:proofErr w:type="gramStart"/>
      <w:r w:rsidRPr="00907CB8">
        <w:rPr>
          <w:rFonts w:ascii="Arial" w:eastAsia="Arial" w:hAnsi="Arial" w:cs="Arial"/>
          <w:lang w:eastAsia="es-MX"/>
        </w:rPr>
        <w:t>finalidad,</w:t>
      </w:r>
      <w:proofErr w:type="gramEnd"/>
      <w:r w:rsidRPr="00907CB8">
        <w:rPr>
          <w:rFonts w:ascii="Arial" w:eastAsia="Arial" w:hAnsi="Arial" w:cs="Arial"/>
          <w:lang w:eastAsia="es-MX"/>
        </w:rPr>
        <w:t xml:space="preserve"> deberán especificar la competencia, derechos y obligaciones que el Estado o la Federación se reserven o asuman, en cuanto a:</w:t>
      </w:r>
    </w:p>
    <w:p w14:paraId="636C05D9" w14:textId="77777777" w:rsidR="00112CB7" w:rsidRPr="00907CB8" w:rsidRDefault="00112CB7" w:rsidP="00B5344C">
      <w:pPr>
        <w:ind w:right="-91"/>
        <w:jc w:val="both"/>
        <w:rPr>
          <w:rFonts w:ascii="Arial" w:eastAsia="Arial" w:hAnsi="Arial" w:cs="Arial"/>
          <w:lang w:eastAsia="es-MX"/>
        </w:rPr>
      </w:pPr>
    </w:p>
    <w:p w14:paraId="4229430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La construcción, conservación y explotación de las vías;</w:t>
      </w:r>
    </w:p>
    <w:p w14:paraId="43FC49CA" w14:textId="77777777" w:rsidR="00112CB7" w:rsidRPr="00907CB8" w:rsidRDefault="00112CB7" w:rsidP="00B5344C">
      <w:pPr>
        <w:ind w:right="-91"/>
        <w:jc w:val="both"/>
        <w:rPr>
          <w:rFonts w:ascii="Arial" w:eastAsia="Arial" w:hAnsi="Arial" w:cs="Arial"/>
          <w:lang w:eastAsia="es-MX"/>
        </w:rPr>
      </w:pPr>
    </w:p>
    <w:p w14:paraId="40A7AEB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La inspección y vigilancia;</w:t>
      </w:r>
    </w:p>
    <w:p w14:paraId="7BE65E45" w14:textId="77777777" w:rsidR="00112CB7" w:rsidRPr="00907CB8" w:rsidRDefault="00112CB7" w:rsidP="00B5344C">
      <w:pPr>
        <w:ind w:right="-91"/>
        <w:jc w:val="both"/>
        <w:rPr>
          <w:rFonts w:ascii="Arial" w:eastAsia="Arial" w:hAnsi="Arial" w:cs="Arial"/>
          <w:lang w:eastAsia="es-MX"/>
        </w:rPr>
      </w:pPr>
    </w:p>
    <w:p w14:paraId="4FBB7B5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El otorgamiento, revocación, modificación o caducidad de concesiones y permisos; y</w:t>
      </w:r>
    </w:p>
    <w:p w14:paraId="6676D52C" w14:textId="77777777" w:rsidR="00112CB7" w:rsidRPr="00907CB8" w:rsidRDefault="00112CB7" w:rsidP="00B5344C">
      <w:pPr>
        <w:ind w:right="-91"/>
        <w:jc w:val="both"/>
        <w:rPr>
          <w:rFonts w:ascii="Arial" w:eastAsia="Arial" w:hAnsi="Arial" w:cs="Arial"/>
          <w:lang w:eastAsia="es-MX"/>
        </w:rPr>
      </w:pPr>
    </w:p>
    <w:p w14:paraId="77DCF7C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La autorización y revisión de horarios, rutas e itinerarios.</w:t>
      </w:r>
    </w:p>
    <w:p w14:paraId="12293C08" w14:textId="77777777" w:rsidR="00BF76D4" w:rsidRPr="00907CB8" w:rsidRDefault="00BF76D4" w:rsidP="00B5344C">
      <w:pPr>
        <w:ind w:right="-91"/>
        <w:jc w:val="both"/>
        <w:rPr>
          <w:rFonts w:ascii="Arial" w:eastAsia="Arial" w:hAnsi="Arial" w:cs="Arial"/>
          <w:b/>
          <w:lang w:eastAsia="es-MX"/>
        </w:rPr>
      </w:pPr>
    </w:p>
    <w:p w14:paraId="41E2C7B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54.</w:t>
      </w:r>
      <w:r w:rsidRPr="00907CB8">
        <w:rPr>
          <w:rFonts w:ascii="Arial" w:eastAsia="Arial" w:hAnsi="Arial" w:cs="Arial"/>
          <w:lang w:eastAsia="es-MX"/>
        </w:rPr>
        <w:t xml:space="preserve"> Las concesiones para construir y administrar infraestructura </w:t>
      </w:r>
      <w:proofErr w:type="gramStart"/>
      <w:r w:rsidRPr="00907CB8">
        <w:rPr>
          <w:rFonts w:ascii="Arial" w:eastAsia="Arial" w:hAnsi="Arial" w:cs="Arial"/>
          <w:lang w:eastAsia="es-MX"/>
        </w:rPr>
        <w:t>vial,</w:t>
      </w:r>
      <w:proofErr w:type="gramEnd"/>
      <w:r w:rsidRPr="00907CB8">
        <w:rPr>
          <w:rFonts w:ascii="Arial" w:eastAsia="Arial" w:hAnsi="Arial" w:cs="Arial"/>
          <w:lang w:eastAsia="es-MX"/>
        </w:rPr>
        <w:t xml:space="preserve"> serán acordes a las disposiciones aplicables a las concesiones para el aprovechamiento de bienes del dominio público del Estado o de los Municipios.</w:t>
      </w:r>
    </w:p>
    <w:p w14:paraId="341485A2" w14:textId="77777777" w:rsidR="00112CB7" w:rsidRPr="00907CB8" w:rsidRDefault="00112CB7" w:rsidP="00B5344C">
      <w:pPr>
        <w:ind w:right="-91"/>
        <w:jc w:val="both"/>
        <w:rPr>
          <w:rFonts w:ascii="Arial" w:eastAsia="Arial" w:hAnsi="Arial" w:cs="Arial"/>
          <w:lang w:eastAsia="es-MX"/>
        </w:rPr>
      </w:pPr>
    </w:p>
    <w:p w14:paraId="12575CA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55.</w:t>
      </w:r>
      <w:r w:rsidRPr="00907CB8">
        <w:rPr>
          <w:rFonts w:ascii="Arial" w:eastAsia="Arial" w:hAnsi="Arial" w:cs="Arial"/>
          <w:lang w:eastAsia="es-MX"/>
        </w:rPr>
        <w:t xml:space="preserve"> Para establecer y explotar servicios auxiliares a la infraestructura vial se observarán las disposiciones del Reglamento de la presente Ley que al efecto se expida y demás normatividad aplicable.</w:t>
      </w:r>
    </w:p>
    <w:p w14:paraId="3C89A950" w14:textId="77777777" w:rsidR="00112CB7" w:rsidRPr="00907CB8" w:rsidRDefault="00112CB7" w:rsidP="00B5344C">
      <w:pPr>
        <w:ind w:right="-91"/>
        <w:jc w:val="both"/>
        <w:rPr>
          <w:rFonts w:ascii="Arial" w:eastAsia="Arial" w:hAnsi="Arial" w:cs="Arial"/>
          <w:lang w:eastAsia="es-MX"/>
        </w:rPr>
      </w:pPr>
    </w:p>
    <w:p w14:paraId="0831429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56.</w:t>
      </w:r>
      <w:r w:rsidRPr="00907CB8">
        <w:rPr>
          <w:rFonts w:ascii="Arial" w:eastAsia="Arial" w:hAnsi="Arial" w:cs="Arial"/>
          <w:lang w:eastAsia="es-MX"/>
        </w:rPr>
        <w:t xml:space="preserve"> Las autoridades competentes del diseño de la red vial, urbana y carretera deberán considerar la vocación de la vía como un espacio público que responde a una doble función de movilidad y de habitabilidad:</w:t>
      </w:r>
    </w:p>
    <w:p w14:paraId="64D3B314" w14:textId="77777777" w:rsidR="00112CB7" w:rsidRPr="00907CB8" w:rsidRDefault="00112CB7" w:rsidP="00B5344C">
      <w:pPr>
        <w:ind w:right="-91"/>
        <w:jc w:val="both"/>
        <w:rPr>
          <w:rFonts w:ascii="Arial" w:eastAsia="Arial" w:hAnsi="Arial" w:cs="Arial"/>
          <w:lang w:eastAsia="es-MX"/>
        </w:rPr>
      </w:pPr>
    </w:p>
    <w:p w14:paraId="2889F08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Movilidad se enfoca en el tránsito de personas y vehículos; y </w:t>
      </w:r>
    </w:p>
    <w:p w14:paraId="4EDCC128" w14:textId="77777777" w:rsidR="00112CB7" w:rsidRPr="00907CB8" w:rsidRDefault="00112CB7" w:rsidP="00B5344C">
      <w:pPr>
        <w:ind w:right="-91"/>
        <w:jc w:val="both"/>
        <w:rPr>
          <w:rFonts w:ascii="Arial" w:eastAsia="Arial" w:hAnsi="Arial" w:cs="Arial"/>
          <w:b/>
          <w:lang w:eastAsia="es-MX"/>
        </w:rPr>
      </w:pPr>
    </w:p>
    <w:p w14:paraId="05EB072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Habitabilidad se enfoca en la recreación, consumo, socialización, disfrute, confort y acceso a los medios que permiten el ejercicio de los derechos sociales.</w:t>
      </w:r>
    </w:p>
    <w:p w14:paraId="76875F8C" w14:textId="77777777" w:rsidR="00A56324" w:rsidRPr="00907CB8" w:rsidRDefault="00A56324" w:rsidP="00B5344C">
      <w:pPr>
        <w:ind w:right="-91"/>
        <w:jc w:val="both"/>
        <w:rPr>
          <w:rFonts w:ascii="Arial" w:eastAsia="Arial" w:hAnsi="Arial" w:cs="Arial"/>
          <w:lang w:eastAsia="es-MX"/>
        </w:rPr>
      </w:pPr>
    </w:p>
    <w:p w14:paraId="42697E8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 conducción de las autoridades competentes sobre las vías debe fortalecer ambas funciones, a través de criterios diferenciados en función de la jerarquía de la movilidad, tomando en consideración las necesidades diferenciadas de los grupos en situación de vulnerabilidad. La prioridad en el diseño y operación de las vías y carreteras están definidas en función de la jerarquía de movilidad mediante un enfoque de sistemas seguros.</w:t>
      </w:r>
    </w:p>
    <w:p w14:paraId="5053B2A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Artículo 57.</w:t>
      </w:r>
      <w:r w:rsidRPr="00907CB8">
        <w:rPr>
          <w:rFonts w:ascii="Arial" w:eastAsia="Arial" w:hAnsi="Arial" w:cs="Arial"/>
          <w:lang w:eastAsia="es-MX"/>
        </w:rPr>
        <w:t xml:space="preserve"> Además de los principios establecidos en la presente Ley, se deberán de incorporar los siguientes criterios en el diseño y operación de la infraestructura vial, urbana y carretera, para garantizar una movilidad segura, eficiente y de calidad:</w:t>
      </w:r>
    </w:p>
    <w:p w14:paraId="35F97D05" w14:textId="77777777" w:rsidR="00112CB7" w:rsidRPr="00907CB8" w:rsidRDefault="00112CB7" w:rsidP="00B5344C">
      <w:pPr>
        <w:ind w:right="-91"/>
        <w:jc w:val="both"/>
        <w:rPr>
          <w:rFonts w:ascii="Arial" w:eastAsia="Arial" w:hAnsi="Arial" w:cs="Arial"/>
          <w:b/>
          <w:lang w:eastAsia="es-MX"/>
        </w:rPr>
      </w:pPr>
    </w:p>
    <w:p w14:paraId="3F3E062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Diseño universal. La construcción de infraestructura vial deberá considerar espacios de calidad, accesibles y seguros que permitan la inclusión de todas las personas sin discriminación alguna, con especial énfasis en la jerarquía de la movilidad estipulada en esta Ley y el uso equitativo del espacio público. En las vías urbanas se considerará el criterio de calle completa y las adicionales medidas que se estimen necesarias. Se procurará evitar la construcción de pasos elevados o subterráneos cuando haya la posibilidad de adecuar el diseño para hacer el cruce peatonal a nivel de banqueta, así como el destinado a movilidad no motorizada y de tracción humana, y las demás necesarias para garantizar una movilidad incluyente;</w:t>
      </w:r>
    </w:p>
    <w:p w14:paraId="497FD2A0" w14:textId="77777777" w:rsidR="00112CB7" w:rsidRPr="00907CB8" w:rsidRDefault="00112CB7" w:rsidP="00B5344C">
      <w:pPr>
        <w:ind w:right="-91"/>
        <w:jc w:val="both"/>
        <w:rPr>
          <w:rFonts w:ascii="Arial" w:eastAsia="Arial" w:hAnsi="Arial" w:cs="Arial"/>
          <w:lang w:eastAsia="es-MX"/>
        </w:rPr>
      </w:pPr>
    </w:p>
    <w:p w14:paraId="47C01BA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Las condiciones mínimas de infraestructura se ordenan de la siguiente manera:</w:t>
      </w:r>
    </w:p>
    <w:p w14:paraId="2FF1426A" w14:textId="77777777" w:rsidR="00112CB7" w:rsidRPr="00907CB8" w:rsidRDefault="00112CB7" w:rsidP="00B5344C">
      <w:pPr>
        <w:ind w:right="-91"/>
        <w:jc w:val="both"/>
        <w:rPr>
          <w:rFonts w:ascii="Arial" w:eastAsia="Arial" w:hAnsi="Arial" w:cs="Arial"/>
          <w:lang w:eastAsia="es-MX"/>
        </w:rPr>
      </w:pPr>
    </w:p>
    <w:p w14:paraId="558D9C3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Aceras pavimentadas reservadas para el tránsito de personas peatonas;</w:t>
      </w:r>
    </w:p>
    <w:p w14:paraId="34AE1324" w14:textId="77777777" w:rsidR="00112CB7" w:rsidRPr="00907CB8" w:rsidRDefault="00112CB7" w:rsidP="00B5344C">
      <w:pPr>
        <w:ind w:right="-91"/>
        <w:jc w:val="both"/>
        <w:rPr>
          <w:rFonts w:ascii="Arial" w:eastAsia="Arial" w:hAnsi="Arial" w:cs="Arial"/>
          <w:b/>
          <w:lang w:eastAsia="es-MX"/>
        </w:rPr>
      </w:pPr>
    </w:p>
    <w:p w14:paraId="152111E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b)</w:t>
      </w:r>
      <w:r w:rsidRPr="00907CB8">
        <w:rPr>
          <w:rFonts w:ascii="Arial" w:eastAsia="Arial" w:hAnsi="Arial" w:cs="Arial"/>
          <w:lang w:eastAsia="es-MX"/>
        </w:rPr>
        <w:t xml:space="preserve"> Iluminación que permita el tránsito nocturno y seguro de personas peatonas;</w:t>
      </w:r>
    </w:p>
    <w:p w14:paraId="30B8FC93" w14:textId="77777777" w:rsidR="00112CB7" w:rsidRPr="00907CB8" w:rsidRDefault="00112CB7" w:rsidP="00B5344C">
      <w:pPr>
        <w:ind w:right="-91"/>
        <w:jc w:val="both"/>
        <w:rPr>
          <w:rFonts w:ascii="Arial" w:eastAsia="Arial" w:hAnsi="Arial" w:cs="Arial"/>
          <w:lang w:eastAsia="es-MX"/>
        </w:rPr>
      </w:pPr>
    </w:p>
    <w:p w14:paraId="43BE609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Pasos peatonales que garanticen zonas de intersección seguras entre la circulación rodada y el tránsito peatonal; y</w:t>
      </w:r>
    </w:p>
    <w:p w14:paraId="798BEB0C" w14:textId="77777777" w:rsidR="00112CB7" w:rsidRPr="00907CB8" w:rsidRDefault="00112CB7" w:rsidP="00B5344C">
      <w:pPr>
        <w:ind w:right="-91"/>
        <w:jc w:val="both"/>
        <w:rPr>
          <w:rFonts w:ascii="Arial" w:eastAsia="Arial" w:hAnsi="Arial" w:cs="Arial"/>
          <w:lang w:eastAsia="es-MX"/>
        </w:rPr>
      </w:pPr>
    </w:p>
    <w:p w14:paraId="07C5310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d)</w:t>
      </w:r>
      <w:r w:rsidRPr="00907CB8">
        <w:rPr>
          <w:rFonts w:ascii="Arial" w:eastAsia="Arial" w:hAnsi="Arial" w:cs="Arial"/>
          <w:lang w:eastAsia="es-MX"/>
        </w:rPr>
        <w:t xml:space="preserve"> Señales de control de tráfico peatonal, motorizado y no motorizado que regule el paso seguro de personas peatonas;</w:t>
      </w:r>
    </w:p>
    <w:p w14:paraId="32F6DB8B" w14:textId="77777777" w:rsidR="00112CB7" w:rsidRPr="00907CB8" w:rsidRDefault="00112CB7" w:rsidP="00B5344C">
      <w:pPr>
        <w:ind w:right="-91"/>
        <w:jc w:val="both"/>
        <w:rPr>
          <w:rFonts w:ascii="Arial" w:eastAsia="Arial" w:hAnsi="Arial" w:cs="Arial"/>
          <w:lang w:eastAsia="es-MX"/>
        </w:rPr>
      </w:pPr>
    </w:p>
    <w:p w14:paraId="435142F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Priorizar a los grupos en situación de vulnerabilidad. El diseño de la red vial debe garantizar que los factores como la velocidad, la circulación cercana a vehículos motorizados y la ausencia de infraestructura de calidad, no pongan en riesgo a personas peatonas ni a las personas usuarias de la vía pública que empleen vehículos no motorizados y de tracción humana;</w:t>
      </w:r>
    </w:p>
    <w:p w14:paraId="1F827438" w14:textId="77777777" w:rsidR="00112CB7" w:rsidRPr="00907CB8" w:rsidRDefault="00112CB7" w:rsidP="00B5344C">
      <w:pPr>
        <w:ind w:right="-91"/>
        <w:jc w:val="both"/>
        <w:rPr>
          <w:rFonts w:ascii="Arial" w:eastAsia="Arial" w:hAnsi="Arial" w:cs="Arial"/>
          <w:b/>
          <w:lang w:eastAsia="es-MX"/>
        </w:rPr>
      </w:pPr>
    </w:p>
    <w:p w14:paraId="6AB1393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Participación social. En el proceso de diseño y evaluación de la infraestructura vial, se procurarán esquemas de participación social de las personas usuarias de la vía;</w:t>
      </w:r>
    </w:p>
    <w:p w14:paraId="2BEC1D7D" w14:textId="77777777" w:rsidR="00112CB7" w:rsidRPr="00907CB8" w:rsidRDefault="00112CB7" w:rsidP="00B5344C">
      <w:pPr>
        <w:ind w:right="-91"/>
        <w:jc w:val="both"/>
        <w:rPr>
          <w:rFonts w:ascii="Arial" w:eastAsia="Arial" w:hAnsi="Arial" w:cs="Arial"/>
          <w:lang w:eastAsia="es-MX"/>
        </w:rPr>
      </w:pPr>
    </w:p>
    <w:p w14:paraId="1C34149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Visión integral. Los proyectos de nuevas calles o de rediseño de las existentes en las vialidades urbanas, semiurbanas y rurales, deberán considerar el criterio de calle completa, asignando secciones adecuadas a personas peatonas, carriles exclusivos para vehículos no motorizados y carriles exclusivos al transporte público, cuando se trate de un corredor de alta demanda o el contexto así lo amerite;</w:t>
      </w:r>
    </w:p>
    <w:p w14:paraId="15067F9C" w14:textId="77777777" w:rsidR="00112CB7" w:rsidRPr="00907CB8" w:rsidRDefault="00112CB7" w:rsidP="00B5344C">
      <w:pPr>
        <w:ind w:right="-91"/>
        <w:jc w:val="both"/>
        <w:rPr>
          <w:rFonts w:ascii="Arial" w:eastAsia="Arial" w:hAnsi="Arial" w:cs="Arial"/>
          <w:lang w:eastAsia="es-MX"/>
        </w:rPr>
      </w:pPr>
    </w:p>
    <w:p w14:paraId="355A313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Intersecciones seguras. Las intersecciones deberán estar diseñadas para garantizar la seguridad de todas las personas usuarias de la vía, especialmente a las y los peatones y personas con movilidad limitada y grupos en situación de vulnerabilidad;</w:t>
      </w:r>
    </w:p>
    <w:p w14:paraId="601F68B1" w14:textId="77777777" w:rsidR="00112CB7" w:rsidRPr="00907CB8" w:rsidRDefault="00112CB7" w:rsidP="00B5344C">
      <w:pPr>
        <w:ind w:right="-91"/>
        <w:jc w:val="both"/>
        <w:rPr>
          <w:rFonts w:ascii="Arial" w:eastAsia="Arial" w:hAnsi="Arial" w:cs="Arial"/>
          <w:b/>
          <w:lang w:eastAsia="es-MX"/>
        </w:rPr>
      </w:pPr>
    </w:p>
    <w:p w14:paraId="30003A5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Pacificación del tránsito. Los diseños en infraestructura vial, sentidos y operación vial, deberán priorizar la reducción de flujos y velocidades vehiculares, para dar lugar al transporte público y a la movilidad activa y no motorizada y de tracción humana, a fin de lograr una sana convivencia en las vías. El diseño geométrico, de secciones de carriles, pavimentos y señales deberá considerar una velocidad de diseño de 30 km/h máxima para calles secundarias y terciarias, para lo cual se podrán ampliar las banquetas, reducir secciones de carriles, utilizar mobiliario, pavimentos especiales, desviar el eje de la trayectoria e instalar dispositivos de reducción de velocidad;</w:t>
      </w:r>
    </w:p>
    <w:p w14:paraId="13CB3F54" w14:textId="77777777" w:rsidR="00112CB7" w:rsidRPr="00907CB8" w:rsidRDefault="00112CB7" w:rsidP="00B5344C">
      <w:pPr>
        <w:ind w:right="-91"/>
        <w:jc w:val="both"/>
        <w:rPr>
          <w:rFonts w:ascii="Arial" w:eastAsia="Arial" w:hAnsi="Arial" w:cs="Arial"/>
          <w:lang w:eastAsia="es-MX"/>
        </w:rPr>
      </w:pPr>
    </w:p>
    <w:p w14:paraId="77492891" w14:textId="77777777" w:rsidR="00112CB7" w:rsidRPr="00A9414C"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Velocidades seguras. Las vías deben contar, por diseño, con las características, señales y elementos necesarios para que sus velocidades de operación sean compatibles con el diseño y las personas usuarias de la vía que en ella convivan;</w:t>
      </w:r>
    </w:p>
    <w:p w14:paraId="4CA64593" w14:textId="77777777" w:rsidR="00A56324" w:rsidRDefault="00A56324" w:rsidP="00B5344C">
      <w:pPr>
        <w:ind w:right="-91"/>
        <w:jc w:val="both"/>
        <w:rPr>
          <w:rFonts w:ascii="Arial" w:eastAsia="Arial" w:hAnsi="Arial" w:cs="Arial"/>
          <w:b/>
          <w:lang w:eastAsia="es-MX"/>
        </w:rPr>
      </w:pPr>
    </w:p>
    <w:p w14:paraId="21C7FED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Legibilidad y </w:t>
      </w:r>
      <w:proofErr w:type="spellStart"/>
      <w:r w:rsidRPr="00907CB8">
        <w:rPr>
          <w:rFonts w:ascii="Arial" w:eastAsia="Arial" w:hAnsi="Arial" w:cs="Arial"/>
          <w:lang w:eastAsia="es-MX"/>
        </w:rPr>
        <w:t>autoexplicabilidad</w:t>
      </w:r>
      <w:proofErr w:type="spellEnd"/>
      <w:r w:rsidRPr="00907CB8">
        <w:rPr>
          <w:rFonts w:ascii="Arial" w:eastAsia="Arial" w:hAnsi="Arial" w:cs="Arial"/>
          <w:lang w:eastAsia="es-MX"/>
        </w:rPr>
        <w:t xml:space="preserve">. Es la cualidad de un entorno vial que provoca un comportamiento seguro de las personas usuarias simplemente por su diseño y su facilidad de entendimiento y uso. El diseño y la configuración de una calle o carretera </w:t>
      </w:r>
      <w:proofErr w:type="spellStart"/>
      <w:r w:rsidRPr="00907CB8">
        <w:rPr>
          <w:rFonts w:ascii="Arial" w:eastAsia="Arial" w:hAnsi="Arial" w:cs="Arial"/>
          <w:lang w:eastAsia="es-MX"/>
        </w:rPr>
        <w:t>autoexplicable</w:t>
      </w:r>
      <w:proofErr w:type="spellEnd"/>
      <w:r w:rsidRPr="00907CB8">
        <w:rPr>
          <w:rFonts w:ascii="Arial" w:eastAsia="Arial" w:hAnsi="Arial" w:cs="Arial"/>
          <w:lang w:eastAsia="es-MX"/>
        </w:rPr>
        <w:t xml:space="preserve"> cumple las expectativas de las personas usuarias, anticipa adecuadamente las situaciones y genera conductas seguras; Las vías </w:t>
      </w:r>
      <w:proofErr w:type="spellStart"/>
      <w:r w:rsidRPr="00907CB8">
        <w:rPr>
          <w:rFonts w:ascii="Arial" w:eastAsia="Arial" w:hAnsi="Arial" w:cs="Arial"/>
          <w:lang w:eastAsia="es-MX"/>
        </w:rPr>
        <w:t>autoexplicables</w:t>
      </w:r>
      <w:proofErr w:type="spellEnd"/>
      <w:r w:rsidRPr="00907CB8">
        <w:rPr>
          <w:rFonts w:ascii="Arial" w:eastAsia="Arial" w:hAnsi="Arial" w:cs="Arial"/>
          <w:lang w:eastAsia="es-MX"/>
        </w:rPr>
        <w:t xml:space="preserve"> integran sus elementos de manera coherente y entendible como señales, marcas, dispositivos, geometría, superficies, iluminación y </w:t>
      </w:r>
      <w:r w:rsidRPr="00907CB8">
        <w:rPr>
          <w:rFonts w:ascii="Arial" w:eastAsia="Arial" w:hAnsi="Arial" w:cs="Arial"/>
          <w:lang w:eastAsia="es-MX"/>
        </w:rPr>
        <w:lastRenderedPageBreak/>
        <w:t>gestión de la velocidad, para evitar siniestros de tránsito y generar accesibilidad para las personas con discapacidad;</w:t>
      </w:r>
    </w:p>
    <w:p w14:paraId="1087F079" w14:textId="77777777" w:rsidR="00112CB7" w:rsidRPr="00907CB8" w:rsidRDefault="00112CB7" w:rsidP="00B5344C">
      <w:pPr>
        <w:ind w:right="-91"/>
        <w:jc w:val="both"/>
        <w:rPr>
          <w:rFonts w:ascii="Arial" w:eastAsia="Arial" w:hAnsi="Arial" w:cs="Arial"/>
          <w:b/>
          <w:lang w:eastAsia="es-MX"/>
        </w:rPr>
      </w:pPr>
    </w:p>
    <w:p w14:paraId="4A21032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IX. </w:t>
      </w:r>
      <w:r w:rsidRPr="00907CB8">
        <w:rPr>
          <w:rFonts w:ascii="Arial" w:eastAsia="Arial" w:hAnsi="Arial" w:cs="Arial"/>
          <w:lang w:eastAsia="es-MX"/>
        </w:rPr>
        <w:t>Conectividad. Los espacios públicos deben formar parte de una red que permita a las personas usuarias conectar sus orígenes y destinos, entre modos de transporte, de manera eficiente y fácil. También deben permitir el desplazamiento libre de personas peatonas, personas usuarias de movilidad activa o no motorizada y otros prioritarios, incluidos vehículos de emergencia;</w:t>
      </w:r>
    </w:p>
    <w:p w14:paraId="6F8408E0" w14:textId="77777777" w:rsidR="00112CB7" w:rsidRPr="00907CB8" w:rsidRDefault="00112CB7" w:rsidP="00B5344C">
      <w:pPr>
        <w:ind w:right="-91"/>
        <w:jc w:val="both"/>
        <w:rPr>
          <w:rFonts w:ascii="Arial" w:eastAsia="Arial" w:hAnsi="Arial" w:cs="Arial"/>
          <w:lang w:eastAsia="es-MX"/>
        </w:rPr>
      </w:pPr>
    </w:p>
    <w:p w14:paraId="37555B4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w:t>
      </w:r>
      <w:r w:rsidRPr="00907CB8">
        <w:rPr>
          <w:rFonts w:ascii="Arial" w:eastAsia="Arial" w:hAnsi="Arial" w:cs="Arial"/>
          <w:lang w:eastAsia="es-MX"/>
        </w:rPr>
        <w:t xml:space="preserve"> Permeabilidad. La infraestructura debe contar con un diseño que permita la recolección e infiltración de agua pluvial y su reutilización en la medida que el suelo y el contexto hídrico del territorio lo requiera y con las autorizaciones ambientales y de descarga de la autoridad competente;</w:t>
      </w:r>
    </w:p>
    <w:p w14:paraId="609CA8C2" w14:textId="77777777" w:rsidR="00112CB7" w:rsidRPr="00907CB8" w:rsidRDefault="00112CB7" w:rsidP="00B5344C">
      <w:pPr>
        <w:ind w:right="-91"/>
        <w:jc w:val="both"/>
        <w:rPr>
          <w:rFonts w:ascii="Arial" w:eastAsia="Arial" w:hAnsi="Arial" w:cs="Arial"/>
          <w:lang w:eastAsia="es-MX"/>
        </w:rPr>
      </w:pPr>
    </w:p>
    <w:p w14:paraId="75030A1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Tolerancia. Las vías y sus costados deben prever la posible ocurrencia de errores de las personas usuarias, y con su diseño y equipamiento técnico procurarán minimizar las consecuencias de siniestros de tránsito;</w:t>
      </w:r>
    </w:p>
    <w:p w14:paraId="10A81378" w14:textId="77777777" w:rsidR="00112CB7" w:rsidRPr="00907CB8" w:rsidRDefault="00112CB7" w:rsidP="00B5344C">
      <w:pPr>
        <w:ind w:right="-91"/>
        <w:jc w:val="both"/>
        <w:rPr>
          <w:rFonts w:ascii="Arial" w:eastAsia="Arial" w:hAnsi="Arial" w:cs="Arial"/>
          <w:lang w:eastAsia="es-MX"/>
        </w:rPr>
      </w:pPr>
    </w:p>
    <w:p w14:paraId="1AFF8BB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w:t>
      </w:r>
      <w:r w:rsidRPr="00907CB8">
        <w:rPr>
          <w:rFonts w:ascii="Arial" w:eastAsia="Arial" w:hAnsi="Arial" w:cs="Arial"/>
          <w:lang w:eastAsia="es-MX"/>
        </w:rPr>
        <w:t xml:space="preserve"> Movilidad sostenible. Transporte cuyos impactos sociales, ambientales y climáticos permitan asegurar las necesidades de transporte de las generaciones actuales sin comprometer la capacidad en los recursos para satisfacer las del futuro y mejorar la calidad ambiental;</w:t>
      </w:r>
    </w:p>
    <w:p w14:paraId="58A0540F" w14:textId="77777777" w:rsidR="00112CB7" w:rsidRPr="00907CB8" w:rsidRDefault="00112CB7" w:rsidP="00B5344C">
      <w:pPr>
        <w:ind w:right="-91"/>
        <w:jc w:val="both"/>
        <w:rPr>
          <w:rFonts w:ascii="Arial" w:eastAsia="Arial" w:hAnsi="Arial" w:cs="Arial"/>
          <w:b/>
          <w:lang w:eastAsia="es-MX"/>
        </w:rPr>
      </w:pPr>
    </w:p>
    <w:p w14:paraId="19C5961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XIII.</w:t>
      </w:r>
      <w:r w:rsidRPr="00907CB8">
        <w:rPr>
          <w:rFonts w:ascii="Arial" w:eastAsia="Arial" w:hAnsi="Arial" w:cs="Arial"/>
          <w:lang w:eastAsia="es-MX"/>
        </w:rPr>
        <w:t xml:space="preserve"> Calidad. Las vías deben contar con un diseño adecuado a las necesidades de las personas, materiales de larga duración, diseño universal y acabados, así como mantenimiento adecuado para ser funcional, atractiva estéticamente y permanecer en el tiempo; y</w:t>
      </w:r>
    </w:p>
    <w:p w14:paraId="4C1BFDF8" w14:textId="77777777" w:rsidR="00112CB7" w:rsidRPr="00907CB8" w:rsidRDefault="00112CB7" w:rsidP="00B5344C">
      <w:pPr>
        <w:ind w:right="-91"/>
        <w:jc w:val="both"/>
        <w:rPr>
          <w:rFonts w:ascii="Arial" w:eastAsia="Arial" w:hAnsi="Arial" w:cs="Arial"/>
          <w:b/>
          <w:lang w:eastAsia="es-MX"/>
        </w:rPr>
      </w:pPr>
    </w:p>
    <w:p w14:paraId="68EAF87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XIV.</w:t>
      </w:r>
      <w:r w:rsidRPr="00907CB8">
        <w:rPr>
          <w:rFonts w:ascii="Arial" w:eastAsia="Arial" w:hAnsi="Arial" w:cs="Arial"/>
          <w:lang w:eastAsia="es-MX"/>
        </w:rPr>
        <w:t xml:space="preserve"> Tratamiento de condiciones climáticas. El proyecto debe incorporar un diseño con un enfoque integral que promueva y permita una menor dependencia de los combustibles fósiles, así como hacer frente a la agenda de adaptación y mitigación al cambio climático, considerando el tratamiento paisajístico de las vialidades que generen un </w:t>
      </w:r>
      <w:proofErr w:type="gramStart"/>
      <w:r w:rsidRPr="00907CB8">
        <w:rPr>
          <w:rFonts w:ascii="Arial" w:eastAsia="Arial" w:hAnsi="Arial" w:cs="Arial"/>
          <w:lang w:eastAsia="es-MX"/>
        </w:rPr>
        <w:t>microclima</w:t>
      </w:r>
      <w:proofErr w:type="gramEnd"/>
      <w:r w:rsidRPr="00907CB8">
        <w:rPr>
          <w:rFonts w:ascii="Arial" w:eastAsia="Arial" w:hAnsi="Arial" w:cs="Arial"/>
          <w:lang w:eastAsia="es-MX"/>
        </w:rPr>
        <w:t xml:space="preserve"> así como a las que hace referencia la normatividad nacional e internacional.</w:t>
      </w:r>
    </w:p>
    <w:p w14:paraId="194B0A95" w14:textId="77777777" w:rsidR="00112CB7" w:rsidRPr="00907CB8" w:rsidRDefault="00112CB7" w:rsidP="00B5344C">
      <w:pPr>
        <w:ind w:right="-91"/>
        <w:jc w:val="both"/>
        <w:rPr>
          <w:rFonts w:ascii="Arial" w:eastAsia="Arial" w:hAnsi="Arial" w:cs="Arial"/>
          <w:lang w:eastAsia="es-MX"/>
        </w:rPr>
      </w:pPr>
    </w:p>
    <w:p w14:paraId="6EE1BAB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58.</w:t>
      </w:r>
      <w:r w:rsidRPr="00907CB8">
        <w:rPr>
          <w:rFonts w:ascii="Arial" w:eastAsia="Arial" w:hAnsi="Arial" w:cs="Arial"/>
          <w:lang w:eastAsia="es-MX"/>
        </w:rPr>
        <w:t xml:space="preserve"> La infraestructura vial urbana, rural y carretera se compone de los siguientes elementos:</w:t>
      </w:r>
    </w:p>
    <w:p w14:paraId="64C3D37E" w14:textId="77777777" w:rsidR="00112CB7" w:rsidRPr="00907CB8" w:rsidRDefault="00112CB7" w:rsidP="00B5344C">
      <w:pPr>
        <w:ind w:right="-91"/>
        <w:jc w:val="both"/>
        <w:rPr>
          <w:rFonts w:ascii="Arial" w:eastAsia="Arial" w:hAnsi="Arial" w:cs="Arial"/>
          <w:b/>
          <w:lang w:eastAsia="es-MX"/>
        </w:rPr>
      </w:pPr>
    </w:p>
    <w:p w14:paraId="479575C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Elementos inherentes: banquetas y espacios de circulación peatonal, así como los carriles de circulación vehicular y estacionamiento; y</w:t>
      </w:r>
    </w:p>
    <w:p w14:paraId="4BD4D199" w14:textId="77777777" w:rsidR="00112CB7" w:rsidRPr="00907CB8" w:rsidRDefault="00112CB7" w:rsidP="00B5344C">
      <w:pPr>
        <w:ind w:right="-91"/>
        <w:jc w:val="both"/>
        <w:rPr>
          <w:rFonts w:ascii="Arial" w:eastAsia="Arial" w:hAnsi="Arial" w:cs="Arial"/>
          <w:lang w:eastAsia="es-MX"/>
        </w:rPr>
      </w:pPr>
    </w:p>
    <w:p w14:paraId="3E79C72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Elementos incorporados: Infraestructura tecnológica eléctrica, mobiliario, áreas verdes y señalización.</w:t>
      </w:r>
    </w:p>
    <w:p w14:paraId="60DA0493" w14:textId="77777777" w:rsidR="00112CB7" w:rsidRPr="00907CB8" w:rsidRDefault="00112CB7" w:rsidP="00B5344C">
      <w:pPr>
        <w:ind w:right="-91"/>
        <w:jc w:val="both"/>
        <w:rPr>
          <w:rFonts w:ascii="Arial" w:eastAsia="Arial" w:hAnsi="Arial" w:cs="Arial"/>
          <w:lang w:eastAsia="es-MX"/>
        </w:rPr>
      </w:pPr>
    </w:p>
    <w:p w14:paraId="26EE5A5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 planeación, diseño e implementación de los planes de la Infraestructura deberá regirse de manera que se prioricen a las poblaciones con mayor grado de vulnerabilidad, poco desarrollo tecnológico y de escasos recursos, de acuerdo con la siguiente prioridad, basada en el grado de urbanización:</w:t>
      </w:r>
    </w:p>
    <w:p w14:paraId="210C7467" w14:textId="77777777" w:rsidR="00112CB7" w:rsidRPr="00907CB8" w:rsidRDefault="00112CB7" w:rsidP="00B5344C">
      <w:pPr>
        <w:ind w:right="-91"/>
        <w:jc w:val="both"/>
        <w:rPr>
          <w:rFonts w:ascii="Arial" w:eastAsia="Arial" w:hAnsi="Arial" w:cs="Arial"/>
          <w:lang w:eastAsia="es-MX"/>
        </w:rPr>
      </w:pPr>
    </w:p>
    <w:p w14:paraId="75DA611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Rurales;</w:t>
      </w:r>
    </w:p>
    <w:p w14:paraId="55CCA399" w14:textId="77777777" w:rsidR="00112CB7" w:rsidRPr="00907CB8" w:rsidRDefault="00112CB7" w:rsidP="00B5344C">
      <w:pPr>
        <w:ind w:right="-91"/>
        <w:jc w:val="both"/>
        <w:rPr>
          <w:rFonts w:ascii="Arial" w:eastAsia="Arial" w:hAnsi="Arial" w:cs="Arial"/>
          <w:lang w:eastAsia="es-MX"/>
        </w:rPr>
      </w:pPr>
    </w:p>
    <w:p w14:paraId="26AD0D6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b) </w:t>
      </w:r>
      <w:proofErr w:type="spellStart"/>
      <w:r w:rsidRPr="00907CB8">
        <w:rPr>
          <w:rFonts w:ascii="Arial" w:eastAsia="Arial" w:hAnsi="Arial" w:cs="Arial"/>
          <w:lang w:eastAsia="es-MX"/>
        </w:rPr>
        <w:t>Semirurales</w:t>
      </w:r>
      <w:proofErr w:type="spellEnd"/>
      <w:r w:rsidRPr="00907CB8">
        <w:rPr>
          <w:rFonts w:ascii="Arial" w:eastAsia="Arial" w:hAnsi="Arial" w:cs="Arial"/>
          <w:lang w:eastAsia="es-MX"/>
        </w:rPr>
        <w:t>;</w:t>
      </w:r>
    </w:p>
    <w:p w14:paraId="57E82D0A" w14:textId="77777777" w:rsidR="00112CB7" w:rsidRPr="00907CB8" w:rsidRDefault="00112CB7" w:rsidP="00B5344C">
      <w:pPr>
        <w:ind w:right="-91"/>
        <w:jc w:val="both"/>
        <w:rPr>
          <w:rFonts w:ascii="Arial" w:eastAsia="Arial" w:hAnsi="Arial" w:cs="Arial"/>
          <w:b/>
          <w:lang w:eastAsia="es-MX"/>
        </w:rPr>
      </w:pPr>
    </w:p>
    <w:p w14:paraId="0114C5C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Urbanas; y</w:t>
      </w:r>
    </w:p>
    <w:p w14:paraId="14F53C44" w14:textId="77777777" w:rsidR="00112CB7" w:rsidRPr="00907CB8" w:rsidRDefault="00112CB7" w:rsidP="00B5344C">
      <w:pPr>
        <w:ind w:right="-91"/>
        <w:jc w:val="both"/>
        <w:rPr>
          <w:rFonts w:ascii="Arial" w:eastAsia="Arial" w:hAnsi="Arial" w:cs="Arial"/>
          <w:lang w:eastAsia="es-MX"/>
        </w:rPr>
      </w:pPr>
    </w:p>
    <w:p w14:paraId="1F15BAA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d)</w:t>
      </w:r>
      <w:r w:rsidRPr="00907CB8">
        <w:rPr>
          <w:rFonts w:ascii="Arial" w:eastAsia="Arial" w:hAnsi="Arial" w:cs="Arial"/>
          <w:lang w:eastAsia="es-MX"/>
        </w:rPr>
        <w:t xml:space="preserve"> Predominantemente urbanas.</w:t>
      </w:r>
    </w:p>
    <w:p w14:paraId="36E73D47" w14:textId="77777777" w:rsidR="00561B90" w:rsidRPr="00907CB8" w:rsidRDefault="00561B90" w:rsidP="00B5344C">
      <w:pPr>
        <w:ind w:right="-91"/>
        <w:jc w:val="both"/>
        <w:rPr>
          <w:rFonts w:ascii="Arial" w:eastAsia="Arial" w:hAnsi="Arial" w:cs="Arial"/>
          <w:lang w:eastAsia="es-MX"/>
        </w:rPr>
      </w:pPr>
    </w:p>
    <w:p w14:paraId="697AFBD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59.</w:t>
      </w:r>
      <w:r w:rsidRPr="00907CB8">
        <w:rPr>
          <w:rFonts w:ascii="Arial" w:eastAsia="Arial" w:hAnsi="Arial" w:cs="Arial"/>
          <w:lang w:eastAsia="es-MX"/>
        </w:rPr>
        <w:t xml:space="preserve"> Toda obra en la vía pública destinada a la construcción o conservación de esta, o a la instalación o reparación de servicios, debe contemplar, previamente a su inicio, la colocación de dispositivos de desvíos, reducción de velocidades y protección de obra, conforme a las normas técnicas aplicables a la planeación.</w:t>
      </w:r>
    </w:p>
    <w:p w14:paraId="2E1BF71B" w14:textId="77777777" w:rsidR="00112CB7" w:rsidRPr="00D872C8" w:rsidRDefault="00112CB7" w:rsidP="00B5344C">
      <w:pPr>
        <w:ind w:right="-91"/>
        <w:jc w:val="both"/>
        <w:rPr>
          <w:rFonts w:ascii="Arial" w:eastAsia="Arial" w:hAnsi="Arial" w:cs="Arial"/>
          <w:sz w:val="16"/>
          <w:szCs w:val="16"/>
          <w:lang w:eastAsia="es-MX"/>
        </w:rPr>
      </w:pPr>
    </w:p>
    <w:p w14:paraId="01E3850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tres órdenes de gobierno deberán estandarizar las especificaciones técnicas de seguridad en las zonas de obras viales, conforme a las normas técnicas aplicables a la planeación en concordancia con lo establecido en la presente Ley.</w:t>
      </w:r>
    </w:p>
    <w:p w14:paraId="107221B3" w14:textId="77777777" w:rsidR="00112CB7" w:rsidRPr="00D872C8" w:rsidRDefault="00112CB7" w:rsidP="00B5344C">
      <w:pPr>
        <w:ind w:right="-91"/>
        <w:jc w:val="both"/>
        <w:rPr>
          <w:rFonts w:ascii="Arial" w:eastAsia="Arial" w:hAnsi="Arial" w:cs="Arial"/>
          <w:sz w:val="16"/>
          <w:szCs w:val="16"/>
          <w:lang w:eastAsia="es-MX"/>
        </w:rPr>
      </w:pPr>
    </w:p>
    <w:p w14:paraId="05839B9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El diseño vial de las vías públicas deberá atender a la reducción máxima de muerte o lesiones graves a las personas usuarias involucradas en siniestros de tránsito. Asimismo, deberá incorporar criterios que preserven la vida, seguridad, salud integridad y dignidad de las personas usuarias de la vía, particularmente de los grupos en situación de vulnerabilidad.</w:t>
      </w:r>
    </w:p>
    <w:p w14:paraId="2E29495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lastRenderedPageBreak/>
        <w:t>Para la construcción de nuevas carreteras y autopistas, así como para ampliaciones de aquellas ya existentes, se deberán prever pasos de fauna. En caso de carreteras y autopistas ya existentes, se colocarán reductores de velocidad en los puntos críticos. Cuando un tramo de vía de jurisdicción federal o estatal se adentre en una zona urbana, ésta deberá adaptar su vocación, velocidad y diseño, considerando la movilidad y seguridad vial de las personas que</w:t>
      </w:r>
      <w:r w:rsidR="00A9414C">
        <w:rPr>
          <w:rFonts w:ascii="Arial" w:eastAsia="Arial" w:hAnsi="Arial" w:cs="Arial"/>
          <w:lang w:eastAsia="es-MX"/>
        </w:rPr>
        <w:t xml:space="preserve"> habitan en esos asentamientos.</w:t>
      </w:r>
    </w:p>
    <w:p w14:paraId="00F022A5" w14:textId="77777777" w:rsidR="00112CB7" w:rsidRPr="00907CB8" w:rsidRDefault="00112CB7" w:rsidP="00B5344C">
      <w:pPr>
        <w:ind w:right="-91"/>
        <w:jc w:val="both"/>
        <w:rPr>
          <w:rFonts w:ascii="Arial" w:eastAsia="Arial" w:hAnsi="Arial" w:cs="Arial"/>
          <w:lang w:eastAsia="es-MX"/>
        </w:rPr>
      </w:pPr>
    </w:p>
    <w:p w14:paraId="176DCDB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Cuando una vía de jurisdicción federal o estatal corte un asentamiento humano urbano a nivel y no existan libramientos, deberá considerarse la construcción de pasos peatonales seguros a nivel de calle o banqueta, para garantizar la permeabilidad entre las zonas urbanas.</w:t>
      </w:r>
    </w:p>
    <w:p w14:paraId="6A799AAE" w14:textId="77777777" w:rsidR="00112CB7" w:rsidRPr="00907CB8" w:rsidRDefault="00112CB7" w:rsidP="00B5344C">
      <w:pPr>
        <w:ind w:right="-91"/>
        <w:jc w:val="both"/>
        <w:rPr>
          <w:rFonts w:ascii="Arial" w:eastAsia="Arial" w:hAnsi="Arial" w:cs="Arial"/>
          <w:lang w:eastAsia="es-MX"/>
        </w:rPr>
      </w:pPr>
    </w:p>
    <w:p w14:paraId="562FE93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Las vías interurbanas adentradas en zonas urbanas deberán considerar según su uso, el espacio adecuado para las personas que se trasladan a pie y en bicicleta, así como en su caso, espacio para circulación, ascenso y descenso del transporte público.</w:t>
      </w:r>
    </w:p>
    <w:p w14:paraId="071245E9" w14:textId="77777777" w:rsidR="00112CB7" w:rsidRPr="00907CB8" w:rsidRDefault="00112CB7" w:rsidP="00B5344C">
      <w:pPr>
        <w:ind w:right="-91"/>
        <w:jc w:val="both"/>
        <w:rPr>
          <w:rFonts w:ascii="Arial" w:eastAsia="Arial" w:hAnsi="Arial" w:cs="Arial"/>
          <w:b/>
          <w:lang w:eastAsia="es-MX"/>
        </w:rPr>
      </w:pPr>
    </w:p>
    <w:p w14:paraId="6310C33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60.</w:t>
      </w:r>
      <w:r w:rsidRPr="00907CB8">
        <w:rPr>
          <w:rFonts w:ascii="Arial" w:eastAsia="Arial" w:hAnsi="Arial" w:cs="Arial"/>
          <w:lang w:eastAsia="es-MX"/>
        </w:rPr>
        <w:t xml:space="preserve"> El Estado y los municipios en el ámbito de sus competencias, procurarán que todos los proyectos de infraestructura vial a implementar generen espacios públicos de calidad, respetuosos del medio ambiente, accesibles, seguros, incluyentes, con perspectiva de interseccionalidad y con criterios de diseño universal y habitabilidad para la circulación de personas peatonas y vehículos no motorizados, debiendo considerar también la conectividad con la red vial, a través de intersecciones que sigan los criterios de velocidad, legibilidad, trayectorias directas, multimodalidad, continuidad de superficie, prioridad de paso, paradores seguros y visibilidad.</w:t>
      </w:r>
    </w:p>
    <w:p w14:paraId="151D6747" w14:textId="77777777" w:rsidR="00112CB7" w:rsidRPr="00907CB8" w:rsidRDefault="00112CB7" w:rsidP="00B5344C">
      <w:pPr>
        <w:ind w:right="-91"/>
        <w:jc w:val="both"/>
        <w:rPr>
          <w:rFonts w:ascii="Arial" w:eastAsia="Arial" w:hAnsi="Arial" w:cs="Arial"/>
          <w:lang w:eastAsia="es-MX"/>
        </w:rPr>
      </w:pPr>
    </w:p>
    <w:p w14:paraId="240FC9E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El Sistema deberá emitir los lineamientos.</w:t>
      </w:r>
    </w:p>
    <w:p w14:paraId="0CC1D58D" w14:textId="77777777" w:rsidR="00112CB7" w:rsidRPr="00907CB8" w:rsidRDefault="00112CB7" w:rsidP="00B5344C">
      <w:pPr>
        <w:ind w:right="-91"/>
        <w:jc w:val="both"/>
        <w:rPr>
          <w:rFonts w:ascii="Arial" w:eastAsia="Arial" w:hAnsi="Arial" w:cs="Arial"/>
          <w:lang w:eastAsia="es-MX"/>
        </w:rPr>
      </w:pPr>
    </w:p>
    <w:p w14:paraId="032A36E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61.</w:t>
      </w:r>
      <w:r w:rsidRPr="00907CB8">
        <w:rPr>
          <w:rFonts w:ascii="Arial" w:eastAsia="Arial" w:hAnsi="Arial" w:cs="Arial"/>
          <w:lang w:eastAsia="es-MX"/>
        </w:rPr>
        <w:t xml:space="preserve"> A fin de garantizar la vocación de las vías, todos los proyectos de infraestructura vial urbana deberán considerar lo siguiente:</w:t>
      </w:r>
    </w:p>
    <w:p w14:paraId="0588E3A2" w14:textId="77777777" w:rsidR="00112CB7" w:rsidRPr="00907CB8" w:rsidRDefault="00112CB7" w:rsidP="00B5344C">
      <w:pPr>
        <w:ind w:right="-91"/>
        <w:jc w:val="both"/>
        <w:rPr>
          <w:rFonts w:ascii="Arial" w:eastAsia="Arial" w:hAnsi="Arial" w:cs="Arial"/>
          <w:lang w:eastAsia="es-MX"/>
        </w:rPr>
      </w:pPr>
    </w:p>
    <w:p w14:paraId="6F917BA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El establecimiento de espacios para personas peatonas y vehículos no motorizados, de calidad, cómodos, accesibles y seguros; y</w:t>
      </w:r>
    </w:p>
    <w:p w14:paraId="3B423A56" w14:textId="77777777" w:rsidR="00112CB7" w:rsidRPr="00907CB8" w:rsidRDefault="00112CB7" w:rsidP="00B5344C">
      <w:pPr>
        <w:ind w:right="-91"/>
        <w:jc w:val="both"/>
        <w:rPr>
          <w:rFonts w:ascii="Arial" w:eastAsia="Arial" w:hAnsi="Arial" w:cs="Arial"/>
          <w:lang w:eastAsia="es-MX"/>
        </w:rPr>
      </w:pPr>
    </w:p>
    <w:p w14:paraId="76C4BD1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Criterios que garanticen dimensiones, conexiones y espacios suficientes para el disfrute de la vía.</w:t>
      </w:r>
    </w:p>
    <w:p w14:paraId="74974956" w14:textId="77777777" w:rsidR="00112CB7" w:rsidRPr="00907CB8" w:rsidRDefault="00112CB7" w:rsidP="00B5344C">
      <w:pPr>
        <w:ind w:right="-91"/>
        <w:jc w:val="both"/>
        <w:rPr>
          <w:rFonts w:ascii="Arial" w:eastAsia="Arial" w:hAnsi="Arial" w:cs="Arial"/>
          <w:lang w:eastAsia="es-MX"/>
        </w:rPr>
      </w:pPr>
    </w:p>
    <w:p w14:paraId="6AE55FC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62.</w:t>
      </w:r>
      <w:r w:rsidRPr="00907CB8">
        <w:rPr>
          <w:rFonts w:ascii="Arial" w:eastAsia="Arial" w:hAnsi="Arial" w:cs="Arial"/>
          <w:lang w:eastAsia="es-MX"/>
        </w:rPr>
        <w:t xml:space="preserve"> Las obras de infraestructura vial urbana y carretera serán diseñadas y ejecutadas bajo los principios de jerarquía de la movilidad y criterios establecidos en la presente Ley, priorizando aquéllas que atiendan a personas peatonas, vehículos no motorizados y transporte público, de conformidad con las necesidades de cada territorio.</w:t>
      </w:r>
    </w:p>
    <w:p w14:paraId="7C973E29" w14:textId="77777777" w:rsidR="00112CB7" w:rsidRPr="00907CB8" w:rsidRDefault="00112CB7" w:rsidP="00B5344C">
      <w:pPr>
        <w:ind w:right="-91"/>
        <w:jc w:val="both"/>
        <w:rPr>
          <w:rFonts w:ascii="Arial" w:eastAsia="Arial" w:hAnsi="Arial" w:cs="Arial"/>
          <w:lang w:eastAsia="es-MX"/>
        </w:rPr>
      </w:pPr>
    </w:p>
    <w:p w14:paraId="51389D0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estándares de diseño vial y dispositivos de control del tránsito se establecerán en la Norma Técnica que al efecto expida el Poder Ejecutivo del Estado en concordancia con las normas oficiales mexicanas expedidas para tal efecto.</w:t>
      </w:r>
    </w:p>
    <w:p w14:paraId="03EC4825" w14:textId="77777777" w:rsidR="00112CB7" w:rsidRPr="00907CB8" w:rsidRDefault="00112CB7" w:rsidP="00B5344C">
      <w:pPr>
        <w:ind w:right="-91"/>
        <w:jc w:val="both"/>
        <w:rPr>
          <w:rFonts w:ascii="Arial" w:eastAsia="Arial" w:hAnsi="Arial" w:cs="Arial"/>
          <w:lang w:eastAsia="es-MX"/>
        </w:rPr>
      </w:pPr>
    </w:p>
    <w:p w14:paraId="1A9874E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 Secretaría establecerá las estrategias, planes y programas de infraestructura vial que, reconociendo la posibilidad del error humano y la interseccionalidad de las personas usuarias de la vía, se encaminen a evitar muertes, lesiones, incluidas en las que se adquiere alguna discapacidad, a través del mejoramiento de la infraestructura vial.</w:t>
      </w:r>
    </w:p>
    <w:p w14:paraId="3672131F" w14:textId="77777777" w:rsidR="00344266" w:rsidRPr="00907CB8" w:rsidRDefault="00344266" w:rsidP="00B5344C">
      <w:pPr>
        <w:ind w:right="-91"/>
        <w:jc w:val="both"/>
        <w:rPr>
          <w:rFonts w:ascii="Arial" w:eastAsia="Arial" w:hAnsi="Arial" w:cs="Arial"/>
          <w:lang w:eastAsia="es-MX"/>
        </w:rPr>
      </w:pPr>
    </w:p>
    <w:p w14:paraId="6974B011"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IV</w:t>
      </w:r>
    </w:p>
    <w:p w14:paraId="3C936214"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INFRAESTRUCTURA PARA LA MOVILIDAD</w:t>
      </w:r>
    </w:p>
    <w:p w14:paraId="7D26744D" w14:textId="77777777" w:rsidR="00112CB7" w:rsidRPr="00907CB8" w:rsidRDefault="00112CB7" w:rsidP="00B5344C">
      <w:pPr>
        <w:ind w:right="-91"/>
        <w:jc w:val="both"/>
        <w:rPr>
          <w:rFonts w:ascii="Arial" w:eastAsia="Arial" w:hAnsi="Arial" w:cs="Arial"/>
          <w:lang w:eastAsia="es-MX"/>
        </w:rPr>
      </w:pPr>
    </w:p>
    <w:p w14:paraId="4748A26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63.</w:t>
      </w:r>
      <w:r w:rsidRPr="00907CB8">
        <w:rPr>
          <w:rFonts w:ascii="Arial" w:eastAsia="Arial" w:hAnsi="Arial" w:cs="Arial"/>
          <w:lang w:eastAsia="es-MX"/>
        </w:rPr>
        <w:t xml:space="preserve"> Para el uso de la infraestructura para la movilidad deberá observarse que:</w:t>
      </w:r>
    </w:p>
    <w:p w14:paraId="488B7A79" w14:textId="77777777" w:rsidR="00112CB7" w:rsidRPr="00907CB8" w:rsidRDefault="00112CB7" w:rsidP="00B5344C">
      <w:pPr>
        <w:ind w:right="-91"/>
        <w:jc w:val="both"/>
        <w:rPr>
          <w:rFonts w:ascii="Arial" w:eastAsia="Arial" w:hAnsi="Arial" w:cs="Arial"/>
          <w:lang w:eastAsia="es-MX"/>
        </w:rPr>
      </w:pPr>
    </w:p>
    <w:p w14:paraId="29E6561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Las disposiciones de circulación y prioridad se someterán a la jerarquía establecida en el artículo 13 de esta Ley; y</w:t>
      </w:r>
    </w:p>
    <w:p w14:paraId="04826E6E" w14:textId="77777777" w:rsidR="00112CB7" w:rsidRPr="00907CB8" w:rsidRDefault="00112CB7" w:rsidP="00B5344C">
      <w:pPr>
        <w:ind w:right="-91"/>
        <w:jc w:val="both"/>
        <w:rPr>
          <w:rFonts w:ascii="Arial" w:eastAsia="Arial" w:hAnsi="Arial" w:cs="Arial"/>
          <w:lang w:eastAsia="es-MX"/>
        </w:rPr>
      </w:pPr>
    </w:p>
    <w:p w14:paraId="1AD327E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La forma de acceso a los componentes de la infraestructura de movilidad será definida en el acto jurídico administrativo que definirá los términos y condiciones de </w:t>
      </w:r>
      <w:proofErr w:type="gramStart"/>
      <w:r w:rsidRPr="00907CB8">
        <w:rPr>
          <w:rFonts w:ascii="Arial" w:eastAsia="Arial" w:hAnsi="Arial" w:cs="Arial"/>
          <w:lang w:eastAsia="es-MX"/>
        </w:rPr>
        <w:t>los mismos</w:t>
      </w:r>
      <w:proofErr w:type="gramEnd"/>
      <w:r w:rsidRPr="00907CB8">
        <w:rPr>
          <w:rFonts w:ascii="Arial" w:eastAsia="Arial" w:hAnsi="Arial" w:cs="Arial"/>
          <w:lang w:eastAsia="es-MX"/>
        </w:rPr>
        <w:t>.</w:t>
      </w:r>
    </w:p>
    <w:p w14:paraId="31AEE718" w14:textId="77777777" w:rsidR="00112CB7" w:rsidRDefault="00112CB7" w:rsidP="00B5344C">
      <w:pPr>
        <w:ind w:right="-91"/>
        <w:jc w:val="both"/>
        <w:rPr>
          <w:rFonts w:ascii="Arial" w:eastAsia="Arial" w:hAnsi="Arial" w:cs="Arial"/>
          <w:b/>
          <w:lang w:eastAsia="es-MX"/>
        </w:rPr>
      </w:pPr>
    </w:p>
    <w:p w14:paraId="1E98C03F" w14:textId="77777777" w:rsidR="00D872C8" w:rsidRPr="00907CB8" w:rsidRDefault="00D872C8" w:rsidP="00B5344C">
      <w:pPr>
        <w:ind w:right="-91"/>
        <w:jc w:val="both"/>
        <w:rPr>
          <w:rFonts w:ascii="Arial" w:eastAsia="Arial" w:hAnsi="Arial" w:cs="Arial"/>
          <w:b/>
          <w:lang w:eastAsia="es-MX"/>
        </w:rPr>
      </w:pPr>
    </w:p>
    <w:p w14:paraId="1DE4483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Artículo 64.</w:t>
      </w:r>
      <w:r w:rsidRPr="00907CB8">
        <w:rPr>
          <w:rFonts w:ascii="Arial" w:eastAsia="Arial" w:hAnsi="Arial" w:cs="Arial"/>
          <w:lang w:eastAsia="es-MX"/>
        </w:rPr>
        <w:t xml:space="preserve"> El Estado tendrá siempre la facultad de establecer o explotar por sí mismo, o mediante convenios con la Federación y los Municipios, la infraestructura para la movilidad objeto de esta Ley; los convenios que se celebren con esta </w:t>
      </w:r>
      <w:proofErr w:type="gramStart"/>
      <w:r w:rsidRPr="00907CB8">
        <w:rPr>
          <w:rFonts w:ascii="Arial" w:eastAsia="Arial" w:hAnsi="Arial" w:cs="Arial"/>
          <w:lang w:eastAsia="es-MX"/>
        </w:rPr>
        <w:t>finalidad,</w:t>
      </w:r>
      <w:proofErr w:type="gramEnd"/>
      <w:r w:rsidRPr="00907CB8">
        <w:rPr>
          <w:rFonts w:ascii="Arial" w:eastAsia="Arial" w:hAnsi="Arial" w:cs="Arial"/>
          <w:lang w:eastAsia="es-MX"/>
        </w:rPr>
        <w:t xml:space="preserve"> deberán especificar la competencia, derechos y obligaciones que el Estado o la Federación se reserven o asuman, en cuanto a:</w:t>
      </w:r>
    </w:p>
    <w:p w14:paraId="59B2CD7A" w14:textId="77777777" w:rsidR="00112CB7" w:rsidRPr="00907CB8" w:rsidRDefault="00112CB7" w:rsidP="00B5344C">
      <w:pPr>
        <w:ind w:right="-91"/>
        <w:jc w:val="both"/>
        <w:rPr>
          <w:rFonts w:ascii="Arial" w:eastAsia="Arial" w:hAnsi="Arial" w:cs="Arial"/>
          <w:lang w:eastAsia="es-MX"/>
        </w:rPr>
      </w:pPr>
    </w:p>
    <w:p w14:paraId="3B81B25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La construcción de infraestructura para la movilidad;</w:t>
      </w:r>
    </w:p>
    <w:p w14:paraId="79A27D9A" w14:textId="77777777" w:rsidR="00A56324" w:rsidRDefault="00A56324" w:rsidP="00B5344C">
      <w:pPr>
        <w:ind w:right="-91"/>
        <w:jc w:val="both"/>
        <w:rPr>
          <w:rFonts w:ascii="Arial" w:eastAsia="Arial" w:hAnsi="Arial" w:cs="Arial"/>
          <w:b/>
          <w:lang w:eastAsia="es-MX"/>
        </w:rPr>
      </w:pPr>
    </w:p>
    <w:p w14:paraId="69B9754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El otorgamiento, revocación, modificación o caducidad de concesiones y permisos; y</w:t>
      </w:r>
    </w:p>
    <w:p w14:paraId="0AD51A36" w14:textId="77777777" w:rsidR="00112CB7" w:rsidRPr="00907CB8" w:rsidRDefault="00112CB7" w:rsidP="00B5344C">
      <w:pPr>
        <w:ind w:right="-91"/>
        <w:jc w:val="both"/>
        <w:rPr>
          <w:rFonts w:ascii="Arial" w:eastAsia="Arial" w:hAnsi="Arial" w:cs="Arial"/>
          <w:b/>
          <w:lang w:eastAsia="es-MX"/>
        </w:rPr>
      </w:pPr>
    </w:p>
    <w:p w14:paraId="2C5B2EE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La autorización y revisión de la operación en cualquiera de sus etapas.</w:t>
      </w:r>
    </w:p>
    <w:p w14:paraId="41244BD5" w14:textId="77777777" w:rsidR="00112CB7" w:rsidRPr="00907CB8" w:rsidRDefault="00112CB7" w:rsidP="00B5344C">
      <w:pPr>
        <w:ind w:right="-91"/>
        <w:jc w:val="both"/>
        <w:rPr>
          <w:rFonts w:ascii="Arial" w:eastAsia="Arial" w:hAnsi="Arial" w:cs="Arial"/>
          <w:lang w:eastAsia="es-MX"/>
        </w:rPr>
      </w:pPr>
    </w:p>
    <w:p w14:paraId="287E0F6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65.</w:t>
      </w:r>
      <w:r w:rsidRPr="00907CB8">
        <w:rPr>
          <w:rFonts w:ascii="Arial" w:eastAsia="Arial" w:hAnsi="Arial" w:cs="Arial"/>
          <w:lang w:eastAsia="es-MX"/>
        </w:rPr>
        <w:t xml:space="preserve"> Las concesiones para construir y administrar infraestructura para la </w:t>
      </w:r>
      <w:proofErr w:type="gramStart"/>
      <w:r w:rsidRPr="00907CB8">
        <w:rPr>
          <w:rFonts w:ascii="Arial" w:eastAsia="Arial" w:hAnsi="Arial" w:cs="Arial"/>
          <w:lang w:eastAsia="es-MX"/>
        </w:rPr>
        <w:t>movilidad,</w:t>
      </w:r>
      <w:proofErr w:type="gramEnd"/>
      <w:r w:rsidRPr="00907CB8">
        <w:rPr>
          <w:rFonts w:ascii="Arial" w:eastAsia="Arial" w:hAnsi="Arial" w:cs="Arial"/>
          <w:lang w:eastAsia="es-MX"/>
        </w:rPr>
        <w:t xml:space="preserve"> serán acordes a las disposiciones aplicables a las concesiones para el aprovechamiento de bienes del dominio público del Estado o de los Municipios.</w:t>
      </w:r>
    </w:p>
    <w:p w14:paraId="0720F6C0" w14:textId="77777777" w:rsidR="00112CB7" w:rsidRPr="00907CB8" w:rsidRDefault="00112CB7" w:rsidP="00B5344C">
      <w:pPr>
        <w:ind w:right="-91"/>
        <w:jc w:val="both"/>
        <w:rPr>
          <w:rFonts w:ascii="Arial" w:eastAsia="Arial" w:hAnsi="Arial" w:cs="Arial"/>
          <w:lang w:eastAsia="es-MX"/>
        </w:rPr>
      </w:pPr>
    </w:p>
    <w:p w14:paraId="16A6D68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66.</w:t>
      </w:r>
      <w:r w:rsidRPr="00907CB8">
        <w:rPr>
          <w:rFonts w:ascii="Arial" w:eastAsia="Arial" w:hAnsi="Arial" w:cs="Arial"/>
          <w:lang w:eastAsia="es-MX"/>
        </w:rPr>
        <w:t xml:space="preserve"> Las autoridades de los tres órdenes de gobierno deberán considerar la implementación de auditorías e inspecciones conforme a la normatividad aplicable, como parte de instrumentos preventivos, correctivos y evaluativos que analicen la operación de la infraestructura de movilidad e identifiquen las medidas necesarias que se deben emprender para que se cumplan los principios y criterios e</w:t>
      </w:r>
      <w:r w:rsidR="00A9414C">
        <w:rPr>
          <w:rFonts w:ascii="Arial" w:eastAsia="Arial" w:hAnsi="Arial" w:cs="Arial"/>
          <w:lang w:eastAsia="es-MX"/>
        </w:rPr>
        <w:t>stablecidos en la presente Ley.</w:t>
      </w:r>
    </w:p>
    <w:p w14:paraId="2185A266" w14:textId="77777777" w:rsidR="00A56324" w:rsidRPr="00907CB8" w:rsidRDefault="00A56324" w:rsidP="00B5344C">
      <w:pPr>
        <w:ind w:right="-91"/>
        <w:jc w:val="center"/>
        <w:rPr>
          <w:rFonts w:ascii="Arial" w:eastAsia="Arial" w:hAnsi="Arial" w:cs="Arial"/>
          <w:b/>
          <w:lang w:eastAsia="es-MX"/>
        </w:rPr>
      </w:pPr>
    </w:p>
    <w:p w14:paraId="1EB3EDE9"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V</w:t>
      </w:r>
    </w:p>
    <w:p w14:paraId="77BAC8BA"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LOS INSTRUMENTOS DE PLANEACIÓN DE LA MOVILIDAD</w:t>
      </w:r>
    </w:p>
    <w:p w14:paraId="53B3738B" w14:textId="77777777" w:rsidR="00112CB7" w:rsidRPr="00907CB8" w:rsidRDefault="00112CB7" w:rsidP="00B5344C">
      <w:pPr>
        <w:ind w:right="-91"/>
        <w:jc w:val="both"/>
        <w:rPr>
          <w:rFonts w:ascii="Arial" w:eastAsia="Arial" w:hAnsi="Arial" w:cs="Arial"/>
          <w:lang w:eastAsia="es-MX"/>
        </w:rPr>
      </w:pPr>
    </w:p>
    <w:p w14:paraId="26646B9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67.</w:t>
      </w:r>
      <w:r w:rsidRPr="00907CB8">
        <w:rPr>
          <w:rFonts w:ascii="Arial" w:eastAsia="Arial" w:hAnsi="Arial" w:cs="Arial"/>
          <w:lang w:eastAsia="es-MX"/>
        </w:rPr>
        <w:t xml:space="preserve"> Para los efectos de esta Ley se entiende por planeación la ordenación racional y sistemática de acciones, con base al ejercicio de las atribuciones de la Administración Pública que tiene como propósito hacer más eficiente y garantizar la movilidad en el Estado, de conformidad con las normas aplicables.</w:t>
      </w:r>
    </w:p>
    <w:p w14:paraId="758086B9" w14:textId="77777777" w:rsidR="00112CB7" w:rsidRPr="00907CB8" w:rsidRDefault="00112CB7" w:rsidP="00B5344C">
      <w:pPr>
        <w:ind w:right="-91"/>
        <w:jc w:val="both"/>
        <w:rPr>
          <w:rFonts w:ascii="Arial" w:eastAsia="Arial" w:hAnsi="Arial" w:cs="Arial"/>
          <w:lang w:eastAsia="es-MX"/>
        </w:rPr>
      </w:pPr>
    </w:p>
    <w:p w14:paraId="5EBD659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 planeación deberá fijar objetivos, metas, estrategias y prioridades, así como criterios basados en información certera y estudios de factibilidad, con la posibilidad de reevaluar metas y objetivos acorde con las necesidades del Estado.</w:t>
      </w:r>
    </w:p>
    <w:p w14:paraId="22EFFBFF" w14:textId="77777777" w:rsidR="00112CB7" w:rsidRPr="00907CB8" w:rsidRDefault="00112CB7" w:rsidP="00B5344C">
      <w:pPr>
        <w:ind w:right="-91"/>
        <w:jc w:val="both"/>
        <w:rPr>
          <w:rFonts w:ascii="Arial" w:eastAsia="Arial" w:hAnsi="Arial" w:cs="Arial"/>
          <w:lang w:eastAsia="es-MX"/>
        </w:rPr>
      </w:pPr>
    </w:p>
    <w:p w14:paraId="6BA335C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68.</w:t>
      </w:r>
      <w:r w:rsidRPr="00907CB8">
        <w:rPr>
          <w:rFonts w:ascii="Arial" w:eastAsia="Arial" w:hAnsi="Arial" w:cs="Arial"/>
          <w:lang w:eastAsia="es-MX"/>
        </w:rPr>
        <w:t xml:space="preserve"> La planeación de la movilidad en el </w:t>
      </w:r>
      <w:proofErr w:type="gramStart"/>
      <w:r w:rsidRPr="00907CB8">
        <w:rPr>
          <w:rFonts w:ascii="Arial" w:eastAsia="Arial" w:hAnsi="Arial" w:cs="Arial"/>
          <w:lang w:eastAsia="es-MX"/>
        </w:rPr>
        <w:t>Estado,</w:t>
      </w:r>
      <w:proofErr w:type="gramEnd"/>
      <w:r w:rsidRPr="00907CB8">
        <w:rPr>
          <w:rFonts w:ascii="Arial" w:eastAsia="Arial" w:hAnsi="Arial" w:cs="Arial"/>
          <w:lang w:eastAsia="es-MX"/>
        </w:rPr>
        <w:t xml:space="preserve"> observará los siguientes criterios:</w:t>
      </w:r>
    </w:p>
    <w:p w14:paraId="6F542DAC" w14:textId="77777777" w:rsidR="00112CB7" w:rsidRPr="00907CB8" w:rsidRDefault="00112CB7" w:rsidP="00B5344C">
      <w:pPr>
        <w:ind w:right="-91"/>
        <w:jc w:val="both"/>
        <w:rPr>
          <w:rFonts w:ascii="Arial" w:eastAsia="Arial" w:hAnsi="Arial" w:cs="Arial"/>
          <w:lang w:eastAsia="es-MX"/>
        </w:rPr>
      </w:pPr>
    </w:p>
    <w:p w14:paraId="0B6919D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Procurar la integración física, de imagen, operativa, tarifaría, informativa, de modo de pago para garantizar que los horarios, transferencias modales, frecuencias de paso y condiciones en las que se proporciona el servicio de transporte público colectivo, sean de calidad para los usuarios que buscan la conexión de rutas urbanas y metropolitanas;</w:t>
      </w:r>
    </w:p>
    <w:p w14:paraId="5A113EC5" w14:textId="77777777" w:rsidR="00112CB7" w:rsidRPr="00907CB8" w:rsidRDefault="00112CB7" w:rsidP="00B5344C">
      <w:pPr>
        <w:ind w:right="-91"/>
        <w:jc w:val="both"/>
        <w:rPr>
          <w:rFonts w:ascii="Arial" w:eastAsia="Arial" w:hAnsi="Arial" w:cs="Arial"/>
          <w:lang w:eastAsia="es-MX"/>
        </w:rPr>
      </w:pPr>
    </w:p>
    <w:p w14:paraId="62A1FA7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Adoptar medidas para garantizar la protección de la vida y de la integridad física especialmente de las personas con discapacidad y/o movilidad limitada;</w:t>
      </w:r>
    </w:p>
    <w:p w14:paraId="7B12541C" w14:textId="77777777" w:rsidR="00112CB7" w:rsidRPr="00907CB8" w:rsidRDefault="00112CB7" w:rsidP="00B5344C">
      <w:pPr>
        <w:ind w:right="-91"/>
        <w:jc w:val="both"/>
        <w:rPr>
          <w:rFonts w:ascii="Arial" w:eastAsia="Arial" w:hAnsi="Arial" w:cs="Arial"/>
          <w:lang w:eastAsia="es-MX"/>
        </w:rPr>
      </w:pPr>
    </w:p>
    <w:p w14:paraId="0931AEC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Establecer criterios y acciones de diseño universal en los elementos físicos del Sistema, con especial atención a los requerimientos de personas con discapacidad y movilidad limitada;</w:t>
      </w:r>
    </w:p>
    <w:p w14:paraId="29DE7329" w14:textId="77777777" w:rsidR="00344266" w:rsidRPr="00907CB8" w:rsidRDefault="00344266" w:rsidP="00B5344C">
      <w:pPr>
        <w:ind w:right="-91"/>
        <w:jc w:val="both"/>
        <w:rPr>
          <w:rFonts w:ascii="Arial" w:eastAsia="Arial" w:hAnsi="Arial" w:cs="Arial"/>
          <w:b/>
          <w:lang w:eastAsia="es-MX"/>
        </w:rPr>
      </w:pPr>
    </w:p>
    <w:p w14:paraId="3B31FAC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Establecer las medidas que incentiven y fomenten el uso del transporte público y el uso racional del automóvil particular;</w:t>
      </w:r>
    </w:p>
    <w:p w14:paraId="076E7B37" w14:textId="77777777" w:rsidR="00112CB7" w:rsidRPr="00907CB8" w:rsidRDefault="00112CB7" w:rsidP="00B5344C">
      <w:pPr>
        <w:ind w:right="-91"/>
        <w:jc w:val="both"/>
        <w:rPr>
          <w:rFonts w:ascii="Arial" w:eastAsia="Arial" w:hAnsi="Arial" w:cs="Arial"/>
          <w:lang w:eastAsia="es-MX"/>
        </w:rPr>
      </w:pPr>
    </w:p>
    <w:p w14:paraId="3479951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Promover la participación ciudadana en la toma de decisiones que incidan en la movilidad;</w:t>
      </w:r>
    </w:p>
    <w:p w14:paraId="37588DD6" w14:textId="77777777" w:rsidR="00112CB7" w:rsidRPr="00907CB8" w:rsidRDefault="00112CB7" w:rsidP="00B5344C">
      <w:pPr>
        <w:ind w:right="-91"/>
        <w:jc w:val="both"/>
        <w:rPr>
          <w:rFonts w:ascii="Arial" w:eastAsia="Arial" w:hAnsi="Arial" w:cs="Arial"/>
          <w:lang w:eastAsia="es-MX"/>
        </w:rPr>
      </w:pPr>
    </w:p>
    <w:p w14:paraId="5B460A5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Garantizar que la movilidad fomente el desarrollo urbano sustentable y la funcionalidad de la vía pública, en observancia a las disposiciones relativas al uso del suelo y a la imagen urbana con relación a la oferta de transporte público, a través de medidas coordinadas con la Secretaria de Desarrollo Urbano y Medio Ambiente, la Secretaría General de Gobierno a través de la Subsecretaría de Transporte y los municipios, que desincentiven el desarrollo de proyectos inmobiliarios en lugares que no estén dotados de transporte público de calidad;</w:t>
      </w:r>
    </w:p>
    <w:p w14:paraId="29082711" w14:textId="77777777" w:rsidR="00112CB7" w:rsidRPr="00907CB8" w:rsidRDefault="00112CB7" w:rsidP="00B5344C">
      <w:pPr>
        <w:ind w:right="-91"/>
        <w:jc w:val="both"/>
        <w:rPr>
          <w:rFonts w:ascii="Arial" w:eastAsia="Arial" w:hAnsi="Arial" w:cs="Arial"/>
          <w:lang w:eastAsia="es-MX"/>
        </w:rPr>
      </w:pPr>
    </w:p>
    <w:p w14:paraId="38CF8121"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Impulsar programas y proyectos que coadyuven a garantizar la movilidad en el Estado;</w:t>
      </w:r>
    </w:p>
    <w:p w14:paraId="2289AC3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VIII.</w:t>
      </w:r>
      <w:r w:rsidRPr="00907CB8">
        <w:rPr>
          <w:rFonts w:ascii="Arial" w:eastAsia="Arial" w:hAnsi="Arial" w:cs="Arial"/>
          <w:lang w:eastAsia="es-MX"/>
        </w:rPr>
        <w:t xml:space="preserve"> Priorizar la planeación de los sistemas de transporte público y de la movilidad no motorizada;</w:t>
      </w:r>
    </w:p>
    <w:p w14:paraId="169FC5B2" w14:textId="77777777" w:rsidR="00112CB7" w:rsidRPr="00907CB8" w:rsidRDefault="00112CB7" w:rsidP="00B5344C">
      <w:pPr>
        <w:ind w:right="-91"/>
        <w:jc w:val="both"/>
        <w:rPr>
          <w:rFonts w:ascii="Arial" w:eastAsia="Arial" w:hAnsi="Arial" w:cs="Arial"/>
          <w:lang w:eastAsia="es-MX"/>
        </w:rPr>
      </w:pPr>
    </w:p>
    <w:p w14:paraId="0A6FF4B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Incrementar la resiliencia del Sistema fomentando diversas opciones de transporte y procurando la autonomía, eficiencia, evaluación continua y fortaleza en los elementos cruciales del Sistema;</w:t>
      </w:r>
    </w:p>
    <w:p w14:paraId="040CBD8C" w14:textId="77777777" w:rsidR="00112CB7" w:rsidRPr="00907CB8" w:rsidRDefault="00112CB7" w:rsidP="00B5344C">
      <w:pPr>
        <w:ind w:right="-91"/>
        <w:jc w:val="both"/>
        <w:rPr>
          <w:rFonts w:ascii="Arial" w:eastAsia="Arial" w:hAnsi="Arial" w:cs="Arial"/>
          <w:lang w:eastAsia="es-MX"/>
        </w:rPr>
      </w:pPr>
    </w:p>
    <w:p w14:paraId="77D050E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w:t>
      </w:r>
      <w:r w:rsidRPr="00907CB8">
        <w:rPr>
          <w:rFonts w:ascii="Arial" w:eastAsia="Arial" w:hAnsi="Arial" w:cs="Arial"/>
          <w:lang w:eastAsia="es-MX"/>
        </w:rPr>
        <w:t xml:space="preserve">  Promover acciones para hacer más eficiente la distribución de mercancías con objeto de aumentar la productividad de la ciudad y reducir los impactos de los vehículos de carga en las demás personas que usan el Sistema; y</w:t>
      </w:r>
    </w:p>
    <w:p w14:paraId="0DBC1B0A" w14:textId="77777777" w:rsidR="00112CB7" w:rsidRPr="00907CB8" w:rsidRDefault="00112CB7" w:rsidP="00B5344C">
      <w:pPr>
        <w:ind w:right="-91"/>
        <w:jc w:val="both"/>
        <w:rPr>
          <w:rFonts w:ascii="Arial" w:eastAsia="Arial" w:hAnsi="Arial" w:cs="Arial"/>
          <w:b/>
          <w:lang w:eastAsia="es-MX"/>
        </w:rPr>
      </w:pPr>
    </w:p>
    <w:p w14:paraId="04660AC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Tomar decisiones con base en diagnósticos, pronósticos y criterios técnicos que garanticen el uso efic</w:t>
      </w:r>
      <w:r w:rsidR="00A9414C">
        <w:rPr>
          <w:rFonts w:ascii="Arial" w:eastAsia="Arial" w:hAnsi="Arial" w:cs="Arial"/>
          <w:lang w:eastAsia="es-MX"/>
        </w:rPr>
        <w:t>iente de los recursos públicos.</w:t>
      </w:r>
    </w:p>
    <w:p w14:paraId="59B92ED7" w14:textId="77777777" w:rsidR="00112CB7" w:rsidRPr="00907CB8" w:rsidRDefault="00112CB7" w:rsidP="00B5344C">
      <w:pPr>
        <w:ind w:right="-91"/>
        <w:jc w:val="both"/>
        <w:rPr>
          <w:rFonts w:ascii="Arial" w:eastAsia="Arial" w:hAnsi="Arial" w:cs="Arial"/>
          <w:b/>
          <w:lang w:eastAsia="es-MX"/>
        </w:rPr>
      </w:pPr>
    </w:p>
    <w:p w14:paraId="3046DC2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69. </w:t>
      </w:r>
      <w:r w:rsidRPr="00907CB8">
        <w:rPr>
          <w:rFonts w:ascii="Arial" w:eastAsia="Arial" w:hAnsi="Arial" w:cs="Arial"/>
          <w:lang w:eastAsia="es-MX"/>
        </w:rPr>
        <w:t>La planeación de la movilidad debe ser congruente con el Plan Nacional de Desarrollo, el Plan Estatal de Desarrollo, así como con los demás planes y programas sectoriales relativos a la materia y al desarrollo urbano y demás instrumentos de planeación previstos en la normativa aplicable.</w:t>
      </w:r>
    </w:p>
    <w:p w14:paraId="29797DAB" w14:textId="77777777" w:rsidR="00112CB7" w:rsidRPr="00907CB8" w:rsidRDefault="00112CB7" w:rsidP="00B5344C">
      <w:pPr>
        <w:ind w:right="-91"/>
        <w:jc w:val="both"/>
        <w:rPr>
          <w:rFonts w:ascii="Arial" w:eastAsia="Arial" w:hAnsi="Arial" w:cs="Arial"/>
          <w:lang w:eastAsia="es-MX"/>
        </w:rPr>
      </w:pPr>
    </w:p>
    <w:p w14:paraId="34D6E25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70. </w:t>
      </w:r>
      <w:r w:rsidRPr="00907CB8">
        <w:rPr>
          <w:rFonts w:ascii="Arial" w:eastAsia="Arial" w:hAnsi="Arial" w:cs="Arial"/>
          <w:lang w:eastAsia="es-MX"/>
        </w:rPr>
        <w:t>Los instrumentos de planeación de movilidad se deben vincular y articular entre sí, con esta Ley, sus reglamentos y con los Instrumentos de Planeación Urbana y Territorial.</w:t>
      </w:r>
    </w:p>
    <w:p w14:paraId="32B6CA13" w14:textId="77777777" w:rsidR="00112CB7" w:rsidRPr="00907CB8" w:rsidRDefault="00112CB7" w:rsidP="00B5344C">
      <w:pPr>
        <w:ind w:right="-91"/>
        <w:jc w:val="both"/>
        <w:rPr>
          <w:rFonts w:ascii="Arial" w:eastAsia="Arial" w:hAnsi="Arial" w:cs="Arial"/>
          <w:lang w:eastAsia="es-MX"/>
        </w:rPr>
      </w:pPr>
    </w:p>
    <w:p w14:paraId="29730EE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En las determinaciones de los instrumentos de planeación, se debe velar por el cumplimiento de la Ley de los Derechos de las Personas con Discapacidad del Estado de Tamaulipas, de promoción de la accesibilidad y supresión de barreras arquitectónicas.</w:t>
      </w:r>
    </w:p>
    <w:p w14:paraId="3E0F58C8" w14:textId="77777777" w:rsidR="00112CB7" w:rsidRPr="00907CB8" w:rsidRDefault="00112CB7" w:rsidP="00B5344C">
      <w:pPr>
        <w:ind w:right="-91"/>
        <w:jc w:val="both"/>
        <w:rPr>
          <w:rFonts w:ascii="Arial" w:eastAsia="Arial" w:hAnsi="Arial" w:cs="Arial"/>
          <w:lang w:eastAsia="es-MX"/>
        </w:rPr>
      </w:pPr>
    </w:p>
    <w:p w14:paraId="6DCDD89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Tienen una especial y específica consideración los instrumentos de planeación que permiten la aproximación entre la vivienda, el trabajo y los servicios complementarios, como los equipamientos educativos, sanitarios o culturales, que evitan y reducen los costos sociales vinculados a la movilidad obligatoria.</w:t>
      </w:r>
    </w:p>
    <w:p w14:paraId="0CFAA380" w14:textId="77777777" w:rsidR="00112CB7" w:rsidRPr="00907CB8" w:rsidRDefault="00112CB7" w:rsidP="00B5344C">
      <w:pPr>
        <w:ind w:right="-91"/>
        <w:jc w:val="both"/>
        <w:rPr>
          <w:rFonts w:ascii="Arial" w:eastAsia="Arial" w:hAnsi="Arial" w:cs="Arial"/>
          <w:lang w:eastAsia="es-MX"/>
        </w:rPr>
      </w:pPr>
    </w:p>
    <w:p w14:paraId="065F113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Todos los instrumentos de planeación deberán considerar estrategias bajas en carbono, eficiencia energética y medidas de mitigación a impactos ambientales y de aportación al cambio climático para salvaguardar la vida de las personas.</w:t>
      </w:r>
    </w:p>
    <w:p w14:paraId="08230DF2" w14:textId="77777777" w:rsidR="00112CB7" w:rsidRPr="00907CB8" w:rsidRDefault="00112CB7" w:rsidP="00B5344C">
      <w:pPr>
        <w:ind w:right="-91"/>
        <w:jc w:val="both"/>
        <w:rPr>
          <w:rFonts w:ascii="Arial" w:eastAsia="Arial" w:hAnsi="Arial" w:cs="Arial"/>
          <w:lang w:eastAsia="es-MX"/>
        </w:rPr>
      </w:pPr>
    </w:p>
    <w:p w14:paraId="43DAB68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71. </w:t>
      </w:r>
      <w:r w:rsidRPr="00907CB8">
        <w:rPr>
          <w:rFonts w:ascii="Arial" w:eastAsia="Arial" w:hAnsi="Arial" w:cs="Arial"/>
          <w:lang w:eastAsia="es-MX"/>
        </w:rPr>
        <w:t>La planeación de la movilidad se ejecutará a través de los siguientes instrumentos:</w:t>
      </w:r>
    </w:p>
    <w:p w14:paraId="38997365" w14:textId="77777777" w:rsidR="00112CB7" w:rsidRPr="00907CB8" w:rsidRDefault="00112CB7" w:rsidP="00B5344C">
      <w:pPr>
        <w:ind w:right="-91"/>
        <w:jc w:val="both"/>
        <w:rPr>
          <w:rFonts w:ascii="Arial" w:eastAsia="Arial" w:hAnsi="Arial" w:cs="Arial"/>
          <w:lang w:eastAsia="es-MX"/>
        </w:rPr>
      </w:pPr>
    </w:p>
    <w:p w14:paraId="71ECCA6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Programa;</w:t>
      </w:r>
    </w:p>
    <w:p w14:paraId="241E7E2F" w14:textId="77777777" w:rsidR="00112CB7" w:rsidRPr="00907CB8" w:rsidRDefault="00112CB7" w:rsidP="00B5344C">
      <w:pPr>
        <w:ind w:right="-91"/>
        <w:jc w:val="both"/>
        <w:rPr>
          <w:rFonts w:ascii="Arial" w:eastAsia="Arial" w:hAnsi="Arial" w:cs="Arial"/>
          <w:lang w:eastAsia="es-MX"/>
        </w:rPr>
      </w:pPr>
    </w:p>
    <w:p w14:paraId="40DB88B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Planes Integrales de Movilidad Urbana Sustentable; y</w:t>
      </w:r>
    </w:p>
    <w:p w14:paraId="4119DFA7" w14:textId="77777777" w:rsidR="00112CB7" w:rsidRPr="00907CB8" w:rsidRDefault="00112CB7" w:rsidP="00B5344C">
      <w:pPr>
        <w:ind w:right="-91"/>
        <w:jc w:val="both"/>
        <w:rPr>
          <w:rFonts w:ascii="Arial" w:eastAsia="Arial" w:hAnsi="Arial" w:cs="Arial"/>
          <w:b/>
          <w:lang w:eastAsia="es-MX"/>
        </w:rPr>
      </w:pPr>
    </w:p>
    <w:p w14:paraId="18A5E27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Programas Especiales de Movilidad Urbana Sustentable.</w:t>
      </w:r>
    </w:p>
    <w:p w14:paraId="2EED85B6" w14:textId="77777777" w:rsidR="00112CB7" w:rsidRPr="00907CB8" w:rsidRDefault="00112CB7" w:rsidP="00B5344C">
      <w:pPr>
        <w:ind w:right="-91"/>
        <w:jc w:val="both"/>
        <w:rPr>
          <w:rFonts w:ascii="Arial" w:eastAsia="Arial" w:hAnsi="Arial" w:cs="Arial"/>
          <w:lang w:eastAsia="es-MX"/>
        </w:rPr>
      </w:pPr>
    </w:p>
    <w:p w14:paraId="692F5D7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72. </w:t>
      </w:r>
      <w:r w:rsidRPr="00907CB8">
        <w:rPr>
          <w:rFonts w:ascii="Arial" w:eastAsia="Arial" w:hAnsi="Arial" w:cs="Arial"/>
          <w:lang w:eastAsia="es-MX"/>
        </w:rPr>
        <w:t>El Programa es el instrumento de planeación por medio del cual, el Poder Ejecutivo, a través de la Secretaría con la participación de la Secretaría General de Gobierno a través de la Subsecretaría de Transporte Público, establece los objetivos, metas y acciones a seguir en materia de movilidad, que deberán implementarse para el periodo que corresponda a la administración estatal que lo emita.</w:t>
      </w:r>
    </w:p>
    <w:p w14:paraId="5921DA4D" w14:textId="77777777" w:rsidR="00112CB7" w:rsidRPr="00907CB8" w:rsidRDefault="00112CB7" w:rsidP="00B5344C">
      <w:pPr>
        <w:ind w:right="-91"/>
        <w:jc w:val="both"/>
        <w:rPr>
          <w:rFonts w:ascii="Arial" w:eastAsia="Arial" w:hAnsi="Arial" w:cs="Arial"/>
          <w:lang w:eastAsia="es-MX"/>
        </w:rPr>
      </w:pPr>
    </w:p>
    <w:p w14:paraId="02C092A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73. </w:t>
      </w:r>
      <w:r w:rsidRPr="00907CB8">
        <w:rPr>
          <w:rFonts w:ascii="Arial" w:eastAsia="Arial" w:hAnsi="Arial" w:cs="Arial"/>
          <w:lang w:eastAsia="es-MX"/>
        </w:rPr>
        <w:t>Para la elaboración del Programa, de manera enunciativa más no limitativa, la Secretaría con la participación de la Secretaría General de Gobierno a través de la Subsecretaría de Transporte Público deberá tomar en consideración los elementos siguientes:</w:t>
      </w:r>
    </w:p>
    <w:p w14:paraId="30C763AB" w14:textId="77777777" w:rsidR="00112CB7" w:rsidRPr="00907CB8" w:rsidRDefault="00112CB7" w:rsidP="00B5344C">
      <w:pPr>
        <w:ind w:right="-91"/>
        <w:jc w:val="both"/>
        <w:rPr>
          <w:rFonts w:ascii="Arial" w:eastAsia="Arial" w:hAnsi="Arial" w:cs="Arial"/>
          <w:b/>
          <w:lang w:eastAsia="es-MX"/>
        </w:rPr>
      </w:pPr>
    </w:p>
    <w:p w14:paraId="6C475DC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El reconocimiento del derecho a la movilidad conforme a los principios establecidos en esta Ley;</w:t>
      </w:r>
    </w:p>
    <w:p w14:paraId="08E59727" w14:textId="77777777" w:rsidR="00112CB7" w:rsidRPr="00907CB8" w:rsidRDefault="00112CB7" w:rsidP="00B5344C">
      <w:pPr>
        <w:ind w:right="-91"/>
        <w:jc w:val="both"/>
        <w:rPr>
          <w:rFonts w:ascii="Arial" w:eastAsia="Arial" w:hAnsi="Arial" w:cs="Arial"/>
          <w:lang w:eastAsia="es-MX"/>
        </w:rPr>
      </w:pPr>
    </w:p>
    <w:p w14:paraId="6AE4706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La compatibilización del desarrollo socioeconómico con el reordenamiento urbano, es decir, debe ser un Programa cuyo eje sea la movilidad sustentable y bajo la premisa de preservación y mejoramiento del ambiente y los recursos naturales;</w:t>
      </w:r>
    </w:p>
    <w:p w14:paraId="58B848CD" w14:textId="77777777" w:rsidR="00112CB7" w:rsidRPr="00907CB8" w:rsidRDefault="00112CB7" w:rsidP="00B5344C">
      <w:pPr>
        <w:ind w:right="-91"/>
        <w:jc w:val="both"/>
        <w:rPr>
          <w:rFonts w:ascii="Arial" w:eastAsia="Arial" w:hAnsi="Arial" w:cs="Arial"/>
          <w:lang w:eastAsia="es-MX"/>
        </w:rPr>
      </w:pPr>
    </w:p>
    <w:p w14:paraId="30CDBB3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Los instrumentos e instituciones ciudadanas que garanticen continuidad en términos de la ley de la materia;</w:t>
      </w:r>
    </w:p>
    <w:p w14:paraId="5F93DF2E" w14:textId="77777777" w:rsidR="00112CB7" w:rsidRPr="00907CB8" w:rsidRDefault="00112CB7" w:rsidP="00B5344C">
      <w:pPr>
        <w:ind w:right="-91"/>
        <w:jc w:val="both"/>
        <w:rPr>
          <w:rFonts w:ascii="Arial" w:eastAsia="Arial" w:hAnsi="Arial" w:cs="Arial"/>
          <w:lang w:eastAsia="es-MX"/>
        </w:rPr>
      </w:pPr>
    </w:p>
    <w:p w14:paraId="46E5DC6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La participación ciudadana en el proceso de programación, para la generación de acuerdos que garanticen su viabilidad de largo plazo;</w:t>
      </w:r>
    </w:p>
    <w:p w14:paraId="7B442198" w14:textId="77777777" w:rsidR="00112CB7" w:rsidRPr="00907CB8" w:rsidRDefault="00112CB7" w:rsidP="00B5344C">
      <w:pPr>
        <w:ind w:right="-91"/>
        <w:jc w:val="both"/>
        <w:rPr>
          <w:rFonts w:ascii="Arial" w:eastAsia="Arial" w:hAnsi="Arial" w:cs="Arial"/>
          <w:b/>
          <w:lang w:eastAsia="es-MX"/>
        </w:rPr>
      </w:pPr>
    </w:p>
    <w:p w14:paraId="7FC9B26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El equilibrio sustentable entre el desarrollo económico, la equidad social y la calidad ambiental de las ciudades;</w:t>
      </w:r>
    </w:p>
    <w:p w14:paraId="77CF5404" w14:textId="77777777" w:rsidR="00112CB7" w:rsidRPr="00907CB8" w:rsidRDefault="00112CB7" w:rsidP="00B5344C">
      <w:pPr>
        <w:ind w:right="-91"/>
        <w:jc w:val="both"/>
        <w:rPr>
          <w:rFonts w:ascii="Arial" w:eastAsia="Arial" w:hAnsi="Arial" w:cs="Arial"/>
          <w:lang w:eastAsia="es-MX"/>
        </w:rPr>
      </w:pPr>
    </w:p>
    <w:p w14:paraId="67D71BD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Los objetivos cuantificables y derivados, mismos que deberán incluir las obras, proyectos, acciones y políticas públicas estatales que habrán de implementarse, así como la calendarización y las asignaciones presupuestales para su cumplimiento;</w:t>
      </w:r>
    </w:p>
    <w:p w14:paraId="42548AE2" w14:textId="77777777" w:rsidR="00112CB7" w:rsidRPr="00907CB8" w:rsidRDefault="00112CB7" w:rsidP="00B5344C">
      <w:pPr>
        <w:ind w:right="-91"/>
        <w:jc w:val="both"/>
        <w:rPr>
          <w:rFonts w:ascii="Arial" w:eastAsia="Arial" w:hAnsi="Arial" w:cs="Arial"/>
          <w:lang w:eastAsia="es-MX"/>
        </w:rPr>
      </w:pPr>
    </w:p>
    <w:p w14:paraId="4060D046"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La integración del Programa al Plan Estatal de Desarrollo y, en general, de cualquier programa o política en materia de movilidad, desarrollo urbano, seguridad, desarrollo económico, obras e infraestructura;</w:t>
      </w:r>
    </w:p>
    <w:p w14:paraId="5D22F4E7" w14:textId="77777777" w:rsidR="00112CB7" w:rsidRPr="00907CB8" w:rsidRDefault="00112CB7" w:rsidP="00B5344C">
      <w:pPr>
        <w:ind w:right="-91"/>
        <w:jc w:val="both"/>
        <w:rPr>
          <w:rFonts w:ascii="Arial" w:eastAsia="Arial" w:hAnsi="Arial" w:cs="Arial"/>
          <w:lang w:eastAsia="es-MX"/>
        </w:rPr>
      </w:pPr>
    </w:p>
    <w:p w14:paraId="211A3C3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El establecimiento de las bases de coordinación entre las autoridades en materia de movilidad y los municipios y, en general de las dependencias y entidades de la Administración Pública Estatal, para procurar el ejercicio del derecho a la movilidad en el Estado;</w:t>
      </w:r>
    </w:p>
    <w:p w14:paraId="06845B27" w14:textId="77777777" w:rsidR="00112CB7" w:rsidRPr="00907CB8" w:rsidRDefault="00112CB7" w:rsidP="00B5344C">
      <w:pPr>
        <w:ind w:right="-91"/>
        <w:jc w:val="both"/>
        <w:rPr>
          <w:rFonts w:ascii="Arial" w:eastAsia="Arial" w:hAnsi="Arial" w:cs="Arial"/>
          <w:lang w:eastAsia="es-MX"/>
        </w:rPr>
      </w:pPr>
    </w:p>
    <w:p w14:paraId="1EA9ACD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La promoción de la participación de los sectores público, privado y social en el logro de objetivos del Programa;</w:t>
      </w:r>
    </w:p>
    <w:p w14:paraId="6E58FE2F" w14:textId="77777777" w:rsidR="00112CB7" w:rsidRPr="00907CB8" w:rsidRDefault="00112CB7" w:rsidP="00B5344C">
      <w:pPr>
        <w:ind w:right="-91"/>
        <w:jc w:val="both"/>
        <w:rPr>
          <w:rFonts w:ascii="Arial" w:eastAsia="Arial" w:hAnsi="Arial" w:cs="Arial"/>
          <w:lang w:eastAsia="es-MX"/>
        </w:rPr>
      </w:pPr>
    </w:p>
    <w:p w14:paraId="671C4CD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w:t>
      </w:r>
      <w:r w:rsidRPr="00907CB8">
        <w:rPr>
          <w:rFonts w:ascii="Arial" w:eastAsia="Arial" w:hAnsi="Arial" w:cs="Arial"/>
          <w:lang w:eastAsia="es-MX"/>
        </w:rPr>
        <w:t xml:space="preserve"> La promoción de las acciones tendentes a que las personas que se desplacen en el Estado tengan acceso a una oferta multimodal de servicios, de modo que los individuos puedan optar por las modalidades y modos de transportación que mejor atiendan sus necesidades de movilidad con estándares suficientes de seguridad, calidad, accesibilidad, cobertura, conectividad y disminución en tiempo, distancia y costo, según los principios establecidos en esta Ley;</w:t>
      </w:r>
    </w:p>
    <w:p w14:paraId="43BD4A18" w14:textId="77777777" w:rsidR="00112CB7" w:rsidRPr="00907CB8" w:rsidRDefault="00112CB7" w:rsidP="00B5344C">
      <w:pPr>
        <w:ind w:right="-91"/>
        <w:jc w:val="both"/>
        <w:rPr>
          <w:rFonts w:ascii="Arial" w:eastAsia="Arial" w:hAnsi="Arial" w:cs="Arial"/>
          <w:lang w:eastAsia="es-MX"/>
        </w:rPr>
      </w:pPr>
    </w:p>
    <w:p w14:paraId="4FD0611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w:t>
      </w:r>
      <w:r w:rsidRPr="00907CB8">
        <w:rPr>
          <w:rFonts w:ascii="Arial" w:eastAsia="Arial" w:hAnsi="Arial" w:cs="Arial"/>
          <w:lang w:eastAsia="es-MX"/>
        </w:rPr>
        <w:t xml:space="preserve"> La prioridad en la utilización del espacio vial, </w:t>
      </w:r>
      <w:proofErr w:type="gramStart"/>
      <w:r w:rsidRPr="00907CB8">
        <w:rPr>
          <w:rFonts w:ascii="Arial" w:eastAsia="Arial" w:hAnsi="Arial" w:cs="Arial"/>
          <w:lang w:eastAsia="es-MX"/>
        </w:rPr>
        <w:t>de acuerdo a</w:t>
      </w:r>
      <w:proofErr w:type="gramEnd"/>
      <w:r w:rsidRPr="00907CB8">
        <w:rPr>
          <w:rFonts w:ascii="Arial" w:eastAsia="Arial" w:hAnsi="Arial" w:cs="Arial"/>
          <w:lang w:eastAsia="es-MX"/>
        </w:rPr>
        <w:t xml:space="preserve"> la jerarquía de la movilidad;</w:t>
      </w:r>
    </w:p>
    <w:p w14:paraId="0828CE07" w14:textId="77777777" w:rsidR="00112CB7" w:rsidRPr="00907CB8" w:rsidRDefault="00112CB7" w:rsidP="00B5344C">
      <w:pPr>
        <w:ind w:right="-91"/>
        <w:jc w:val="both"/>
        <w:rPr>
          <w:rFonts w:ascii="Arial" w:eastAsia="Arial" w:hAnsi="Arial" w:cs="Arial"/>
          <w:b/>
          <w:lang w:eastAsia="es-MX"/>
        </w:rPr>
      </w:pPr>
    </w:p>
    <w:p w14:paraId="207497E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w:t>
      </w:r>
      <w:r w:rsidRPr="00907CB8">
        <w:rPr>
          <w:rFonts w:ascii="Arial" w:eastAsia="Arial" w:hAnsi="Arial" w:cs="Arial"/>
          <w:lang w:eastAsia="es-MX"/>
        </w:rPr>
        <w:t xml:space="preserve"> El priorizar el transporte público y los sistemas eficientes de transporte, potencializando la intermodalidad y ajustando los sistemas de transporte a la demanda de cada zona geográfica del Estado; y</w:t>
      </w:r>
    </w:p>
    <w:p w14:paraId="33F3EC42" w14:textId="77777777" w:rsidR="00112CB7" w:rsidRPr="00907CB8" w:rsidRDefault="00112CB7" w:rsidP="00B5344C">
      <w:pPr>
        <w:ind w:right="-91"/>
        <w:jc w:val="both"/>
        <w:rPr>
          <w:rFonts w:ascii="Arial" w:eastAsia="Arial" w:hAnsi="Arial" w:cs="Arial"/>
          <w:lang w:eastAsia="es-MX"/>
        </w:rPr>
      </w:pPr>
    </w:p>
    <w:p w14:paraId="2FBB5F1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XIII.</w:t>
      </w:r>
      <w:r w:rsidRPr="00907CB8">
        <w:rPr>
          <w:rFonts w:ascii="Arial" w:eastAsia="Arial" w:hAnsi="Arial" w:cs="Arial"/>
          <w:lang w:eastAsia="es-MX"/>
        </w:rPr>
        <w:t xml:space="preserve"> La evaluación del desempeño de las autoridades en materia de movilidad, los Municipios, y en general de las Dependencias y Entidades de la Administración Pública Estatal, conforme a las resoluciones del Sistema.</w:t>
      </w:r>
    </w:p>
    <w:p w14:paraId="423AE6C4" w14:textId="77777777" w:rsidR="00112CB7" w:rsidRPr="00907CB8" w:rsidRDefault="00112CB7" w:rsidP="00B5344C">
      <w:pPr>
        <w:ind w:right="-91"/>
        <w:jc w:val="both"/>
        <w:rPr>
          <w:rFonts w:ascii="Arial" w:eastAsia="Arial" w:hAnsi="Arial" w:cs="Arial"/>
          <w:lang w:eastAsia="es-MX"/>
        </w:rPr>
      </w:pPr>
    </w:p>
    <w:p w14:paraId="68B3D40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74. </w:t>
      </w:r>
      <w:r w:rsidRPr="00907CB8">
        <w:rPr>
          <w:rFonts w:ascii="Arial" w:eastAsia="Arial" w:hAnsi="Arial" w:cs="Arial"/>
          <w:lang w:eastAsia="es-MX"/>
        </w:rPr>
        <w:t>El contenido mínimo del Programa es el siguiente:</w:t>
      </w:r>
    </w:p>
    <w:p w14:paraId="55D90C4B" w14:textId="77777777" w:rsidR="00112CB7" w:rsidRPr="00907CB8" w:rsidRDefault="00112CB7" w:rsidP="00B5344C">
      <w:pPr>
        <w:ind w:right="-91"/>
        <w:jc w:val="both"/>
        <w:rPr>
          <w:rFonts w:ascii="Arial" w:eastAsia="Arial" w:hAnsi="Arial" w:cs="Arial"/>
          <w:lang w:eastAsia="es-MX"/>
        </w:rPr>
      </w:pPr>
    </w:p>
    <w:p w14:paraId="02B9829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El diagnóstico;</w:t>
      </w:r>
    </w:p>
    <w:p w14:paraId="21D3E9E5" w14:textId="77777777" w:rsidR="00112CB7" w:rsidRPr="00907CB8" w:rsidRDefault="00112CB7" w:rsidP="00B5344C">
      <w:pPr>
        <w:ind w:right="-91"/>
        <w:jc w:val="both"/>
        <w:rPr>
          <w:rFonts w:ascii="Arial" w:eastAsia="Arial" w:hAnsi="Arial" w:cs="Arial"/>
          <w:lang w:eastAsia="es-MX"/>
        </w:rPr>
      </w:pPr>
    </w:p>
    <w:p w14:paraId="59C0C68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Las líneas estratégicas, objetivos y metas específicas e indicadores de desempeño en función de las prioridades establecidas en el Plan Estatal de Desarrollo;</w:t>
      </w:r>
    </w:p>
    <w:p w14:paraId="538C9C01" w14:textId="77777777" w:rsidR="00112CB7" w:rsidRPr="00907CB8" w:rsidRDefault="00112CB7" w:rsidP="00B5344C">
      <w:pPr>
        <w:ind w:right="-91"/>
        <w:jc w:val="both"/>
        <w:rPr>
          <w:rFonts w:ascii="Arial" w:eastAsia="Arial" w:hAnsi="Arial" w:cs="Arial"/>
          <w:b/>
          <w:lang w:eastAsia="es-MX"/>
        </w:rPr>
      </w:pPr>
    </w:p>
    <w:p w14:paraId="5449BB5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Los subprogramas, líneas programáticas y acciones que especifiquen la forma en que contribuirán a la conducción del desarrollo sustentable del Estado; que como mínimo debe incluir temas referentes a:</w:t>
      </w:r>
    </w:p>
    <w:p w14:paraId="2BA4BE71" w14:textId="77777777" w:rsidR="00112CB7" w:rsidRPr="00907CB8" w:rsidRDefault="00112CB7" w:rsidP="00B5344C">
      <w:pPr>
        <w:ind w:right="-91"/>
        <w:jc w:val="both"/>
        <w:rPr>
          <w:rFonts w:ascii="Arial" w:eastAsia="Arial" w:hAnsi="Arial" w:cs="Arial"/>
          <w:lang w:eastAsia="es-MX"/>
        </w:rPr>
      </w:pPr>
    </w:p>
    <w:p w14:paraId="6A2AB39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w:t>
      </w:r>
      <w:r w:rsidRPr="00907CB8">
        <w:rPr>
          <w:rFonts w:ascii="Arial" w:eastAsia="Arial" w:hAnsi="Arial" w:cs="Arial"/>
          <w:lang w:eastAsia="es-MX"/>
        </w:rPr>
        <w:t xml:space="preserve"> Equilibrio de las metas de reparto modal para cada ciudad o zona metropolitana desde una perspectiva regional, metropolitana y local;</w:t>
      </w:r>
    </w:p>
    <w:p w14:paraId="03398194" w14:textId="77777777" w:rsidR="00112CB7" w:rsidRPr="00907CB8" w:rsidRDefault="00112CB7" w:rsidP="00B5344C">
      <w:pPr>
        <w:ind w:right="-91"/>
        <w:jc w:val="both"/>
        <w:rPr>
          <w:rFonts w:ascii="Arial" w:eastAsia="Arial" w:hAnsi="Arial" w:cs="Arial"/>
          <w:lang w:eastAsia="es-MX"/>
        </w:rPr>
      </w:pPr>
    </w:p>
    <w:p w14:paraId="502CC1B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b) </w:t>
      </w:r>
      <w:r w:rsidRPr="00907CB8">
        <w:rPr>
          <w:rFonts w:ascii="Arial" w:eastAsia="Arial" w:hAnsi="Arial" w:cs="Arial"/>
          <w:lang w:eastAsia="es-MX"/>
        </w:rPr>
        <w:t>Visión Cero para la reducción de incidentes de tránsito;</w:t>
      </w:r>
    </w:p>
    <w:p w14:paraId="600F5C3F" w14:textId="77777777" w:rsidR="00112CB7" w:rsidRPr="00907CB8" w:rsidRDefault="00112CB7" w:rsidP="00B5344C">
      <w:pPr>
        <w:ind w:right="-91"/>
        <w:jc w:val="both"/>
        <w:rPr>
          <w:rFonts w:ascii="Arial" w:eastAsia="Arial" w:hAnsi="Arial" w:cs="Arial"/>
          <w:lang w:eastAsia="es-MX"/>
        </w:rPr>
      </w:pPr>
    </w:p>
    <w:p w14:paraId="4852CF8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c)</w:t>
      </w:r>
      <w:r w:rsidRPr="00907CB8">
        <w:rPr>
          <w:rFonts w:ascii="Arial" w:eastAsia="Arial" w:hAnsi="Arial" w:cs="Arial"/>
          <w:lang w:eastAsia="es-MX"/>
        </w:rPr>
        <w:t xml:space="preserve"> Movilidad Inteligente a través de la gestión integrada de la demanda;</w:t>
      </w:r>
    </w:p>
    <w:p w14:paraId="2BF04470" w14:textId="77777777" w:rsidR="00112CB7" w:rsidRPr="00907CB8" w:rsidRDefault="00112CB7" w:rsidP="00B5344C">
      <w:pPr>
        <w:ind w:right="-91"/>
        <w:jc w:val="both"/>
        <w:rPr>
          <w:rFonts w:ascii="Arial" w:eastAsia="Arial" w:hAnsi="Arial" w:cs="Arial"/>
          <w:lang w:eastAsia="es-MX"/>
        </w:rPr>
      </w:pPr>
    </w:p>
    <w:p w14:paraId="3B7E40B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d)</w:t>
      </w:r>
      <w:r w:rsidRPr="00907CB8">
        <w:rPr>
          <w:rFonts w:ascii="Arial" w:eastAsia="Arial" w:hAnsi="Arial" w:cs="Arial"/>
          <w:lang w:eastAsia="es-MX"/>
        </w:rPr>
        <w:t xml:space="preserve"> Estrategias de mejora de la experiencia de viaje de los usuarios, del Sistema Integral en todas sus modalidades;</w:t>
      </w:r>
    </w:p>
    <w:p w14:paraId="7585D058" w14:textId="77777777" w:rsidR="00112CB7" w:rsidRPr="00907CB8" w:rsidRDefault="00112CB7" w:rsidP="00B5344C">
      <w:pPr>
        <w:ind w:right="-91"/>
        <w:jc w:val="both"/>
        <w:rPr>
          <w:rFonts w:ascii="Arial" w:eastAsia="Arial" w:hAnsi="Arial" w:cs="Arial"/>
          <w:b/>
          <w:lang w:eastAsia="es-MX"/>
        </w:rPr>
      </w:pPr>
    </w:p>
    <w:p w14:paraId="2996C9B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e)</w:t>
      </w:r>
      <w:r w:rsidRPr="00907CB8">
        <w:rPr>
          <w:rFonts w:ascii="Arial" w:eastAsia="Arial" w:hAnsi="Arial" w:cs="Arial"/>
          <w:lang w:eastAsia="es-MX"/>
        </w:rPr>
        <w:t xml:space="preserve"> Mitigación de impactos a la calidad del aire y al cambio climático; y</w:t>
      </w:r>
    </w:p>
    <w:p w14:paraId="18C43962" w14:textId="77777777" w:rsidR="00112CB7" w:rsidRPr="00907CB8" w:rsidRDefault="00112CB7" w:rsidP="00B5344C">
      <w:pPr>
        <w:ind w:right="-91"/>
        <w:jc w:val="both"/>
        <w:rPr>
          <w:rFonts w:ascii="Arial" w:eastAsia="Arial" w:hAnsi="Arial" w:cs="Arial"/>
          <w:lang w:eastAsia="es-MX"/>
        </w:rPr>
      </w:pPr>
    </w:p>
    <w:p w14:paraId="3ADA334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f)</w:t>
      </w:r>
      <w:r w:rsidRPr="00907CB8">
        <w:rPr>
          <w:rFonts w:ascii="Arial" w:eastAsia="Arial" w:hAnsi="Arial" w:cs="Arial"/>
          <w:lang w:eastAsia="es-MX"/>
        </w:rPr>
        <w:t xml:space="preserve"> Modelos financieros de inversión y promoción de la movilidad urbana sustentable.</w:t>
      </w:r>
    </w:p>
    <w:p w14:paraId="5FEDF9FE" w14:textId="77777777" w:rsidR="00112CB7" w:rsidRPr="00907CB8" w:rsidRDefault="00112CB7" w:rsidP="00B5344C">
      <w:pPr>
        <w:ind w:right="-91"/>
        <w:jc w:val="both"/>
        <w:rPr>
          <w:rFonts w:ascii="Arial" w:eastAsia="Arial" w:hAnsi="Arial" w:cs="Arial"/>
          <w:lang w:eastAsia="es-MX"/>
        </w:rPr>
      </w:pPr>
    </w:p>
    <w:p w14:paraId="479C5EE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Las relaciones con otros instrumentos de planeación;</w:t>
      </w:r>
    </w:p>
    <w:p w14:paraId="54F10D98" w14:textId="77777777" w:rsidR="00112CB7" w:rsidRPr="00907CB8" w:rsidRDefault="00112CB7" w:rsidP="00B5344C">
      <w:pPr>
        <w:ind w:right="-91"/>
        <w:jc w:val="both"/>
        <w:rPr>
          <w:rFonts w:ascii="Arial" w:eastAsia="Arial" w:hAnsi="Arial" w:cs="Arial"/>
          <w:lang w:eastAsia="es-MX"/>
        </w:rPr>
      </w:pPr>
    </w:p>
    <w:p w14:paraId="3EA365F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V.</w:t>
      </w:r>
      <w:r w:rsidRPr="00907CB8">
        <w:rPr>
          <w:rFonts w:ascii="Arial" w:eastAsia="Arial" w:hAnsi="Arial" w:cs="Arial"/>
          <w:lang w:eastAsia="es-MX"/>
        </w:rPr>
        <w:t xml:space="preserve"> Las responsabilidades que rigen el desempeño de su ejecución;</w:t>
      </w:r>
    </w:p>
    <w:p w14:paraId="1D8BCE90" w14:textId="77777777" w:rsidR="00112CB7" w:rsidRPr="00907CB8" w:rsidRDefault="00112CB7" w:rsidP="00B5344C">
      <w:pPr>
        <w:ind w:right="-91"/>
        <w:jc w:val="both"/>
        <w:rPr>
          <w:rFonts w:ascii="Arial" w:eastAsia="Arial" w:hAnsi="Arial" w:cs="Arial"/>
          <w:lang w:eastAsia="es-MX"/>
        </w:rPr>
      </w:pPr>
    </w:p>
    <w:p w14:paraId="17801A4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Las acciones de coordinación con dependencias federales, enti</w:t>
      </w:r>
      <w:r w:rsidR="00A9414C">
        <w:rPr>
          <w:rFonts w:ascii="Arial" w:eastAsia="Arial" w:hAnsi="Arial" w:cs="Arial"/>
          <w:lang w:eastAsia="es-MX"/>
        </w:rPr>
        <w:t>dades federativas y municipios;</w:t>
      </w:r>
    </w:p>
    <w:p w14:paraId="287C8622" w14:textId="77777777" w:rsidR="00A56324" w:rsidRDefault="00A56324" w:rsidP="00B5344C">
      <w:pPr>
        <w:ind w:right="-91"/>
        <w:jc w:val="both"/>
        <w:rPr>
          <w:rFonts w:ascii="Arial" w:eastAsia="Arial" w:hAnsi="Arial" w:cs="Arial"/>
          <w:b/>
          <w:lang w:eastAsia="es-MX"/>
        </w:rPr>
      </w:pPr>
    </w:p>
    <w:p w14:paraId="4C32A19D"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La cartera de proyectos estratégicos; y</w:t>
      </w:r>
    </w:p>
    <w:p w14:paraId="4D6EE704" w14:textId="77777777" w:rsidR="00112CB7" w:rsidRPr="00907CB8" w:rsidRDefault="00112CB7" w:rsidP="00B5344C">
      <w:pPr>
        <w:ind w:right="-91"/>
        <w:jc w:val="both"/>
        <w:rPr>
          <w:rFonts w:ascii="Arial" w:eastAsia="Arial" w:hAnsi="Arial" w:cs="Arial"/>
          <w:lang w:eastAsia="es-MX"/>
        </w:rPr>
      </w:pPr>
    </w:p>
    <w:p w14:paraId="32A15C4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Los mecanismos específicos para la evaluación, actualización y, en su caso, corrección del Programa.</w:t>
      </w:r>
    </w:p>
    <w:p w14:paraId="735D9868" w14:textId="77777777" w:rsidR="00112CB7" w:rsidRPr="00907CB8" w:rsidRDefault="00112CB7" w:rsidP="00B5344C">
      <w:pPr>
        <w:ind w:right="-91"/>
        <w:jc w:val="both"/>
        <w:rPr>
          <w:rFonts w:ascii="Arial" w:eastAsia="Arial" w:hAnsi="Arial" w:cs="Arial"/>
          <w:lang w:eastAsia="es-MX"/>
        </w:rPr>
      </w:pPr>
    </w:p>
    <w:p w14:paraId="68ACC9B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75. </w:t>
      </w:r>
      <w:r w:rsidRPr="00907CB8">
        <w:rPr>
          <w:rFonts w:ascii="Arial" w:eastAsia="Arial" w:hAnsi="Arial" w:cs="Arial"/>
          <w:lang w:eastAsia="es-MX"/>
        </w:rPr>
        <w:t>Corresponde a la Secretaría la elaboración y actualización permanente del Programa, considerando las propuestas y recomendaciones de las autoridades en materia de movilidad, mismo que deberá ser sometido para su autorización definitiva por parte del Poder Ejecutivo Estatal, en los términos que se establezcan en el presente ordenamiento, sus reglamentos, y demás disposiciones jurídicas aplicables.</w:t>
      </w:r>
    </w:p>
    <w:p w14:paraId="47C335BD" w14:textId="77777777" w:rsidR="00112CB7" w:rsidRPr="00907CB8" w:rsidRDefault="00112CB7" w:rsidP="00B5344C">
      <w:pPr>
        <w:ind w:right="-91"/>
        <w:jc w:val="both"/>
        <w:rPr>
          <w:rFonts w:ascii="Arial" w:eastAsia="Arial" w:hAnsi="Arial" w:cs="Arial"/>
          <w:lang w:eastAsia="es-MX"/>
        </w:rPr>
      </w:pPr>
    </w:p>
    <w:p w14:paraId="26F17FB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El Programa será publicado en el Periódico Oficial del Estado y deberá ser acatado por las autoridades en materia de movilidad, los Municipios y, en general por las dependencias y entidades de la Administración Pública cuya competencia esté relacionada, directa o indirectamente con el Sistema Integral.</w:t>
      </w:r>
    </w:p>
    <w:p w14:paraId="19BD19C0" w14:textId="77777777" w:rsidR="00112CB7" w:rsidRPr="00907CB8" w:rsidRDefault="00112CB7" w:rsidP="00B5344C">
      <w:pPr>
        <w:ind w:right="-91"/>
        <w:jc w:val="both"/>
        <w:rPr>
          <w:rFonts w:ascii="Arial" w:eastAsia="Arial" w:hAnsi="Arial" w:cs="Arial"/>
          <w:b/>
          <w:lang w:eastAsia="es-MX"/>
        </w:rPr>
      </w:pPr>
    </w:p>
    <w:p w14:paraId="069189C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76. </w:t>
      </w:r>
      <w:r w:rsidRPr="00907CB8">
        <w:rPr>
          <w:rFonts w:ascii="Arial" w:eastAsia="Arial" w:hAnsi="Arial" w:cs="Arial"/>
          <w:lang w:eastAsia="es-MX"/>
        </w:rPr>
        <w:t>En caso de considerarlo procedente o a solicitud expresa de algún miembro del Sistema Estatal o de un Municipio, la Secretaría elaborará y someterá a la consideración del Sistema Estatal, el o los programas regionales, metropolitanos, sectoriales o especiales que se requieran, a fin de procurar el ejercicio del derecho humano a la movilidad reconocido en esta Ley y con base en los principios y objeto señalados en la misma. El proceso de elaboración de estos programas se regirá conforme a lo establecido en el lineamiento que al efecto se expida.</w:t>
      </w:r>
    </w:p>
    <w:p w14:paraId="18608060" w14:textId="77777777" w:rsidR="00112CB7" w:rsidRPr="00907CB8" w:rsidRDefault="00112CB7" w:rsidP="00B5344C">
      <w:pPr>
        <w:ind w:right="-91"/>
        <w:jc w:val="both"/>
        <w:rPr>
          <w:rFonts w:ascii="Arial" w:eastAsia="Arial" w:hAnsi="Arial" w:cs="Arial"/>
          <w:lang w:eastAsia="es-MX"/>
        </w:rPr>
      </w:pPr>
    </w:p>
    <w:p w14:paraId="4929A2D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programas regionales, metropolitanos, sectoriales o especiales tendrán como objetivo principal, la aplicación o el desarrollo sectorizado de los principios establecidos en el Programa, para lo cual deberán enfocarse al sector o sectores que se pretenden atender.</w:t>
      </w:r>
    </w:p>
    <w:p w14:paraId="5D59D6C5" w14:textId="77777777" w:rsidR="00112CB7" w:rsidRPr="00907CB8" w:rsidRDefault="00112CB7" w:rsidP="00B5344C">
      <w:pPr>
        <w:ind w:right="-91"/>
        <w:jc w:val="both"/>
        <w:rPr>
          <w:rFonts w:ascii="Arial" w:eastAsia="Arial" w:hAnsi="Arial" w:cs="Arial"/>
          <w:lang w:eastAsia="es-MX"/>
        </w:rPr>
      </w:pPr>
    </w:p>
    <w:p w14:paraId="5A911F4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77. </w:t>
      </w:r>
      <w:r w:rsidRPr="00907CB8">
        <w:rPr>
          <w:rFonts w:ascii="Arial" w:eastAsia="Arial" w:hAnsi="Arial" w:cs="Arial"/>
          <w:lang w:eastAsia="es-MX"/>
        </w:rPr>
        <w:t>De manera anual, en la fecha y conforme al procedimiento establecido, las autoridades en materia de movilidad deberán presentar un informe que contenga los elementos siguientes:</w:t>
      </w:r>
    </w:p>
    <w:p w14:paraId="0C69CD39" w14:textId="77777777" w:rsidR="00112CB7" w:rsidRPr="00907CB8" w:rsidRDefault="00112CB7" w:rsidP="00B5344C">
      <w:pPr>
        <w:ind w:right="-91"/>
        <w:jc w:val="both"/>
        <w:rPr>
          <w:rFonts w:ascii="Arial" w:eastAsia="Arial" w:hAnsi="Arial" w:cs="Arial"/>
          <w:b/>
          <w:lang w:eastAsia="es-MX"/>
        </w:rPr>
      </w:pPr>
    </w:p>
    <w:p w14:paraId="51F2C2C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El cumplimiento de los objetivos y metas establecidos en el Programa, conforme a las atribuciones que a cada una corresponde;</w:t>
      </w:r>
    </w:p>
    <w:p w14:paraId="6927E3B3" w14:textId="77777777" w:rsidR="00112CB7" w:rsidRPr="00907CB8" w:rsidRDefault="00112CB7" w:rsidP="00B5344C">
      <w:pPr>
        <w:ind w:right="-91"/>
        <w:jc w:val="both"/>
        <w:rPr>
          <w:rFonts w:ascii="Arial" w:eastAsia="Arial" w:hAnsi="Arial" w:cs="Arial"/>
          <w:lang w:eastAsia="es-MX"/>
        </w:rPr>
      </w:pPr>
    </w:p>
    <w:p w14:paraId="3A5730D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La revisión, sugerencias u observaciones al Programa derivado de su actividad durante el periodo en el cual estuvo vigente, para su inclusión en las actualizaciones o nuevas emisiones </w:t>
      </w:r>
      <w:proofErr w:type="gramStart"/>
      <w:r w:rsidRPr="00907CB8">
        <w:rPr>
          <w:rFonts w:ascii="Arial" w:eastAsia="Arial" w:hAnsi="Arial" w:cs="Arial"/>
          <w:lang w:eastAsia="es-MX"/>
        </w:rPr>
        <w:t>del mismo</w:t>
      </w:r>
      <w:proofErr w:type="gramEnd"/>
      <w:r w:rsidRPr="00907CB8">
        <w:rPr>
          <w:rFonts w:ascii="Arial" w:eastAsia="Arial" w:hAnsi="Arial" w:cs="Arial"/>
          <w:lang w:eastAsia="es-MX"/>
        </w:rPr>
        <w:t>, en coordinación con la Secretaría;</w:t>
      </w:r>
    </w:p>
    <w:p w14:paraId="3DF916F3" w14:textId="77777777" w:rsidR="00112CB7" w:rsidRPr="00907CB8" w:rsidRDefault="00112CB7" w:rsidP="00B5344C">
      <w:pPr>
        <w:ind w:right="-91"/>
        <w:jc w:val="both"/>
        <w:rPr>
          <w:rFonts w:ascii="Arial" w:eastAsia="Arial" w:hAnsi="Arial" w:cs="Arial"/>
          <w:lang w:eastAsia="es-MX"/>
        </w:rPr>
      </w:pPr>
    </w:p>
    <w:p w14:paraId="17F22B4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Los resultados de la aplicación de sanciones conforme a lo establecido en esta Ley y demás disposiciones jurídicas aplicables; y</w:t>
      </w:r>
    </w:p>
    <w:p w14:paraId="065873C8" w14:textId="77777777" w:rsidR="00A56324" w:rsidRPr="00907CB8" w:rsidRDefault="00A56324" w:rsidP="00B5344C">
      <w:pPr>
        <w:ind w:right="-91"/>
        <w:jc w:val="both"/>
        <w:rPr>
          <w:rFonts w:ascii="Arial" w:eastAsia="Arial" w:hAnsi="Arial" w:cs="Arial"/>
          <w:b/>
          <w:lang w:eastAsia="es-MX"/>
        </w:rPr>
      </w:pPr>
    </w:p>
    <w:p w14:paraId="0A5E685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La información adicional que se establezca o aquélla que considere pertinente para demostrar el avance o cumplimiento de las metas y objetivos establecidos en el Programa y en instrumentos que deriven del mismo.</w:t>
      </w:r>
    </w:p>
    <w:p w14:paraId="62D5C3A5" w14:textId="77777777" w:rsidR="00112CB7" w:rsidRPr="00907CB8" w:rsidRDefault="00112CB7" w:rsidP="00B5344C">
      <w:pPr>
        <w:ind w:right="-91"/>
        <w:jc w:val="both"/>
        <w:rPr>
          <w:rFonts w:ascii="Arial" w:eastAsia="Arial" w:hAnsi="Arial" w:cs="Arial"/>
          <w:lang w:eastAsia="es-MX"/>
        </w:rPr>
      </w:pPr>
    </w:p>
    <w:p w14:paraId="3DBF7C5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78. </w:t>
      </w:r>
      <w:r w:rsidRPr="00907CB8">
        <w:rPr>
          <w:rFonts w:ascii="Arial" w:eastAsia="Arial" w:hAnsi="Arial" w:cs="Arial"/>
          <w:lang w:eastAsia="es-MX"/>
        </w:rPr>
        <w:t>Los Planes Integrales de Movilidad Urbana Sustentable son los documentos básicos para configurar las estrategias de movilidad sostenible de las entidades territoriales del Estado, ya sea por municipio, por centro de población o por zonas metropolitanas en acuerdo con los municipios participantes. Siendo Zona Metropolitana de dos o más municipios, será de carácter obligatorio la elaboración del Plan para la totalidad de la zona metropolitana y en cofinanciamiento.</w:t>
      </w:r>
    </w:p>
    <w:p w14:paraId="7610EE10" w14:textId="77777777" w:rsidR="00112CB7" w:rsidRPr="00907CB8" w:rsidRDefault="00112CB7" w:rsidP="00B5344C">
      <w:pPr>
        <w:ind w:right="-91"/>
        <w:jc w:val="both"/>
        <w:rPr>
          <w:rFonts w:ascii="Arial" w:eastAsia="Arial" w:hAnsi="Arial" w:cs="Arial"/>
          <w:lang w:eastAsia="es-MX"/>
        </w:rPr>
      </w:pPr>
    </w:p>
    <w:p w14:paraId="0289D65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Planes Integrales de Movilidad Urbana Sustentable podrán ser presentados y aprobados por el Sistema Estatal, por conducto de la Secretaría y deberán ser publicados en el Periódico Oficial del Estado.</w:t>
      </w:r>
    </w:p>
    <w:p w14:paraId="7CEFE106" w14:textId="77777777" w:rsidR="00112CB7" w:rsidRPr="00907CB8" w:rsidRDefault="00112CB7" w:rsidP="00B5344C">
      <w:pPr>
        <w:ind w:right="-91"/>
        <w:jc w:val="both"/>
        <w:rPr>
          <w:rFonts w:ascii="Arial" w:eastAsia="Arial" w:hAnsi="Arial" w:cs="Arial"/>
          <w:lang w:eastAsia="es-MX"/>
        </w:rPr>
      </w:pPr>
    </w:p>
    <w:p w14:paraId="1998B03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79.</w:t>
      </w:r>
      <w:r w:rsidRPr="00907CB8">
        <w:rPr>
          <w:rFonts w:ascii="Arial" w:eastAsia="Arial" w:hAnsi="Arial" w:cs="Arial"/>
          <w:lang w:eastAsia="es-MX"/>
        </w:rPr>
        <w:t xml:space="preserve"> Los Planes Integrales de Movilidad Urbana Sustentable, </w:t>
      </w:r>
      <w:proofErr w:type="gramStart"/>
      <w:r w:rsidRPr="00907CB8">
        <w:rPr>
          <w:rFonts w:ascii="Arial" w:eastAsia="Arial" w:hAnsi="Arial" w:cs="Arial"/>
          <w:lang w:eastAsia="es-MX"/>
        </w:rPr>
        <w:t>de acuerdo al</w:t>
      </w:r>
      <w:proofErr w:type="gramEnd"/>
      <w:r w:rsidRPr="00907CB8">
        <w:rPr>
          <w:rFonts w:ascii="Arial" w:eastAsia="Arial" w:hAnsi="Arial" w:cs="Arial"/>
          <w:lang w:eastAsia="es-MX"/>
        </w:rPr>
        <w:t xml:space="preserve"> tipo y tamaño de población que habitan en el asentamiento humano podrán ser de tres tipos:</w:t>
      </w:r>
    </w:p>
    <w:p w14:paraId="11AC593D" w14:textId="77777777" w:rsidR="00112CB7" w:rsidRPr="00907CB8" w:rsidRDefault="00112CB7" w:rsidP="00B5344C">
      <w:pPr>
        <w:ind w:right="-91"/>
        <w:jc w:val="both"/>
        <w:rPr>
          <w:rFonts w:ascii="Arial" w:eastAsia="Arial" w:hAnsi="Arial" w:cs="Arial"/>
          <w:b/>
          <w:lang w:eastAsia="es-MX"/>
        </w:rPr>
      </w:pPr>
    </w:p>
    <w:p w14:paraId="1BE8424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Plan Integral de Movilidad Urbana Sustentable para centros de población mayor a 100,000 habitantes;</w:t>
      </w:r>
    </w:p>
    <w:p w14:paraId="3843F583" w14:textId="77777777" w:rsidR="00112CB7" w:rsidRPr="00907CB8" w:rsidRDefault="00112CB7" w:rsidP="00B5344C">
      <w:pPr>
        <w:ind w:right="-91"/>
        <w:jc w:val="both"/>
        <w:rPr>
          <w:rFonts w:ascii="Arial" w:eastAsia="Arial" w:hAnsi="Arial" w:cs="Arial"/>
          <w:lang w:eastAsia="es-MX"/>
        </w:rPr>
      </w:pPr>
    </w:p>
    <w:p w14:paraId="222E7A4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II.</w:t>
      </w:r>
      <w:r w:rsidRPr="00907CB8">
        <w:rPr>
          <w:rFonts w:ascii="Arial" w:eastAsia="Arial" w:hAnsi="Arial" w:cs="Arial"/>
          <w:lang w:eastAsia="es-MX"/>
        </w:rPr>
        <w:t xml:space="preserve"> Plan Integral de Movilidad Urbana Sustentable para centros de población menores a 100,000 habitantes; y</w:t>
      </w:r>
    </w:p>
    <w:p w14:paraId="6C14FD62" w14:textId="77777777" w:rsidR="00112CB7" w:rsidRPr="00907CB8" w:rsidRDefault="00112CB7" w:rsidP="00B5344C">
      <w:pPr>
        <w:ind w:right="-91"/>
        <w:jc w:val="both"/>
        <w:rPr>
          <w:rFonts w:ascii="Arial" w:eastAsia="Arial" w:hAnsi="Arial" w:cs="Arial"/>
          <w:lang w:eastAsia="es-MX"/>
        </w:rPr>
      </w:pPr>
    </w:p>
    <w:p w14:paraId="7C49766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Plan Integral de Movilidad Urbana Sustentable Metropolitano para zonas metropolitanas de 2 o más municipios.</w:t>
      </w:r>
    </w:p>
    <w:p w14:paraId="295083DF" w14:textId="77777777" w:rsidR="00112CB7" w:rsidRPr="00907CB8" w:rsidRDefault="00112CB7" w:rsidP="00B5344C">
      <w:pPr>
        <w:ind w:right="-91"/>
        <w:jc w:val="both"/>
        <w:rPr>
          <w:rFonts w:ascii="Arial" w:eastAsia="Arial" w:hAnsi="Arial" w:cs="Arial"/>
          <w:b/>
          <w:lang w:eastAsia="es-MX"/>
        </w:rPr>
      </w:pPr>
    </w:p>
    <w:p w14:paraId="10DFC0E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80.</w:t>
      </w:r>
      <w:r w:rsidRPr="00907CB8">
        <w:rPr>
          <w:rFonts w:ascii="Arial" w:eastAsia="Arial" w:hAnsi="Arial" w:cs="Arial"/>
          <w:lang w:eastAsia="es-MX"/>
        </w:rPr>
        <w:t xml:space="preserve"> Los Programas Especiales de Movilidad Urbana Sustentable son aquellos que por las características particulares del contexto territorial ameriten un tratamiento específico. De manera enunciativa más no limitativa, estos pueden ser:</w:t>
      </w:r>
    </w:p>
    <w:p w14:paraId="72F73A6C" w14:textId="77777777" w:rsidR="00112CB7" w:rsidRPr="00907CB8" w:rsidRDefault="00112CB7" w:rsidP="00B5344C">
      <w:pPr>
        <w:ind w:right="-91"/>
        <w:jc w:val="both"/>
        <w:rPr>
          <w:rFonts w:ascii="Arial" w:eastAsia="Arial" w:hAnsi="Arial" w:cs="Arial"/>
          <w:lang w:eastAsia="es-MX"/>
        </w:rPr>
      </w:pPr>
    </w:p>
    <w:p w14:paraId="1189346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Movilidad no motorizada y accesibilidad universal;</w:t>
      </w:r>
    </w:p>
    <w:p w14:paraId="57AC0DF0" w14:textId="77777777" w:rsidR="00112CB7" w:rsidRPr="00907CB8" w:rsidRDefault="00112CB7" w:rsidP="00B5344C">
      <w:pPr>
        <w:ind w:right="-91"/>
        <w:jc w:val="both"/>
        <w:rPr>
          <w:rFonts w:ascii="Arial" w:eastAsia="Arial" w:hAnsi="Arial" w:cs="Arial"/>
          <w:lang w:eastAsia="es-MX"/>
        </w:rPr>
      </w:pPr>
    </w:p>
    <w:p w14:paraId="7E9F84B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Transporte de carga;</w:t>
      </w:r>
    </w:p>
    <w:p w14:paraId="48B2E966" w14:textId="77777777" w:rsidR="00112CB7" w:rsidRPr="00907CB8" w:rsidRDefault="00112CB7" w:rsidP="00B5344C">
      <w:pPr>
        <w:ind w:right="-91"/>
        <w:jc w:val="both"/>
        <w:rPr>
          <w:rFonts w:ascii="Arial" w:eastAsia="Arial" w:hAnsi="Arial" w:cs="Arial"/>
          <w:lang w:eastAsia="es-MX"/>
        </w:rPr>
      </w:pPr>
    </w:p>
    <w:p w14:paraId="12B0B93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Estacionamientos, centros de encierro o gestión del automóvil;</w:t>
      </w:r>
    </w:p>
    <w:p w14:paraId="20BE0737" w14:textId="77777777" w:rsidR="00112CB7" w:rsidRPr="00907CB8" w:rsidRDefault="00112CB7" w:rsidP="00B5344C">
      <w:pPr>
        <w:ind w:right="-91"/>
        <w:jc w:val="both"/>
        <w:rPr>
          <w:rFonts w:ascii="Arial" w:eastAsia="Arial" w:hAnsi="Arial" w:cs="Arial"/>
          <w:lang w:eastAsia="es-MX"/>
        </w:rPr>
      </w:pPr>
    </w:p>
    <w:p w14:paraId="35277E1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Seguridad vial; y</w:t>
      </w:r>
    </w:p>
    <w:p w14:paraId="471DA355" w14:textId="77777777" w:rsidR="00112CB7" w:rsidRPr="00907CB8" w:rsidRDefault="00112CB7" w:rsidP="00B5344C">
      <w:pPr>
        <w:ind w:right="-91"/>
        <w:jc w:val="both"/>
        <w:rPr>
          <w:rFonts w:ascii="Arial" w:eastAsia="Arial" w:hAnsi="Arial" w:cs="Arial"/>
          <w:lang w:eastAsia="es-MX"/>
        </w:rPr>
      </w:pPr>
    </w:p>
    <w:p w14:paraId="570FBF5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Gestión de la demanda.</w:t>
      </w:r>
    </w:p>
    <w:p w14:paraId="122BF659" w14:textId="77777777" w:rsidR="00112CB7" w:rsidRPr="00BF76D4" w:rsidRDefault="00112CB7" w:rsidP="00B5344C">
      <w:pPr>
        <w:ind w:right="-91"/>
        <w:jc w:val="both"/>
        <w:rPr>
          <w:rFonts w:ascii="Arial" w:eastAsia="Arial" w:hAnsi="Arial" w:cs="Arial"/>
          <w:sz w:val="16"/>
          <w:szCs w:val="16"/>
          <w:lang w:eastAsia="es-MX"/>
        </w:rPr>
      </w:pPr>
    </w:p>
    <w:p w14:paraId="3B967F5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 elaboración de los Programas Especiales de Movilidad Urbana Sustentable corresponde a los Ayuntamientos, previo acuerdo con la Secretaría de Desarrollo Urbano y Medio Ambiente con la participación de la Secretaría General de Gobierno, a través de la Subsecretaría de Transporte Público. La Secretaría podrá asistir a la elaboración de los Programas Especiales a solicitud de los Ayuntamientos.</w:t>
      </w:r>
    </w:p>
    <w:p w14:paraId="179FD944" w14:textId="77777777" w:rsidR="00112CB7" w:rsidRPr="00D872C8" w:rsidRDefault="00112CB7" w:rsidP="00B5344C">
      <w:pPr>
        <w:ind w:right="-91"/>
        <w:jc w:val="both"/>
        <w:rPr>
          <w:rFonts w:ascii="Arial" w:eastAsia="Arial" w:hAnsi="Arial" w:cs="Arial"/>
          <w:sz w:val="16"/>
          <w:szCs w:val="16"/>
          <w:lang w:eastAsia="es-MX"/>
        </w:rPr>
      </w:pPr>
    </w:p>
    <w:p w14:paraId="6A5EC311" w14:textId="77777777" w:rsidR="00112CB7" w:rsidRPr="00A9414C"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81.</w:t>
      </w:r>
      <w:r w:rsidRPr="00907CB8">
        <w:rPr>
          <w:rFonts w:ascii="Arial" w:eastAsia="Arial" w:hAnsi="Arial" w:cs="Arial"/>
          <w:lang w:eastAsia="es-MX"/>
        </w:rPr>
        <w:t xml:space="preserve"> El contenido, periodo de consulta y vigencia de los Planes Integrales de Movilidad Urbana Sustentable en sus tres tipos será determinado por la Guía de Contenido para la Elaboración de Planes de Movilidad Urbana Sustentable para el Estado de Tamaulipas, que a su efecto exp</w:t>
      </w:r>
      <w:r w:rsidR="00A9414C">
        <w:rPr>
          <w:rFonts w:ascii="Arial" w:eastAsia="Arial" w:hAnsi="Arial" w:cs="Arial"/>
          <w:lang w:eastAsia="es-MX"/>
        </w:rPr>
        <w:t>ida el Poder Ejecutivo Estatal.</w:t>
      </w:r>
    </w:p>
    <w:p w14:paraId="506E5A50" w14:textId="77777777" w:rsidR="00112CB7" w:rsidRPr="00D872C8" w:rsidRDefault="00112CB7" w:rsidP="00B5344C">
      <w:pPr>
        <w:ind w:right="-91"/>
        <w:jc w:val="both"/>
        <w:rPr>
          <w:rFonts w:ascii="Arial" w:eastAsia="Arial" w:hAnsi="Arial" w:cs="Arial"/>
          <w:b/>
          <w:sz w:val="16"/>
          <w:szCs w:val="16"/>
          <w:lang w:eastAsia="es-MX"/>
        </w:rPr>
      </w:pPr>
    </w:p>
    <w:p w14:paraId="348B818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82.</w:t>
      </w:r>
      <w:r w:rsidRPr="00907CB8">
        <w:rPr>
          <w:rFonts w:ascii="Arial" w:eastAsia="Arial" w:hAnsi="Arial" w:cs="Arial"/>
          <w:lang w:eastAsia="es-MX"/>
        </w:rPr>
        <w:t xml:space="preserve"> En el caso de las zonas metropolitanas que se ubican dentro del Estado, su planeación y regulación en materia de movilidad y seguridad vial se podrá realizar de manera conjunta y coordinada entre municipios, a través de sus instancias de gobernanza establecidas por la Ley General de Asentamientos Humanos, Ordenamiento Territorial y Desarrollo Urbano, mediante convenios de coordinación que para tal efecto se elaboren, con apego a lo dispuesto en esta Ley y demás disposiciones jurídicas aplicables.</w:t>
      </w:r>
    </w:p>
    <w:p w14:paraId="66F62443" w14:textId="77777777" w:rsidR="00112CB7" w:rsidRPr="00D872C8" w:rsidRDefault="00112CB7" w:rsidP="00B5344C">
      <w:pPr>
        <w:ind w:right="-91"/>
        <w:jc w:val="both"/>
        <w:rPr>
          <w:rFonts w:ascii="Arial" w:eastAsia="Arial" w:hAnsi="Arial" w:cs="Arial"/>
          <w:sz w:val="16"/>
          <w:szCs w:val="16"/>
          <w:lang w:eastAsia="es-MX"/>
        </w:rPr>
      </w:pPr>
    </w:p>
    <w:p w14:paraId="0BDA0BF7"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83.</w:t>
      </w:r>
      <w:r w:rsidRPr="00907CB8">
        <w:rPr>
          <w:rFonts w:ascii="Arial" w:eastAsia="Arial" w:hAnsi="Arial" w:cs="Arial"/>
          <w:lang w:eastAsia="es-MX"/>
        </w:rPr>
        <w:t xml:space="preserve"> En el caso de que la zona metropolitana, delimitada formalmente, sea de carácter interestatal, las autoridades estatales que convergen convendrán entre ellas, la distribución de sus atribuciones en la materia. Los convenios que para tal efecto se acuerden, deberán guardar congruencia con la presente Ley y demás disposiciones jurídicas aplicables, a fin de generar una adecuada coordinación en la implementación de políticas públicas, acciones e inversiones que propicien el desarrollo y regulación de la movilidad y la seguridad vial dentro de su territorio.</w:t>
      </w:r>
    </w:p>
    <w:p w14:paraId="66921AFD" w14:textId="77777777" w:rsidR="00344266" w:rsidRPr="00D872C8" w:rsidRDefault="00344266" w:rsidP="00B5344C">
      <w:pPr>
        <w:ind w:right="-91"/>
        <w:jc w:val="both"/>
        <w:rPr>
          <w:rFonts w:ascii="Arial" w:eastAsia="Arial" w:hAnsi="Arial" w:cs="Arial"/>
          <w:sz w:val="16"/>
          <w:szCs w:val="16"/>
          <w:lang w:eastAsia="es-MX"/>
        </w:rPr>
      </w:pPr>
    </w:p>
    <w:p w14:paraId="4709AC3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84.</w:t>
      </w:r>
      <w:r w:rsidRPr="00907CB8">
        <w:rPr>
          <w:rFonts w:ascii="Arial" w:eastAsia="Arial" w:hAnsi="Arial" w:cs="Arial"/>
          <w:lang w:eastAsia="es-MX"/>
        </w:rPr>
        <w:t xml:space="preserve"> Los convenios de coordinación metropolitanos celebrados por los tres órdenes de gobierno, podrán establecer las autoridades que serán las encargadas de la planeación, diseño, ejecución, operación, monitoreo y evaluación de la política de movilidad y seguridad vial a nivel metropolitano prevista en esta Ley y demás disp</w:t>
      </w:r>
      <w:r w:rsidR="00A9414C">
        <w:rPr>
          <w:rFonts w:ascii="Arial" w:eastAsia="Arial" w:hAnsi="Arial" w:cs="Arial"/>
          <w:lang w:eastAsia="es-MX"/>
        </w:rPr>
        <w:t>osiciones jurídicas aplicables.</w:t>
      </w:r>
    </w:p>
    <w:p w14:paraId="77EFBA07" w14:textId="77777777" w:rsidR="00A56324" w:rsidRPr="00907CB8" w:rsidRDefault="00A56324" w:rsidP="00D872C8">
      <w:pPr>
        <w:ind w:right="-91"/>
        <w:rPr>
          <w:rFonts w:ascii="Arial" w:eastAsia="Arial" w:hAnsi="Arial" w:cs="Arial"/>
          <w:b/>
          <w:lang w:eastAsia="es-MX"/>
        </w:rPr>
      </w:pPr>
    </w:p>
    <w:p w14:paraId="42C087AB"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VI</w:t>
      </w:r>
    </w:p>
    <w:p w14:paraId="6F217EF7"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LOS INSTRUMENTOS EN MATERIA DE MOVILIDAD Y SEGURIDAD VIAL EN LA GESTIÓN DE LA DEMANDA</w:t>
      </w:r>
    </w:p>
    <w:p w14:paraId="7310AD62" w14:textId="77777777" w:rsidR="00112CB7" w:rsidRPr="00D872C8" w:rsidRDefault="00112CB7" w:rsidP="00B5344C">
      <w:pPr>
        <w:ind w:right="-91"/>
        <w:jc w:val="center"/>
        <w:rPr>
          <w:rFonts w:ascii="Arial" w:eastAsia="Arial" w:hAnsi="Arial" w:cs="Arial"/>
          <w:sz w:val="16"/>
          <w:szCs w:val="16"/>
          <w:lang w:eastAsia="es-MX"/>
        </w:rPr>
      </w:pPr>
    </w:p>
    <w:p w14:paraId="61D878E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85.</w:t>
      </w:r>
      <w:r w:rsidRPr="00907CB8">
        <w:rPr>
          <w:rFonts w:ascii="Arial" w:eastAsia="Arial" w:hAnsi="Arial" w:cs="Arial"/>
          <w:lang w:eastAsia="es-MX"/>
        </w:rPr>
        <w:t xml:space="preserve"> La gestión de la demanda de movilidad busca reducir el uso de modos de transporte de carga y pasajeros menos eficientes y fomentar los más sustentables y seguros. La Secretaría y los municipios, en el ámbito de sus competencias, deberán implementar medidas enfocadas en reducir emisiones y demás externalidades negativas previstas en esta Ley, la Ley Estatal de Cambio Climático y la Ley General de Cambio Climático.</w:t>
      </w:r>
    </w:p>
    <w:p w14:paraId="48A3B400" w14:textId="77777777" w:rsidR="00112CB7" w:rsidRPr="00D872C8" w:rsidRDefault="00112CB7" w:rsidP="00B5344C">
      <w:pPr>
        <w:ind w:right="-91"/>
        <w:jc w:val="both"/>
        <w:rPr>
          <w:rFonts w:ascii="Arial" w:eastAsia="Arial" w:hAnsi="Arial" w:cs="Arial"/>
          <w:sz w:val="16"/>
          <w:szCs w:val="16"/>
          <w:lang w:eastAsia="es-MX"/>
        </w:rPr>
      </w:pPr>
    </w:p>
    <w:p w14:paraId="4B3D3BA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86.</w:t>
      </w:r>
      <w:r w:rsidRPr="00907CB8">
        <w:rPr>
          <w:rFonts w:ascii="Arial" w:eastAsia="Arial" w:hAnsi="Arial" w:cs="Arial"/>
          <w:lang w:eastAsia="es-MX"/>
        </w:rPr>
        <w:t xml:space="preserve"> Las zonas de gestión de la demanda son polígonos en los que se regula el flujo de vehículos motorizados en función de sus emisiones contaminantes o tamaño, mediante sistemas de control vial y regulación del tránsito, a fin de disminuir el uso y el impacto social y ambiental negativo que implica su circulación.</w:t>
      </w:r>
    </w:p>
    <w:p w14:paraId="7800D6D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lastRenderedPageBreak/>
        <w:t>La Secretaría y los municipios, en el ámbito de sus competencias, podrán implementar zonas de tránsito controlado en zonas de alta demanda de viajes de las ciudades, a fin de priorizar la gestión de la seguridad vial, la movilidad peatonal, ciclista y de transporte colectivo, reducir el volumen vehicular o los vehículos con mayor impacto ambiental y de riesgo vial, mediante las disposiciones que para tal efecto emita la autoridad competente.</w:t>
      </w:r>
    </w:p>
    <w:p w14:paraId="533F52EB" w14:textId="77777777" w:rsidR="00112CB7" w:rsidRPr="00907CB8" w:rsidRDefault="00112CB7" w:rsidP="00B5344C">
      <w:pPr>
        <w:ind w:right="-91"/>
        <w:jc w:val="both"/>
        <w:rPr>
          <w:rFonts w:ascii="Arial" w:eastAsia="Arial" w:hAnsi="Arial" w:cs="Arial"/>
          <w:lang w:eastAsia="es-MX"/>
        </w:rPr>
      </w:pPr>
    </w:p>
    <w:p w14:paraId="3F5CE69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Se podrán implementar sistemas de control vial y regulación del tránsito, usando cámaras y lectores digitales de placas o lectura visual, por parte de agentes públicos u operadores privados en los términos que se establezcan en la normatividad aplicable.</w:t>
      </w:r>
    </w:p>
    <w:p w14:paraId="6A0764A1" w14:textId="77777777" w:rsidR="00112CB7" w:rsidRPr="00907CB8" w:rsidRDefault="00112CB7" w:rsidP="00B5344C">
      <w:pPr>
        <w:ind w:right="-91"/>
        <w:jc w:val="both"/>
        <w:rPr>
          <w:rFonts w:ascii="Arial" w:eastAsia="Arial" w:hAnsi="Arial" w:cs="Arial"/>
          <w:lang w:eastAsia="es-MX"/>
        </w:rPr>
      </w:pPr>
    </w:p>
    <w:p w14:paraId="38AC67A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 establecido en la presente disposición se realizará sin perjuicio de la productividad, competitividad y el mantenimiento de la regularidad de la vida cotidiana de los centros de población de conformidad con lo dispuesto en esta Ley.</w:t>
      </w:r>
    </w:p>
    <w:p w14:paraId="3895DFDF" w14:textId="77777777" w:rsidR="00A56324" w:rsidRPr="00907CB8" w:rsidRDefault="00A56324" w:rsidP="00B5344C">
      <w:pPr>
        <w:ind w:right="-91"/>
        <w:jc w:val="both"/>
        <w:rPr>
          <w:rFonts w:ascii="Arial" w:eastAsia="Arial" w:hAnsi="Arial" w:cs="Arial"/>
          <w:lang w:eastAsia="es-MX"/>
        </w:rPr>
      </w:pPr>
    </w:p>
    <w:p w14:paraId="68BA47C6"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VII</w:t>
      </w:r>
    </w:p>
    <w:p w14:paraId="4D6067FF"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DEL SERVICIO DE TRANSPORTE DE PASAJEROS</w:t>
      </w:r>
    </w:p>
    <w:p w14:paraId="06827F27" w14:textId="77777777" w:rsidR="00112CB7" w:rsidRPr="00907CB8" w:rsidRDefault="00112CB7" w:rsidP="00B5344C">
      <w:pPr>
        <w:ind w:right="-91"/>
        <w:jc w:val="both"/>
        <w:rPr>
          <w:rFonts w:ascii="Arial" w:eastAsia="Arial" w:hAnsi="Arial" w:cs="Arial"/>
          <w:lang w:eastAsia="es-MX"/>
        </w:rPr>
      </w:pPr>
    </w:p>
    <w:p w14:paraId="5754A2A7"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87.</w:t>
      </w:r>
      <w:r w:rsidRPr="00907CB8">
        <w:rPr>
          <w:rFonts w:ascii="Arial" w:eastAsia="Arial" w:hAnsi="Arial" w:cs="Arial"/>
          <w:lang w:eastAsia="es-MX"/>
        </w:rPr>
        <w:t xml:space="preserve"> Además de lo estipulado en esta Ley respecto al servicio de transporte de pasajeros, se deberá observar lo establecido como servicio público, ejecutivo y privado de transporte en la Ley de Transporte del Estado de Tamaulipas.</w:t>
      </w:r>
    </w:p>
    <w:p w14:paraId="065A4EEC" w14:textId="77777777" w:rsidR="00A56324" w:rsidRPr="00907CB8" w:rsidRDefault="00A56324" w:rsidP="00B5344C">
      <w:pPr>
        <w:ind w:right="-91"/>
        <w:jc w:val="center"/>
        <w:rPr>
          <w:rFonts w:ascii="Arial" w:eastAsia="Arial" w:hAnsi="Arial" w:cs="Arial"/>
          <w:b/>
          <w:lang w:eastAsia="es-MX"/>
        </w:rPr>
      </w:pPr>
    </w:p>
    <w:p w14:paraId="51926C61"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TÍTULO CUARTO</w:t>
      </w:r>
    </w:p>
    <w:p w14:paraId="403EFEBA" w14:textId="1D309693" w:rsidR="00112CB7" w:rsidRPr="00BF76D4" w:rsidRDefault="00112CB7" w:rsidP="00BF76D4">
      <w:pPr>
        <w:ind w:right="-91"/>
        <w:jc w:val="center"/>
        <w:rPr>
          <w:rFonts w:ascii="Arial" w:eastAsia="Arial" w:hAnsi="Arial" w:cs="Arial"/>
          <w:b/>
          <w:lang w:eastAsia="es-MX"/>
        </w:rPr>
      </w:pPr>
      <w:r w:rsidRPr="00907CB8">
        <w:rPr>
          <w:rFonts w:ascii="Arial" w:eastAsia="Arial" w:hAnsi="Arial" w:cs="Arial"/>
          <w:b/>
          <w:lang w:eastAsia="es-MX"/>
        </w:rPr>
        <w:t>DE LA CONGRUENCIA CON EL DESARROLLO URBANO, LA EVALUACIÓN DEL IMPACTO EN LA MOVILIDAD, PRESUPUESTO Y FINANCIAMIENTO DE LA MOVILIDAD</w:t>
      </w:r>
    </w:p>
    <w:p w14:paraId="4BBF0DCC" w14:textId="77777777" w:rsidR="00A56324" w:rsidRPr="00907CB8" w:rsidRDefault="00A56324" w:rsidP="00B5344C">
      <w:pPr>
        <w:ind w:right="-91"/>
        <w:rPr>
          <w:rFonts w:ascii="Arial" w:eastAsia="Arial" w:hAnsi="Arial" w:cs="Arial"/>
          <w:lang w:eastAsia="es-MX"/>
        </w:rPr>
      </w:pPr>
    </w:p>
    <w:p w14:paraId="7B8117FC"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w:t>
      </w:r>
    </w:p>
    <w:p w14:paraId="22820653"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CONGRUENCIA CON EL DESARROLLO URBANO</w:t>
      </w:r>
    </w:p>
    <w:p w14:paraId="713967A8" w14:textId="77777777" w:rsidR="00112CB7" w:rsidRPr="00907CB8" w:rsidRDefault="00112CB7" w:rsidP="00B5344C">
      <w:pPr>
        <w:ind w:right="-91"/>
        <w:jc w:val="both"/>
        <w:rPr>
          <w:rFonts w:ascii="Arial" w:eastAsia="Arial" w:hAnsi="Arial" w:cs="Arial"/>
          <w:b/>
          <w:lang w:eastAsia="es-MX"/>
        </w:rPr>
      </w:pPr>
    </w:p>
    <w:p w14:paraId="424A7923" w14:textId="77777777" w:rsidR="00112CB7" w:rsidRPr="00A56324"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88.</w:t>
      </w:r>
      <w:r w:rsidRPr="00907CB8">
        <w:rPr>
          <w:rFonts w:ascii="Arial" w:eastAsia="Arial" w:hAnsi="Arial" w:cs="Arial"/>
          <w:lang w:eastAsia="es-MX"/>
        </w:rPr>
        <w:t xml:space="preserve"> Para todos los efectos de las decisiones de infraestructura relacionadas con la movilidad y desarrollo urbano, se deberán tomar en cuenta las políticas urbanas establecidas en la Ley de Asentamientos Humanos, Ordenamiento Territorial y Desarrollo Urbano del Estado de Tamaulipas, dando prioridad a todas aquéllas que deriven en la promoción de ciudades compactas y consolidación del suelo intraurbano; atendiendo además lo señalado en el Programa Estatal de Desarrollo Urbano, en la Estrategia Nacional de Movilidad y Seguridad Vial, así como aquellas específicas a los grupos en situación de vulnerabilidad.</w:t>
      </w:r>
    </w:p>
    <w:p w14:paraId="63A4E10D" w14:textId="77777777" w:rsidR="00EC4045" w:rsidRDefault="00EC4045" w:rsidP="00B5344C">
      <w:pPr>
        <w:ind w:right="-91"/>
        <w:jc w:val="both"/>
        <w:rPr>
          <w:rFonts w:ascii="Arial" w:eastAsia="Arial" w:hAnsi="Arial" w:cs="Arial"/>
          <w:b/>
          <w:lang w:eastAsia="es-MX"/>
        </w:rPr>
      </w:pPr>
    </w:p>
    <w:p w14:paraId="3E161D24" w14:textId="69AB172C"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89.</w:t>
      </w:r>
      <w:r w:rsidRPr="00907CB8">
        <w:rPr>
          <w:rFonts w:ascii="Arial" w:eastAsia="Arial" w:hAnsi="Arial" w:cs="Arial"/>
          <w:lang w:eastAsia="es-MX"/>
        </w:rPr>
        <w:t xml:space="preserve"> La Secretaría tomará las decisiones en materia de soluciones integrales de movilidad, en especial, aquéllas que deriven en la construcción, modificación o adecuación de la infraestructura vial.</w:t>
      </w:r>
    </w:p>
    <w:p w14:paraId="7168B75B" w14:textId="77777777" w:rsidR="00112CB7" w:rsidRPr="00907CB8" w:rsidRDefault="00112CB7" w:rsidP="00B5344C">
      <w:pPr>
        <w:ind w:right="-91"/>
        <w:jc w:val="both"/>
        <w:rPr>
          <w:rFonts w:ascii="Arial" w:eastAsia="Arial" w:hAnsi="Arial" w:cs="Arial"/>
          <w:lang w:eastAsia="es-MX"/>
        </w:rPr>
      </w:pPr>
    </w:p>
    <w:p w14:paraId="594F109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Las decisiones que deriven en la implementación de sistemas de transporte público masivos, así como las diferentes modalidades de transporte público y sus servicios auxiliares, se tomaran en coordinación con la Secretaría General de Gobierno, a través de la Subsecretaría de Transporte Público.</w:t>
      </w:r>
    </w:p>
    <w:p w14:paraId="493D99A0" w14:textId="77777777" w:rsidR="00112CB7" w:rsidRPr="00907CB8" w:rsidRDefault="00112CB7" w:rsidP="00B5344C">
      <w:pPr>
        <w:ind w:right="-91"/>
        <w:jc w:val="both"/>
        <w:rPr>
          <w:rFonts w:ascii="Arial" w:eastAsia="Arial" w:hAnsi="Arial" w:cs="Arial"/>
          <w:lang w:eastAsia="es-MX"/>
        </w:rPr>
      </w:pPr>
    </w:p>
    <w:p w14:paraId="5B3B5E3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90.</w:t>
      </w:r>
      <w:r w:rsidRPr="00907CB8">
        <w:rPr>
          <w:rFonts w:ascii="Arial" w:eastAsia="Arial" w:hAnsi="Arial" w:cs="Arial"/>
          <w:lang w:eastAsia="es-MX"/>
        </w:rPr>
        <w:t xml:space="preserve"> Para asegurar la transición hacia una movilidad urbana sustentable y el desarrollo urbano compacto y eficiente se gestionará el estacionamiento en edificaciones de todo tipo procurando disminuir su dotación, estableciendo cantidades máximas de unidades por tipo de edificación.</w:t>
      </w:r>
    </w:p>
    <w:p w14:paraId="0F9B8FE6" w14:textId="77777777" w:rsidR="00112CB7" w:rsidRPr="00907CB8" w:rsidRDefault="00112CB7" w:rsidP="00B5344C">
      <w:pPr>
        <w:ind w:right="-91"/>
        <w:jc w:val="both"/>
        <w:rPr>
          <w:rFonts w:ascii="Arial" w:eastAsia="Arial" w:hAnsi="Arial" w:cs="Arial"/>
          <w:lang w:eastAsia="es-MX"/>
        </w:rPr>
      </w:pPr>
    </w:p>
    <w:p w14:paraId="5DEC2B7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Así mismo, se deberá de incluir estacionamientos para bicicletas en todo tipo de edificaciones para promover su uso y consolidación, para ello se establecerán las cantidades máximas de unidades por tipo de edificación.</w:t>
      </w:r>
    </w:p>
    <w:p w14:paraId="484B736E" w14:textId="77777777" w:rsidR="00112CB7" w:rsidRDefault="00112CB7" w:rsidP="00B5344C">
      <w:pPr>
        <w:ind w:right="-91"/>
        <w:jc w:val="both"/>
        <w:rPr>
          <w:rFonts w:ascii="Arial" w:eastAsia="Arial" w:hAnsi="Arial" w:cs="Arial"/>
          <w:lang w:eastAsia="es-MX"/>
        </w:rPr>
      </w:pPr>
    </w:p>
    <w:p w14:paraId="11981396" w14:textId="77777777" w:rsidR="00A56324" w:rsidRPr="00907CB8" w:rsidRDefault="00A56324" w:rsidP="00B5344C">
      <w:pPr>
        <w:ind w:right="-91"/>
        <w:jc w:val="both"/>
        <w:rPr>
          <w:rFonts w:ascii="Arial" w:eastAsia="Arial" w:hAnsi="Arial" w:cs="Arial"/>
          <w:lang w:eastAsia="es-MX"/>
        </w:rPr>
      </w:pPr>
    </w:p>
    <w:p w14:paraId="1234260E"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II</w:t>
      </w:r>
    </w:p>
    <w:p w14:paraId="75A4A247"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EVALUACIÓN DEL IMPACTO DE LA MOVILIDAD</w:t>
      </w:r>
    </w:p>
    <w:p w14:paraId="47F26AAA" w14:textId="77777777" w:rsidR="00112CB7" w:rsidRPr="00907CB8" w:rsidRDefault="00112CB7" w:rsidP="00B5344C">
      <w:pPr>
        <w:ind w:right="-91"/>
        <w:jc w:val="both"/>
        <w:rPr>
          <w:rFonts w:ascii="Arial" w:eastAsia="Arial" w:hAnsi="Arial" w:cs="Arial"/>
          <w:lang w:eastAsia="es-MX"/>
        </w:rPr>
      </w:pPr>
    </w:p>
    <w:p w14:paraId="39F2D2C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Artículo 91. </w:t>
      </w:r>
      <w:r w:rsidRPr="00907CB8">
        <w:rPr>
          <w:rFonts w:ascii="Arial" w:eastAsia="Arial" w:hAnsi="Arial" w:cs="Arial"/>
          <w:lang w:eastAsia="es-MX"/>
        </w:rPr>
        <w:t xml:space="preserve"> La Secretaría deberá llevar a cabo la evaluación técnica del estudio de impacto de movilidad respecto de cualquier obra, proyecto o actividad que se realice por cualquier ente público o privado en el Estado que así lo requiera, con excepción de la prestación del Servicio de Transporte Ejecutivo previo pago de derechos establecido en la ley de la materia.</w:t>
      </w:r>
    </w:p>
    <w:p w14:paraId="338BE52B" w14:textId="77777777" w:rsidR="00112CB7" w:rsidRPr="00907CB8" w:rsidRDefault="00112CB7" w:rsidP="00B5344C">
      <w:pPr>
        <w:ind w:right="-91"/>
        <w:jc w:val="both"/>
        <w:rPr>
          <w:rFonts w:ascii="Arial" w:eastAsia="Arial" w:hAnsi="Arial" w:cs="Arial"/>
          <w:lang w:eastAsia="es-MX"/>
        </w:rPr>
      </w:pPr>
    </w:p>
    <w:p w14:paraId="18E37F29" w14:textId="77777777" w:rsidR="00112CB7" w:rsidRDefault="00112CB7" w:rsidP="00B5344C">
      <w:pPr>
        <w:ind w:right="-91"/>
        <w:jc w:val="both"/>
        <w:rPr>
          <w:rFonts w:ascii="Arial" w:eastAsia="Arial" w:hAnsi="Arial" w:cs="Arial"/>
          <w:lang w:eastAsia="es-MX"/>
        </w:rPr>
      </w:pPr>
      <w:r w:rsidRPr="00907CB8">
        <w:rPr>
          <w:rFonts w:ascii="Arial" w:eastAsia="Arial" w:hAnsi="Arial" w:cs="Arial"/>
          <w:lang w:eastAsia="es-MX"/>
        </w:rPr>
        <w:lastRenderedPageBreak/>
        <w:t>La evaluación técnica del estudio de impacto de movilidad se regulará de conformidad con lo dispuesto en la presente Ley, sus reglamentos y demás legislación correspondiente, el cual deberá establecer como mínimo, lo siguiente:</w:t>
      </w:r>
    </w:p>
    <w:p w14:paraId="6A9207E2" w14:textId="77777777" w:rsidR="00A56324" w:rsidRPr="00907CB8" w:rsidRDefault="00A56324" w:rsidP="00B5344C">
      <w:pPr>
        <w:ind w:right="-91"/>
        <w:jc w:val="both"/>
        <w:rPr>
          <w:rFonts w:ascii="Arial" w:eastAsia="Arial" w:hAnsi="Arial" w:cs="Arial"/>
          <w:lang w:eastAsia="es-MX"/>
        </w:rPr>
      </w:pPr>
    </w:p>
    <w:p w14:paraId="7F45479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La influencia o alteración en los desplazamientos de personas dentro del Estado, derivados de cualquier proyecto, obra o actividad que realicen </w:t>
      </w:r>
      <w:proofErr w:type="gramStart"/>
      <w:r w:rsidRPr="00907CB8">
        <w:rPr>
          <w:rFonts w:ascii="Arial" w:eastAsia="Arial" w:hAnsi="Arial" w:cs="Arial"/>
          <w:lang w:eastAsia="es-MX"/>
        </w:rPr>
        <w:t>en relación al</w:t>
      </w:r>
      <w:proofErr w:type="gramEnd"/>
      <w:r w:rsidRPr="00907CB8">
        <w:rPr>
          <w:rFonts w:ascii="Arial" w:eastAsia="Arial" w:hAnsi="Arial" w:cs="Arial"/>
          <w:lang w:eastAsia="es-MX"/>
        </w:rPr>
        <w:t xml:space="preserve"> Sistema Integral;</w:t>
      </w:r>
    </w:p>
    <w:p w14:paraId="1FD82135" w14:textId="77777777" w:rsidR="00112CB7" w:rsidRPr="00907CB8" w:rsidRDefault="00112CB7" w:rsidP="00B5344C">
      <w:pPr>
        <w:ind w:right="-91"/>
        <w:jc w:val="both"/>
        <w:rPr>
          <w:rFonts w:ascii="Arial" w:eastAsia="Arial" w:hAnsi="Arial" w:cs="Arial"/>
          <w:lang w:eastAsia="es-MX"/>
        </w:rPr>
      </w:pPr>
    </w:p>
    <w:p w14:paraId="417EAE5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La influencia o alteración en los desplazamientos de bienes dentro del Estado, derivados de cualquier proyecto, obra o actividad que realicen </w:t>
      </w:r>
      <w:proofErr w:type="gramStart"/>
      <w:r w:rsidRPr="00907CB8">
        <w:rPr>
          <w:rFonts w:ascii="Arial" w:eastAsia="Arial" w:hAnsi="Arial" w:cs="Arial"/>
          <w:lang w:eastAsia="es-MX"/>
        </w:rPr>
        <w:t>en relación al</w:t>
      </w:r>
      <w:proofErr w:type="gramEnd"/>
      <w:r w:rsidRPr="00907CB8">
        <w:rPr>
          <w:rFonts w:ascii="Arial" w:eastAsia="Arial" w:hAnsi="Arial" w:cs="Arial"/>
          <w:lang w:eastAsia="es-MX"/>
        </w:rPr>
        <w:t xml:space="preserve"> Sistema Integral; y</w:t>
      </w:r>
    </w:p>
    <w:p w14:paraId="33F23EE1" w14:textId="77777777" w:rsidR="00112CB7" w:rsidRPr="00907CB8" w:rsidRDefault="00112CB7" w:rsidP="00B5344C">
      <w:pPr>
        <w:ind w:right="-91"/>
        <w:jc w:val="both"/>
        <w:rPr>
          <w:rFonts w:ascii="Arial" w:eastAsia="Arial" w:hAnsi="Arial" w:cs="Arial"/>
          <w:lang w:eastAsia="es-MX"/>
        </w:rPr>
      </w:pPr>
    </w:p>
    <w:p w14:paraId="6F631554"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En caso de que, derivado de la evaluación técnica del estudio de impacto de movilidad, se desprenda que la obra, proyecto o actividad que se pretende realizar en relación con el Sistema Integral, implica una influencia, impacto o alteración negativa en los desplazamientos de personas y bienes dentro del Estado, se deberán establecer las medidas de mitigación e integración a fin de disminuir los efectos negativos de la obra o actividad de que se trate.</w:t>
      </w:r>
    </w:p>
    <w:p w14:paraId="47361E51" w14:textId="77777777" w:rsidR="00112CB7" w:rsidRPr="00907CB8" w:rsidRDefault="00112CB7" w:rsidP="00B5344C">
      <w:pPr>
        <w:ind w:right="-91"/>
        <w:jc w:val="both"/>
        <w:rPr>
          <w:rFonts w:ascii="Arial" w:eastAsia="Arial" w:hAnsi="Arial" w:cs="Arial"/>
          <w:lang w:eastAsia="es-MX"/>
        </w:rPr>
      </w:pPr>
    </w:p>
    <w:p w14:paraId="0235EB5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92.</w:t>
      </w:r>
      <w:r w:rsidRPr="00907CB8">
        <w:rPr>
          <w:rFonts w:ascii="Arial" w:eastAsia="Arial" w:hAnsi="Arial" w:cs="Arial"/>
          <w:lang w:eastAsia="es-MX"/>
        </w:rPr>
        <w:t xml:space="preserve"> Las Dependencias Municipales competentes en materia de urbanización y edificación, para expedir licencias o permisos de construcción, requerirán de la evaluación técnica del estudio de impacto de movilidad de la Secretaría, cuando se solicite autorización para:</w:t>
      </w:r>
    </w:p>
    <w:p w14:paraId="6992EB68" w14:textId="77777777" w:rsidR="00112CB7" w:rsidRPr="00907CB8" w:rsidRDefault="00112CB7" w:rsidP="00B5344C">
      <w:pPr>
        <w:ind w:right="-91"/>
        <w:jc w:val="both"/>
        <w:rPr>
          <w:rFonts w:ascii="Arial" w:eastAsia="Arial" w:hAnsi="Arial" w:cs="Arial"/>
          <w:lang w:eastAsia="es-MX"/>
        </w:rPr>
      </w:pPr>
    </w:p>
    <w:p w14:paraId="445DDD7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w:t>
      </w:r>
      <w:r w:rsidRPr="00907CB8">
        <w:rPr>
          <w:rFonts w:ascii="Arial" w:eastAsia="Arial" w:hAnsi="Arial" w:cs="Arial"/>
          <w:lang w:eastAsia="es-MX"/>
        </w:rPr>
        <w:t xml:space="preserve"> Ejecutar obras en el área del derecho de vía;</w:t>
      </w:r>
    </w:p>
    <w:p w14:paraId="6005B8D4" w14:textId="77777777" w:rsidR="00112CB7" w:rsidRPr="00907CB8" w:rsidRDefault="00112CB7" w:rsidP="00B5344C">
      <w:pPr>
        <w:ind w:right="-91"/>
        <w:jc w:val="both"/>
        <w:rPr>
          <w:rFonts w:ascii="Arial" w:eastAsia="Arial" w:hAnsi="Arial" w:cs="Arial"/>
          <w:lang w:eastAsia="es-MX"/>
        </w:rPr>
      </w:pPr>
    </w:p>
    <w:p w14:paraId="5690895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Realizar obras fuera del área del derecho de vía, cuando afecten a la infraestructura vial o la seguridad de los usuarios;</w:t>
      </w:r>
    </w:p>
    <w:p w14:paraId="01F2814B" w14:textId="77777777" w:rsidR="00112CB7" w:rsidRPr="00907CB8" w:rsidRDefault="00112CB7" w:rsidP="00B5344C">
      <w:pPr>
        <w:ind w:right="-91"/>
        <w:jc w:val="both"/>
        <w:rPr>
          <w:rFonts w:ascii="Arial" w:eastAsia="Arial" w:hAnsi="Arial" w:cs="Arial"/>
          <w:color w:val="E36C09"/>
          <w:lang w:eastAsia="es-MX"/>
        </w:rPr>
      </w:pPr>
    </w:p>
    <w:p w14:paraId="4F56B8D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Instalar anuncios dentro del derecho de vía o que afecten a las condiciones de movilidad;</w:t>
      </w:r>
    </w:p>
    <w:p w14:paraId="4CFD07F6" w14:textId="77777777" w:rsidR="00112CB7" w:rsidRPr="00907CB8" w:rsidRDefault="00112CB7" w:rsidP="00B5344C">
      <w:pPr>
        <w:ind w:right="-91"/>
        <w:jc w:val="both"/>
        <w:rPr>
          <w:rFonts w:ascii="Arial" w:eastAsia="Arial" w:hAnsi="Arial" w:cs="Arial"/>
          <w:lang w:eastAsia="es-MX"/>
        </w:rPr>
      </w:pPr>
    </w:p>
    <w:p w14:paraId="222757A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Hacer construcciones para servicios a</w:t>
      </w:r>
      <w:r w:rsidR="00A9414C">
        <w:rPr>
          <w:rFonts w:ascii="Arial" w:eastAsia="Arial" w:hAnsi="Arial" w:cs="Arial"/>
          <w:lang w:eastAsia="es-MX"/>
        </w:rPr>
        <w:t>uxiliares al transporte;</w:t>
      </w:r>
    </w:p>
    <w:p w14:paraId="5A59D7F0" w14:textId="77777777" w:rsidR="00112CB7" w:rsidRPr="00907CB8" w:rsidRDefault="00112CB7" w:rsidP="00B5344C">
      <w:pPr>
        <w:ind w:right="-91"/>
        <w:jc w:val="both"/>
        <w:rPr>
          <w:rFonts w:ascii="Arial" w:eastAsia="Arial" w:hAnsi="Arial" w:cs="Arial"/>
          <w:b/>
          <w:lang w:eastAsia="es-MX"/>
        </w:rPr>
      </w:pPr>
    </w:p>
    <w:p w14:paraId="43BDF63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Fraccionamientos habitacionales horizontales y verticales;</w:t>
      </w:r>
    </w:p>
    <w:p w14:paraId="699B88A0" w14:textId="77777777" w:rsidR="00112CB7" w:rsidRPr="00907CB8" w:rsidRDefault="00112CB7" w:rsidP="00B5344C">
      <w:pPr>
        <w:ind w:right="-91"/>
        <w:jc w:val="both"/>
        <w:rPr>
          <w:rFonts w:ascii="Arial" w:eastAsia="Arial" w:hAnsi="Arial" w:cs="Arial"/>
          <w:lang w:eastAsia="es-MX"/>
        </w:rPr>
      </w:pPr>
    </w:p>
    <w:p w14:paraId="0ED54A8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Edificaciones de usos mixtos de cualquier densidad;</w:t>
      </w:r>
    </w:p>
    <w:p w14:paraId="2797EB51" w14:textId="77777777" w:rsidR="00112CB7" w:rsidRPr="00907CB8" w:rsidRDefault="00112CB7" w:rsidP="00B5344C">
      <w:pPr>
        <w:ind w:right="-91"/>
        <w:jc w:val="both"/>
        <w:rPr>
          <w:rFonts w:ascii="Arial" w:eastAsia="Arial" w:hAnsi="Arial" w:cs="Arial"/>
          <w:lang w:eastAsia="es-MX"/>
        </w:rPr>
      </w:pPr>
    </w:p>
    <w:p w14:paraId="0A2B3B9A"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Edificaciones comerciales o de oficinas cuya superficie de construcción sea superior o igual a 500 m2;</w:t>
      </w:r>
    </w:p>
    <w:p w14:paraId="379A26C3" w14:textId="77777777" w:rsidR="00112CB7" w:rsidRPr="00907CB8" w:rsidRDefault="00112CB7" w:rsidP="00B5344C">
      <w:pPr>
        <w:ind w:right="-91"/>
        <w:jc w:val="both"/>
        <w:rPr>
          <w:rFonts w:ascii="Arial" w:eastAsia="Arial" w:hAnsi="Arial" w:cs="Arial"/>
          <w:lang w:eastAsia="es-MX"/>
        </w:rPr>
      </w:pPr>
    </w:p>
    <w:p w14:paraId="2FCDD9F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Equipamientos de carácter regional o metropolitano;</w:t>
      </w:r>
    </w:p>
    <w:p w14:paraId="072E9087" w14:textId="77777777" w:rsidR="00112CB7" w:rsidRPr="00907CB8" w:rsidRDefault="00112CB7" w:rsidP="00B5344C">
      <w:pPr>
        <w:ind w:right="-91"/>
        <w:jc w:val="both"/>
        <w:rPr>
          <w:rFonts w:ascii="Arial" w:eastAsia="Arial" w:hAnsi="Arial" w:cs="Arial"/>
          <w:lang w:eastAsia="es-MX"/>
        </w:rPr>
      </w:pPr>
    </w:p>
    <w:p w14:paraId="206B315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IX.</w:t>
      </w:r>
      <w:r w:rsidRPr="00907CB8">
        <w:rPr>
          <w:rFonts w:ascii="Arial" w:eastAsia="Arial" w:hAnsi="Arial" w:cs="Arial"/>
          <w:lang w:eastAsia="es-MX"/>
        </w:rPr>
        <w:t xml:space="preserve"> Industria pesada; y</w:t>
      </w:r>
    </w:p>
    <w:p w14:paraId="4B505CC0" w14:textId="77777777" w:rsidR="00112CB7" w:rsidRPr="00907CB8" w:rsidRDefault="00112CB7" w:rsidP="00B5344C">
      <w:pPr>
        <w:ind w:right="-91"/>
        <w:jc w:val="both"/>
        <w:rPr>
          <w:rFonts w:ascii="Arial" w:eastAsia="Arial" w:hAnsi="Arial" w:cs="Arial"/>
          <w:lang w:eastAsia="es-MX"/>
        </w:rPr>
      </w:pPr>
    </w:p>
    <w:p w14:paraId="6503078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X.</w:t>
      </w:r>
      <w:r w:rsidRPr="00907CB8">
        <w:rPr>
          <w:rFonts w:ascii="Arial" w:eastAsia="Arial" w:hAnsi="Arial" w:cs="Arial"/>
          <w:lang w:eastAsia="es-MX"/>
        </w:rPr>
        <w:t xml:space="preserve"> Estacionamientos públicos, horizontales o verticales.</w:t>
      </w:r>
    </w:p>
    <w:p w14:paraId="40453883" w14:textId="77777777" w:rsidR="00112CB7" w:rsidRPr="00907CB8" w:rsidRDefault="00112CB7" w:rsidP="00B5344C">
      <w:pPr>
        <w:ind w:right="-91"/>
        <w:jc w:val="both"/>
        <w:rPr>
          <w:rFonts w:ascii="Arial" w:eastAsia="Arial" w:hAnsi="Arial" w:cs="Arial"/>
          <w:lang w:eastAsia="es-MX"/>
        </w:rPr>
      </w:pPr>
    </w:p>
    <w:p w14:paraId="3A95CB56"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93</w:t>
      </w:r>
      <w:r w:rsidRPr="00907CB8">
        <w:rPr>
          <w:rFonts w:ascii="Arial" w:eastAsia="Arial" w:hAnsi="Arial" w:cs="Arial"/>
          <w:lang w:eastAsia="es-MX"/>
        </w:rPr>
        <w:t xml:space="preserve">. La Secretaría podrá certificar e integrar un padrón de profesionistas especialistas en la elaboración de estudios de impacto de movilidad, quienes deberán demostrar conocimiento en movilidad y desarrollo urbano, así como cumplir con las formalidades y contribuciones que </w:t>
      </w:r>
      <w:r w:rsidR="00A56324">
        <w:rPr>
          <w:rFonts w:ascii="Arial" w:eastAsia="Arial" w:hAnsi="Arial" w:cs="Arial"/>
          <w:lang w:eastAsia="es-MX"/>
        </w:rPr>
        <w:t>se establezcan para tal efecto.</w:t>
      </w:r>
    </w:p>
    <w:p w14:paraId="51ED180C" w14:textId="77777777" w:rsidR="00A9414C" w:rsidRPr="00907CB8" w:rsidRDefault="00A9414C" w:rsidP="00B5344C">
      <w:pPr>
        <w:ind w:right="-91"/>
        <w:jc w:val="both"/>
        <w:rPr>
          <w:rFonts w:ascii="Arial" w:eastAsia="Arial" w:hAnsi="Arial" w:cs="Arial"/>
          <w:lang w:eastAsia="es-MX"/>
        </w:rPr>
      </w:pPr>
    </w:p>
    <w:p w14:paraId="0FC076DA"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III</w:t>
      </w:r>
    </w:p>
    <w:p w14:paraId="659C51A6"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DEL PRESUPUESTO Y FINANCIAMIENTO DE LA MOVILIDAD</w:t>
      </w:r>
    </w:p>
    <w:p w14:paraId="38F53FF2" w14:textId="77777777" w:rsidR="00112CB7" w:rsidRPr="00BF76D4" w:rsidRDefault="00112CB7" w:rsidP="00B5344C">
      <w:pPr>
        <w:ind w:right="-91"/>
        <w:jc w:val="both"/>
        <w:rPr>
          <w:rFonts w:ascii="Arial" w:eastAsia="Arial" w:hAnsi="Arial" w:cs="Arial"/>
          <w:sz w:val="16"/>
          <w:szCs w:val="16"/>
          <w:lang w:eastAsia="es-MX"/>
        </w:rPr>
      </w:pPr>
    </w:p>
    <w:p w14:paraId="33A2FD4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94.</w:t>
      </w:r>
      <w:r w:rsidRPr="00907CB8">
        <w:rPr>
          <w:rFonts w:ascii="Arial" w:eastAsia="Arial" w:hAnsi="Arial" w:cs="Arial"/>
          <w:lang w:eastAsia="es-MX"/>
        </w:rPr>
        <w:t xml:space="preserve"> El Fondo de Consolidación de la Movilidad Urbana tendrá como objetivo gestionar, administrar y ejecutar los proyectos, programas y estudios que deriven en el fortalecimiento de la movilidad urbana en el Estado a través de la Secretaría. Su naturaleza, integración y operación se determinarán en su Decreto de creación que expida el Poder Ejecutivo Estatal.</w:t>
      </w:r>
    </w:p>
    <w:p w14:paraId="0EDC83BD" w14:textId="77777777" w:rsidR="00112CB7" w:rsidRPr="00907CB8" w:rsidRDefault="00112CB7" w:rsidP="00B5344C">
      <w:pPr>
        <w:ind w:right="-91"/>
        <w:jc w:val="both"/>
        <w:rPr>
          <w:rFonts w:ascii="Arial" w:eastAsia="Arial" w:hAnsi="Arial" w:cs="Arial"/>
          <w:lang w:eastAsia="es-MX"/>
        </w:rPr>
      </w:pPr>
    </w:p>
    <w:p w14:paraId="3CB69A7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Los recursos del Fondo de Consolidación de la Movilidad Urbana estarán integrados por:</w:t>
      </w:r>
    </w:p>
    <w:p w14:paraId="444F9E0B" w14:textId="77777777" w:rsidR="00112CB7" w:rsidRPr="00907CB8" w:rsidRDefault="00112CB7" w:rsidP="00B5344C">
      <w:pPr>
        <w:ind w:right="-91"/>
        <w:jc w:val="both"/>
        <w:rPr>
          <w:rFonts w:ascii="Arial" w:eastAsia="Arial" w:hAnsi="Arial" w:cs="Arial"/>
          <w:b/>
          <w:lang w:eastAsia="es-MX"/>
        </w:rPr>
      </w:pPr>
    </w:p>
    <w:p w14:paraId="3D6EE04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 xml:space="preserve">l. </w:t>
      </w:r>
      <w:r w:rsidRPr="00907CB8">
        <w:rPr>
          <w:rFonts w:ascii="Arial" w:eastAsia="Arial" w:hAnsi="Arial" w:cs="Arial"/>
          <w:lang w:eastAsia="es-MX"/>
        </w:rPr>
        <w:t>Recursos otorgados por instituciones internacionales, organizaciones no gubernamentales y demás asociaciones cuyo objetivo puedan ser la promoción de la movilidad, la reducción de emisiones de contaminantes y cualquier otro ligado a la movilidad;</w:t>
      </w:r>
    </w:p>
    <w:p w14:paraId="39E563F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II.</w:t>
      </w:r>
      <w:r w:rsidRPr="00907CB8">
        <w:rPr>
          <w:rFonts w:ascii="Arial" w:eastAsia="Arial" w:hAnsi="Arial" w:cs="Arial"/>
          <w:lang w:eastAsia="es-MX"/>
        </w:rPr>
        <w:t xml:space="preserve"> Recursos que no sean de la Administración Pública Estatal o Municipal; y</w:t>
      </w:r>
    </w:p>
    <w:p w14:paraId="3039B9C7" w14:textId="77777777" w:rsidR="00112CB7" w:rsidRPr="00907CB8" w:rsidRDefault="00112CB7" w:rsidP="00B5344C">
      <w:pPr>
        <w:ind w:right="-91"/>
        <w:jc w:val="both"/>
        <w:rPr>
          <w:rFonts w:ascii="Arial" w:eastAsia="Arial" w:hAnsi="Arial" w:cs="Arial"/>
          <w:lang w:eastAsia="es-MX"/>
        </w:rPr>
      </w:pPr>
    </w:p>
    <w:p w14:paraId="3198CB1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Los demás que adquiera con motivo del cumplimiento de su objeto.</w:t>
      </w:r>
    </w:p>
    <w:p w14:paraId="2293CEB7" w14:textId="77777777" w:rsidR="00A56324" w:rsidRPr="00907CB8" w:rsidRDefault="00A56324" w:rsidP="00B5344C">
      <w:pPr>
        <w:ind w:right="-91"/>
        <w:jc w:val="both"/>
        <w:rPr>
          <w:rFonts w:ascii="Arial" w:eastAsia="Arial" w:hAnsi="Arial" w:cs="Arial"/>
          <w:lang w:eastAsia="es-MX"/>
        </w:rPr>
      </w:pPr>
    </w:p>
    <w:p w14:paraId="1B6E15A7"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TÍTULO QUINTO</w:t>
      </w:r>
    </w:p>
    <w:p w14:paraId="694172F8"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LAS BASES DE DATOS SOBRE MOVILIDAD Y SEGURIDAD VIAL</w:t>
      </w:r>
    </w:p>
    <w:p w14:paraId="0EE482FE" w14:textId="77777777" w:rsidR="00112CB7" w:rsidRPr="00907CB8" w:rsidRDefault="00112CB7" w:rsidP="00B5344C">
      <w:pPr>
        <w:ind w:right="-91"/>
        <w:jc w:val="center"/>
        <w:rPr>
          <w:rFonts w:ascii="Arial" w:eastAsia="Arial" w:hAnsi="Arial" w:cs="Arial"/>
          <w:b/>
          <w:lang w:eastAsia="es-MX"/>
        </w:rPr>
      </w:pPr>
    </w:p>
    <w:p w14:paraId="6F81F727"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ÚNICO</w:t>
      </w:r>
    </w:p>
    <w:p w14:paraId="67F38BCD" w14:textId="77777777" w:rsidR="00112CB7" w:rsidRPr="00BF76D4" w:rsidRDefault="00112CB7" w:rsidP="00B5344C">
      <w:pPr>
        <w:ind w:right="-91"/>
        <w:jc w:val="both"/>
        <w:rPr>
          <w:rFonts w:ascii="Arial" w:eastAsia="Arial" w:hAnsi="Arial" w:cs="Arial"/>
          <w:sz w:val="16"/>
          <w:szCs w:val="16"/>
          <w:lang w:eastAsia="es-MX"/>
        </w:rPr>
      </w:pPr>
    </w:p>
    <w:p w14:paraId="05472266" w14:textId="77777777" w:rsidR="00112CB7" w:rsidRPr="00907CB8" w:rsidRDefault="00112CB7" w:rsidP="00B5344C">
      <w:pPr>
        <w:ind w:right="-91"/>
        <w:jc w:val="both"/>
        <w:rPr>
          <w:rFonts w:ascii="Arial" w:eastAsia="Arial" w:hAnsi="Arial" w:cs="Arial"/>
          <w:b/>
          <w:lang w:eastAsia="es-MX"/>
        </w:rPr>
      </w:pPr>
      <w:r w:rsidRPr="00907CB8">
        <w:rPr>
          <w:rFonts w:ascii="Arial" w:eastAsia="Arial" w:hAnsi="Arial" w:cs="Arial"/>
          <w:b/>
          <w:lang w:eastAsia="es-MX"/>
        </w:rPr>
        <w:t>Artículo 95.</w:t>
      </w:r>
      <w:r w:rsidRPr="00907CB8">
        <w:rPr>
          <w:rFonts w:ascii="Arial" w:eastAsia="Arial" w:hAnsi="Arial" w:cs="Arial"/>
          <w:lang w:eastAsia="es-MX"/>
        </w:rPr>
        <w:t xml:space="preserve"> Las distintas dependencias y entidades de la administración pública estatal, con fines estadísticos, deberán compartir a la Secretaría la información pertinente para que por medio de esta se atienda lo dispuesto en el artículo 29 de la Ley General de Movilidad y Seguridad Vial.</w:t>
      </w:r>
    </w:p>
    <w:p w14:paraId="23CF83C2" w14:textId="77777777" w:rsidR="00A56324" w:rsidRPr="00907CB8" w:rsidRDefault="00A56324" w:rsidP="00B5344C">
      <w:pPr>
        <w:ind w:right="-91"/>
        <w:jc w:val="both"/>
        <w:rPr>
          <w:rFonts w:ascii="Arial" w:eastAsia="Arial" w:hAnsi="Arial" w:cs="Arial"/>
          <w:lang w:eastAsia="es-MX"/>
        </w:rPr>
      </w:pPr>
    </w:p>
    <w:p w14:paraId="6AFE8064"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TÍTULO SEXTO</w:t>
      </w:r>
    </w:p>
    <w:p w14:paraId="40907124"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CULTURA, EDUCACIÓN DE LA MOVILIDAD Y PARTICIPACIÓN CIUDADANA</w:t>
      </w:r>
    </w:p>
    <w:p w14:paraId="005152D1" w14:textId="77777777" w:rsidR="00112CB7" w:rsidRPr="00907CB8" w:rsidRDefault="00112CB7" w:rsidP="00B5344C">
      <w:pPr>
        <w:ind w:right="-91"/>
        <w:jc w:val="center"/>
        <w:rPr>
          <w:rFonts w:ascii="Arial" w:eastAsia="Arial" w:hAnsi="Arial" w:cs="Arial"/>
          <w:b/>
          <w:lang w:eastAsia="es-MX"/>
        </w:rPr>
      </w:pPr>
    </w:p>
    <w:p w14:paraId="4AE2BC25"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ÚNICO</w:t>
      </w:r>
    </w:p>
    <w:p w14:paraId="7758B553"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DISPOSICIONES GENERALES</w:t>
      </w:r>
    </w:p>
    <w:p w14:paraId="2131303C" w14:textId="77777777" w:rsidR="00112CB7" w:rsidRPr="00BF76D4" w:rsidRDefault="00112CB7" w:rsidP="00B5344C">
      <w:pPr>
        <w:ind w:right="-91"/>
        <w:jc w:val="both"/>
        <w:rPr>
          <w:rFonts w:ascii="Arial" w:eastAsia="Arial" w:hAnsi="Arial" w:cs="Arial"/>
          <w:sz w:val="16"/>
          <w:szCs w:val="16"/>
          <w:lang w:eastAsia="es-MX"/>
        </w:rPr>
      </w:pPr>
    </w:p>
    <w:p w14:paraId="771423A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96.</w:t>
      </w:r>
      <w:r w:rsidRPr="00907CB8">
        <w:rPr>
          <w:rFonts w:ascii="Arial" w:eastAsia="Arial" w:hAnsi="Arial" w:cs="Arial"/>
          <w:lang w:eastAsia="es-MX"/>
        </w:rPr>
        <w:t xml:space="preserve"> La cultura de la movilidad son todas las manifestaciones que surgen de la relación de las personas y las comunidades en la vialidad, entre sí y también su relación con el espacio, la infraestructura, el equipamiento, el transporte y otros elementos de uso p</w:t>
      </w:r>
      <w:r w:rsidR="00A9414C">
        <w:rPr>
          <w:rFonts w:ascii="Arial" w:eastAsia="Arial" w:hAnsi="Arial" w:cs="Arial"/>
          <w:lang w:eastAsia="es-MX"/>
        </w:rPr>
        <w:t>úblico mientras se transportan.</w:t>
      </w:r>
    </w:p>
    <w:p w14:paraId="5AA947F6" w14:textId="77777777" w:rsidR="00112CB7" w:rsidRPr="00907CB8" w:rsidRDefault="00112CB7" w:rsidP="00B5344C">
      <w:pPr>
        <w:ind w:right="-91"/>
        <w:jc w:val="both"/>
        <w:rPr>
          <w:rFonts w:ascii="Arial" w:eastAsia="Arial" w:hAnsi="Arial" w:cs="Arial"/>
          <w:lang w:eastAsia="es-MX"/>
        </w:rPr>
      </w:pPr>
    </w:p>
    <w:p w14:paraId="2B3A977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 Secretaría por medio del Sistema Estatal será el encargado de fomentar una cultura de respeto al derecho a la movilidad de sus habitantes y visitantes, garantizando la seguridad, la protección de la vida y del patrimonio, la cortesía, el respeto a la diversidad, así como la promoción y difusión del derecho a la libre y segura movilidad de la población con discapacidad con el pleno uso y goce de sus derechos humanos.</w:t>
      </w:r>
    </w:p>
    <w:p w14:paraId="01D25834" w14:textId="77777777" w:rsidR="00112CB7" w:rsidRPr="00907CB8" w:rsidRDefault="00112CB7" w:rsidP="00B5344C">
      <w:pPr>
        <w:ind w:right="-91"/>
        <w:jc w:val="both"/>
        <w:rPr>
          <w:rFonts w:ascii="Arial" w:eastAsia="Arial" w:hAnsi="Arial" w:cs="Arial"/>
          <w:lang w:eastAsia="es-MX"/>
        </w:rPr>
      </w:pPr>
    </w:p>
    <w:p w14:paraId="7D8E626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97.</w:t>
      </w:r>
      <w:r w:rsidRPr="00907CB8">
        <w:rPr>
          <w:rFonts w:ascii="Arial" w:eastAsia="Arial" w:hAnsi="Arial" w:cs="Arial"/>
          <w:lang w:eastAsia="es-MX"/>
        </w:rPr>
        <w:t xml:space="preserve"> La Secretaría podrá en coordinación con otras instituciones, dependencias y entidades, utilizar el espacio público generalmente usado para el tránsito vehicular, poniéndolo a disposición de las personas que habitan en el Estado y los turistas, con fines recreativos, culturales y deportivos.</w:t>
      </w:r>
    </w:p>
    <w:p w14:paraId="7C21D404" w14:textId="77777777" w:rsidR="00EC4045" w:rsidRDefault="00EC4045" w:rsidP="00B5344C">
      <w:pPr>
        <w:ind w:right="-91"/>
        <w:jc w:val="both"/>
        <w:rPr>
          <w:rFonts w:ascii="Arial" w:eastAsia="Arial" w:hAnsi="Arial" w:cs="Arial"/>
          <w:b/>
          <w:lang w:eastAsia="es-MX"/>
        </w:rPr>
      </w:pPr>
    </w:p>
    <w:p w14:paraId="290AF2D7" w14:textId="6AB37812"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98.</w:t>
      </w:r>
      <w:r w:rsidRPr="00907CB8">
        <w:rPr>
          <w:rFonts w:ascii="Arial" w:eastAsia="Arial" w:hAnsi="Arial" w:cs="Arial"/>
          <w:lang w:eastAsia="es-MX"/>
        </w:rPr>
        <w:t xml:space="preserve"> La Secretaría promoverá, </w:t>
      </w:r>
      <w:r w:rsidR="00BF2F25" w:rsidRPr="00BF2F25">
        <w:rPr>
          <w:rFonts w:ascii="Arial" w:eastAsia="Arial" w:hAnsi="Arial" w:cs="Arial"/>
          <w:lang w:eastAsia="es-MX"/>
        </w:rPr>
        <w:t>programará e implementará las políticas públicas que fomenten el uso de la movilidad no motorizada y transporte público entre el personal de la Administración Pública Estatal, las dependencias municipales y la ciudadanía, así como programas de movilidad empresarial, que a través de acciones tengan como fin el uso de manera cotidiana de transportes eficientes y sustentables; que ayuden a disminuir las emisiones contaminantes, los riesgos a la salud y al medio ambiente a causa de la contaminación auditiva generada por el uso de vehículos automotores, especialmente aquellos a los que les realizan modificaciones a su sistema de escape, la congestión vial y mejorar la calidad de los viajes, privilegiando los modos no motorizados de transporte.</w:t>
      </w:r>
    </w:p>
    <w:p w14:paraId="48B15EA8" w14:textId="77777777" w:rsidR="00BF2F25" w:rsidRPr="00D872C8" w:rsidRDefault="00BF2F25" w:rsidP="00BF2F25">
      <w:pPr>
        <w:ind w:right="-91"/>
        <w:jc w:val="right"/>
        <w:rPr>
          <w:rFonts w:ascii="Arial" w:eastAsia="Arial" w:hAnsi="Arial" w:cs="Arial"/>
          <w:b/>
          <w:bCs/>
          <w:i/>
          <w:iCs/>
          <w:sz w:val="16"/>
          <w:szCs w:val="16"/>
          <w:lang w:eastAsia="es-MX"/>
        </w:rPr>
      </w:pPr>
      <w:r w:rsidRPr="00D872C8">
        <w:rPr>
          <w:rFonts w:ascii="Arial" w:eastAsia="Arial" w:hAnsi="Arial" w:cs="Arial"/>
          <w:b/>
          <w:bCs/>
          <w:i/>
          <w:iCs/>
          <w:sz w:val="16"/>
          <w:szCs w:val="16"/>
          <w:lang w:eastAsia="es-MX"/>
        </w:rPr>
        <w:t>Artículo reformado, P.O. Extraordinario No.15, del 30 de marzo del 2026.</w:t>
      </w:r>
    </w:p>
    <w:p w14:paraId="4DC83995" w14:textId="729D2D51" w:rsidR="00BF2F25" w:rsidRPr="00BF2F25" w:rsidRDefault="00BF2F25" w:rsidP="00BF2F25">
      <w:pPr>
        <w:ind w:right="-91"/>
        <w:jc w:val="right"/>
        <w:rPr>
          <w:rFonts w:ascii="Arial" w:eastAsia="Arial" w:hAnsi="Arial" w:cs="Arial"/>
          <w:b/>
          <w:bCs/>
          <w:sz w:val="16"/>
          <w:szCs w:val="16"/>
          <w:lang w:eastAsia="es-MX"/>
        </w:rPr>
      </w:pPr>
      <w:hyperlink r:id="rId20" w:history="1">
        <w:r w:rsidRPr="00D872C8">
          <w:rPr>
            <w:rStyle w:val="Hipervnculo"/>
            <w:rFonts w:ascii="Arial" w:eastAsia="Arial" w:hAnsi="Arial" w:cs="Arial"/>
            <w:b/>
            <w:bCs/>
            <w:i/>
            <w:iCs/>
            <w:sz w:val="16"/>
            <w:szCs w:val="16"/>
            <w:lang w:eastAsia="es-MX"/>
          </w:rPr>
          <w:t>https://po.tamaulipas.gob.mx/wp-content/uploads/2026/03/cli-Ext-No.15-300326.pdf</w:t>
        </w:r>
      </w:hyperlink>
      <w:r w:rsidRPr="00BF2F25">
        <w:rPr>
          <w:rFonts w:ascii="Arial" w:eastAsia="Arial" w:hAnsi="Arial" w:cs="Arial"/>
          <w:b/>
          <w:bCs/>
          <w:sz w:val="16"/>
          <w:szCs w:val="16"/>
          <w:lang w:eastAsia="es-MX"/>
        </w:rPr>
        <w:t xml:space="preserve"> </w:t>
      </w:r>
    </w:p>
    <w:p w14:paraId="7DD0106B" w14:textId="77777777" w:rsidR="00A63713" w:rsidRPr="00907CB8" w:rsidRDefault="00A63713" w:rsidP="00B5344C">
      <w:pPr>
        <w:ind w:right="-91"/>
        <w:jc w:val="both"/>
        <w:rPr>
          <w:rFonts w:ascii="Arial" w:eastAsia="Arial" w:hAnsi="Arial" w:cs="Arial"/>
          <w:lang w:eastAsia="es-MX"/>
        </w:rPr>
      </w:pPr>
    </w:p>
    <w:p w14:paraId="2412FDA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99.</w:t>
      </w:r>
      <w:r w:rsidRPr="00907CB8">
        <w:rPr>
          <w:rFonts w:ascii="Arial" w:eastAsia="Arial" w:hAnsi="Arial" w:cs="Arial"/>
          <w:lang w:eastAsia="es-MX"/>
        </w:rPr>
        <w:t xml:space="preserve"> La Secretaría en coordinación con la Secretaría de Educación, realizará programas que contribuyan con la movilidad entre las instituciones educativas públicas y privadas, a través de programas de movilidad escolar seguros e incluyentes, con el fin de promover entre el alumnado, docentes y empleados modos de transporte eficientes y sustentables.</w:t>
      </w:r>
    </w:p>
    <w:p w14:paraId="079A619D" w14:textId="77777777" w:rsidR="00112CB7" w:rsidRPr="00BF76D4" w:rsidRDefault="00112CB7" w:rsidP="00B5344C">
      <w:pPr>
        <w:ind w:right="-91"/>
        <w:jc w:val="both"/>
        <w:rPr>
          <w:rFonts w:ascii="Arial" w:eastAsia="Arial" w:hAnsi="Arial" w:cs="Arial"/>
          <w:b/>
          <w:sz w:val="16"/>
          <w:szCs w:val="16"/>
          <w:lang w:eastAsia="es-MX"/>
        </w:rPr>
      </w:pPr>
    </w:p>
    <w:p w14:paraId="489F8B5E"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100.</w:t>
      </w:r>
      <w:r w:rsidRPr="00907CB8">
        <w:rPr>
          <w:rFonts w:ascii="Arial" w:eastAsia="Arial" w:hAnsi="Arial" w:cs="Arial"/>
          <w:lang w:eastAsia="es-MX"/>
        </w:rPr>
        <w:t xml:space="preserve"> La Secretaría coordinará y ejecutará en conjunto con otras instituciones públicas o privadas, campañas de educación para la movilidad donde se promueva la construcción de ciudades sostenibles, humanas, saludables e incluyentes a través de la creación de un diálogo permanente con la ciudadanía.</w:t>
      </w:r>
    </w:p>
    <w:p w14:paraId="0764F657" w14:textId="77777777" w:rsidR="00EC4045" w:rsidRPr="00907CB8" w:rsidRDefault="00EC4045" w:rsidP="00B5344C">
      <w:pPr>
        <w:ind w:right="-91"/>
        <w:jc w:val="both"/>
        <w:rPr>
          <w:rFonts w:ascii="Arial" w:eastAsia="Arial" w:hAnsi="Arial" w:cs="Arial"/>
          <w:lang w:eastAsia="es-MX"/>
        </w:rPr>
      </w:pPr>
    </w:p>
    <w:p w14:paraId="76E5B6C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101.</w:t>
      </w:r>
      <w:r w:rsidRPr="00907CB8">
        <w:rPr>
          <w:rFonts w:ascii="Arial" w:eastAsia="Arial" w:hAnsi="Arial" w:cs="Arial"/>
          <w:lang w:eastAsia="es-MX"/>
        </w:rPr>
        <w:t xml:space="preserve"> Todos los programas de educación para la movilidad que se impartan en el </w:t>
      </w:r>
      <w:proofErr w:type="gramStart"/>
      <w:r w:rsidRPr="00907CB8">
        <w:rPr>
          <w:rFonts w:ascii="Arial" w:eastAsia="Arial" w:hAnsi="Arial" w:cs="Arial"/>
          <w:lang w:eastAsia="es-MX"/>
        </w:rPr>
        <w:t>Estado,</w:t>
      </w:r>
      <w:proofErr w:type="gramEnd"/>
      <w:r w:rsidRPr="00907CB8">
        <w:rPr>
          <w:rFonts w:ascii="Arial" w:eastAsia="Arial" w:hAnsi="Arial" w:cs="Arial"/>
          <w:lang w:eastAsia="es-MX"/>
        </w:rPr>
        <w:t xml:space="preserve"> deberán hacerse en coordinación con la Secretaría, estableciendo programas específicos con la Secretaría de Educación y las instituciones de educación básica, media y superior.</w:t>
      </w:r>
    </w:p>
    <w:p w14:paraId="65A0EEE4" w14:textId="77777777" w:rsidR="00112CB7" w:rsidRPr="009D39AF" w:rsidRDefault="00112CB7" w:rsidP="00B5344C">
      <w:pPr>
        <w:ind w:right="-91"/>
        <w:jc w:val="both"/>
        <w:rPr>
          <w:rFonts w:ascii="Arial" w:eastAsia="Arial" w:hAnsi="Arial" w:cs="Arial"/>
          <w:sz w:val="16"/>
          <w:szCs w:val="16"/>
          <w:lang w:eastAsia="es-MX"/>
        </w:rPr>
      </w:pPr>
    </w:p>
    <w:p w14:paraId="69F98681"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 Secretaría será la encargada de diseñar:</w:t>
      </w:r>
    </w:p>
    <w:p w14:paraId="24A9EF5D" w14:textId="77777777" w:rsidR="00112CB7" w:rsidRPr="00BF76D4" w:rsidRDefault="00112CB7" w:rsidP="00B5344C">
      <w:pPr>
        <w:ind w:right="-91"/>
        <w:jc w:val="both"/>
        <w:rPr>
          <w:rFonts w:ascii="Arial" w:eastAsia="Arial" w:hAnsi="Arial" w:cs="Arial"/>
          <w:sz w:val="16"/>
          <w:szCs w:val="16"/>
          <w:lang w:eastAsia="es-MX"/>
        </w:rPr>
      </w:pPr>
    </w:p>
    <w:p w14:paraId="265076D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Programas de educación vial especializada para cada modo de transporte usado en la vialidad, privilegiando y promoviendo el uso de medios no motorizados;</w:t>
      </w:r>
    </w:p>
    <w:p w14:paraId="77ECB8F9" w14:textId="77777777" w:rsidR="00112CB7" w:rsidRPr="009D39AF" w:rsidRDefault="00112CB7" w:rsidP="00B5344C">
      <w:pPr>
        <w:ind w:right="-91"/>
        <w:jc w:val="both"/>
        <w:rPr>
          <w:rFonts w:ascii="Arial" w:eastAsia="Arial" w:hAnsi="Arial" w:cs="Arial"/>
          <w:sz w:val="16"/>
          <w:szCs w:val="16"/>
          <w:lang w:eastAsia="es-MX"/>
        </w:rPr>
      </w:pPr>
    </w:p>
    <w:p w14:paraId="4F812D9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Programas de educación vial para las personas que conduzcan vehículos motorizados, considerando las particularidades de operación, seguridad y reglamentos que aplican para cada vehículo; y</w:t>
      </w:r>
    </w:p>
    <w:p w14:paraId="29BF649C" w14:textId="77777777" w:rsidR="00112CB7" w:rsidRPr="009D39AF" w:rsidRDefault="00112CB7" w:rsidP="00B5344C">
      <w:pPr>
        <w:ind w:right="-91"/>
        <w:jc w:val="both"/>
        <w:rPr>
          <w:rFonts w:ascii="Arial" w:eastAsia="Arial" w:hAnsi="Arial" w:cs="Arial"/>
          <w:sz w:val="16"/>
          <w:szCs w:val="16"/>
          <w:lang w:eastAsia="es-MX"/>
        </w:rPr>
      </w:pPr>
    </w:p>
    <w:p w14:paraId="2E836B3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Programas de orientación a las personas, para el aprovechamiento y utilización de todos los medios que favorezcan su movilidad.</w:t>
      </w:r>
    </w:p>
    <w:p w14:paraId="02B5262E" w14:textId="77777777" w:rsidR="00112CB7" w:rsidRPr="00BF76D4" w:rsidRDefault="00112CB7" w:rsidP="00B5344C">
      <w:pPr>
        <w:ind w:right="-91"/>
        <w:jc w:val="both"/>
        <w:rPr>
          <w:rFonts w:ascii="Arial" w:eastAsia="Arial" w:hAnsi="Arial" w:cs="Arial"/>
          <w:sz w:val="16"/>
          <w:szCs w:val="16"/>
          <w:lang w:eastAsia="es-MX"/>
        </w:rPr>
      </w:pPr>
    </w:p>
    <w:p w14:paraId="7A865639" w14:textId="77777777" w:rsidR="00112CB7" w:rsidRPr="00A9414C" w:rsidRDefault="00112CB7" w:rsidP="00B5344C">
      <w:pPr>
        <w:ind w:right="-91"/>
        <w:jc w:val="both"/>
        <w:rPr>
          <w:rFonts w:ascii="Arial" w:eastAsia="Arial" w:hAnsi="Arial" w:cs="Arial"/>
          <w:lang w:eastAsia="es-MX"/>
        </w:rPr>
      </w:pPr>
      <w:r w:rsidRPr="00907CB8">
        <w:rPr>
          <w:rFonts w:ascii="Arial" w:eastAsia="Arial" w:hAnsi="Arial" w:cs="Arial"/>
          <w:lang w:eastAsia="es-MX"/>
        </w:rPr>
        <w:t>La Secretaría deberá establecer en conjunto con dependencias, entidades, instituciones o asociaciones civiles, programas de capacitación en conducción y educación vial a quienes conducen vehículos de emergencia, con el fin de contribuir a la eficiencia en el manejo de emergencias y a la profes</w:t>
      </w:r>
      <w:r w:rsidR="00A9414C">
        <w:rPr>
          <w:rFonts w:ascii="Arial" w:eastAsia="Arial" w:hAnsi="Arial" w:cs="Arial"/>
          <w:lang w:eastAsia="es-MX"/>
        </w:rPr>
        <w:t>ionalización de los operadores.</w:t>
      </w:r>
    </w:p>
    <w:p w14:paraId="0EA6CCA9" w14:textId="77777777" w:rsidR="00112CB7" w:rsidRPr="00BF76D4" w:rsidRDefault="00112CB7" w:rsidP="00B5344C">
      <w:pPr>
        <w:ind w:right="-91"/>
        <w:jc w:val="both"/>
        <w:rPr>
          <w:rFonts w:ascii="Arial" w:eastAsia="Arial" w:hAnsi="Arial" w:cs="Arial"/>
          <w:b/>
          <w:sz w:val="16"/>
          <w:szCs w:val="16"/>
          <w:lang w:eastAsia="es-MX"/>
        </w:rPr>
      </w:pPr>
    </w:p>
    <w:p w14:paraId="300634D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102.</w:t>
      </w:r>
      <w:r w:rsidRPr="00907CB8">
        <w:rPr>
          <w:rFonts w:ascii="Arial" w:eastAsia="Arial" w:hAnsi="Arial" w:cs="Arial"/>
          <w:lang w:eastAsia="es-MX"/>
        </w:rPr>
        <w:t xml:space="preserve"> Todos los programas para la capacitación profesional de operadores de transporte </w:t>
      </w:r>
      <w:proofErr w:type="gramStart"/>
      <w:r w:rsidRPr="00907CB8">
        <w:rPr>
          <w:rFonts w:ascii="Arial" w:eastAsia="Arial" w:hAnsi="Arial" w:cs="Arial"/>
          <w:lang w:eastAsia="es-MX"/>
        </w:rPr>
        <w:t>público,</w:t>
      </w:r>
      <w:proofErr w:type="gramEnd"/>
      <w:r w:rsidRPr="00907CB8">
        <w:rPr>
          <w:rFonts w:ascii="Arial" w:eastAsia="Arial" w:hAnsi="Arial" w:cs="Arial"/>
          <w:lang w:eastAsia="es-MX"/>
        </w:rPr>
        <w:t xml:space="preserve"> deberán observar los principios y políticas de movilidad emanadas por el Sistema Estatal y la Secretaría.</w:t>
      </w:r>
    </w:p>
    <w:p w14:paraId="792677A4" w14:textId="77777777" w:rsidR="00112CB7" w:rsidRPr="00BF76D4" w:rsidRDefault="00112CB7" w:rsidP="00B5344C">
      <w:pPr>
        <w:ind w:right="-91"/>
        <w:jc w:val="both"/>
        <w:rPr>
          <w:rFonts w:ascii="Arial" w:eastAsia="Arial" w:hAnsi="Arial" w:cs="Arial"/>
          <w:sz w:val="16"/>
          <w:szCs w:val="16"/>
          <w:lang w:eastAsia="es-MX"/>
        </w:rPr>
      </w:pPr>
    </w:p>
    <w:p w14:paraId="53C8D6B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103.</w:t>
      </w:r>
      <w:r w:rsidRPr="00907CB8">
        <w:rPr>
          <w:rFonts w:ascii="Arial" w:eastAsia="Arial" w:hAnsi="Arial" w:cs="Arial"/>
          <w:lang w:eastAsia="es-MX"/>
        </w:rPr>
        <w:t xml:space="preserve"> Los centros de capacitación de la movilidad en coordinación con la Secretaría de Educación y la Secretaría General de Gobierno, a través de la Subsecretaría de Transporte Público, podrán ser operados por personas físicas o morales, entidades públicas o privadas que tengan las capacidades administrativas, técnicas y de infraestructura para impartir programas de capacitación, talleres, cursos teóricos o prácticos, exámenes de evaluación y otros instrumentos para el cumplimiento del objeto previsto en esta Ley, así como promover e incentivar la innovación tecnológica en materia de movilidad.</w:t>
      </w:r>
    </w:p>
    <w:p w14:paraId="5AE252B1" w14:textId="77777777" w:rsidR="00112CB7" w:rsidRPr="00BF76D4" w:rsidRDefault="00112CB7" w:rsidP="00B5344C">
      <w:pPr>
        <w:ind w:right="-91"/>
        <w:jc w:val="both"/>
        <w:rPr>
          <w:rFonts w:ascii="Arial" w:eastAsia="Arial" w:hAnsi="Arial" w:cs="Arial"/>
          <w:sz w:val="16"/>
          <w:szCs w:val="16"/>
          <w:lang w:eastAsia="es-MX"/>
        </w:rPr>
      </w:pPr>
    </w:p>
    <w:p w14:paraId="378B4830"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104.</w:t>
      </w:r>
      <w:r w:rsidRPr="00907CB8">
        <w:rPr>
          <w:rFonts w:ascii="Arial" w:eastAsia="Arial" w:hAnsi="Arial" w:cs="Arial"/>
          <w:lang w:eastAsia="es-MX"/>
        </w:rPr>
        <w:t xml:space="preserve"> La administración Pública Estatal a través de la Secretaría y los municipios dentro del ámbito de su competencia deberán establecer un programa estratégico de seguridad vial donde se fomente, sensibilice y se difunda información para crear conciencia entre la población que es responsabilidad de todos la seguridad vial, de cambiar hábitos de movilidad, en que los conductores de vehículos motorizados respeten el derecho de tránsito y la integridad física de peatones, personas con discapacidad y ciclistas, dirigido a: </w:t>
      </w:r>
    </w:p>
    <w:p w14:paraId="755D24E3" w14:textId="77777777" w:rsidR="00112CB7" w:rsidRPr="009D39AF" w:rsidRDefault="00112CB7" w:rsidP="00B5344C">
      <w:pPr>
        <w:ind w:right="-91"/>
        <w:jc w:val="both"/>
        <w:rPr>
          <w:rFonts w:ascii="Arial" w:eastAsia="Arial" w:hAnsi="Arial" w:cs="Arial"/>
          <w:sz w:val="16"/>
          <w:szCs w:val="16"/>
          <w:lang w:eastAsia="es-MX"/>
        </w:rPr>
      </w:pPr>
    </w:p>
    <w:p w14:paraId="115D154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w:t>
      </w:r>
      <w:r w:rsidRPr="00907CB8">
        <w:rPr>
          <w:rFonts w:ascii="Arial" w:eastAsia="Arial" w:hAnsi="Arial" w:cs="Arial"/>
          <w:lang w:eastAsia="es-MX"/>
        </w:rPr>
        <w:t xml:space="preserve"> Todas las personas sin importar entorno social, cultural, religioso;</w:t>
      </w:r>
    </w:p>
    <w:p w14:paraId="3B06CFC3" w14:textId="77777777" w:rsidR="00112CB7" w:rsidRPr="009D39AF" w:rsidRDefault="00112CB7" w:rsidP="00B5344C">
      <w:pPr>
        <w:ind w:right="-91"/>
        <w:jc w:val="both"/>
        <w:rPr>
          <w:rFonts w:ascii="Arial" w:eastAsia="Arial" w:hAnsi="Arial" w:cs="Arial"/>
          <w:sz w:val="16"/>
          <w:szCs w:val="16"/>
          <w:lang w:eastAsia="es-MX"/>
        </w:rPr>
      </w:pPr>
    </w:p>
    <w:p w14:paraId="0F5D4CC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Los alumnos de educación preescolar, primaria, secundaria, y superior, así como las sociedades de padres de familia;</w:t>
      </w:r>
    </w:p>
    <w:p w14:paraId="0958099A" w14:textId="77777777" w:rsidR="00112CB7" w:rsidRPr="009D39AF" w:rsidRDefault="00112CB7" w:rsidP="00B5344C">
      <w:pPr>
        <w:ind w:right="-91"/>
        <w:jc w:val="both"/>
        <w:rPr>
          <w:rFonts w:ascii="Arial" w:eastAsia="Arial" w:hAnsi="Arial" w:cs="Arial"/>
          <w:sz w:val="16"/>
          <w:szCs w:val="16"/>
          <w:lang w:eastAsia="es-MX"/>
        </w:rPr>
      </w:pPr>
    </w:p>
    <w:p w14:paraId="1175041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Quienes pretenden obtener licencias para conducir;</w:t>
      </w:r>
    </w:p>
    <w:p w14:paraId="2718A947" w14:textId="77777777" w:rsidR="00EC4045" w:rsidRPr="009D39AF" w:rsidRDefault="00EC4045" w:rsidP="00B5344C">
      <w:pPr>
        <w:ind w:right="-91"/>
        <w:jc w:val="both"/>
        <w:rPr>
          <w:rFonts w:ascii="Arial" w:eastAsia="Arial" w:hAnsi="Arial" w:cs="Arial"/>
          <w:b/>
          <w:sz w:val="16"/>
          <w:szCs w:val="16"/>
          <w:lang w:eastAsia="es-MX"/>
        </w:rPr>
      </w:pPr>
    </w:p>
    <w:p w14:paraId="512B4B43" w14:textId="474B195C"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IV.</w:t>
      </w:r>
      <w:r w:rsidRPr="00907CB8">
        <w:rPr>
          <w:rFonts w:ascii="Arial" w:eastAsia="Arial" w:hAnsi="Arial" w:cs="Arial"/>
          <w:lang w:eastAsia="es-MX"/>
        </w:rPr>
        <w:t xml:space="preserve"> Los conductores de cualquier vehículo reconocido por la presente Ley;</w:t>
      </w:r>
    </w:p>
    <w:p w14:paraId="04F31FD0" w14:textId="77777777" w:rsidR="00112CB7" w:rsidRPr="009D39AF" w:rsidRDefault="00112CB7" w:rsidP="00B5344C">
      <w:pPr>
        <w:ind w:right="-91"/>
        <w:jc w:val="both"/>
        <w:rPr>
          <w:rFonts w:ascii="Arial" w:eastAsia="Arial" w:hAnsi="Arial" w:cs="Arial"/>
          <w:b/>
          <w:sz w:val="16"/>
          <w:szCs w:val="16"/>
          <w:lang w:eastAsia="es-MX"/>
        </w:rPr>
      </w:pPr>
    </w:p>
    <w:p w14:paraId="7E18133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Las organizaciones civiles;</w:t>
      </w:r>
    </w:p>
    <w:p w14:paraId="7CA584E8" w14:textId="77777777" w:rsidR="00112CB7" w:rsidRPr="00907CB8" w:rsidRDefault="00112CB7" w:rsidP="00B5344C">
      <w:pPr>
        <w:ind w:right="-91"/>
        <w:jc w:val="both"/>
        <w:rPr>
          <w:rFonts w:ascii="Arial" w:eastAsia="Arial" w:hAnsi="Arial" w:cs="Arial"/>
          <w:lang w:eastAsia="es-MX"/>
        </w:rPr>
      </w:pPr>
    </w:p>
    <w:p w14:paraId="74E8C25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w:t>
      </w:r>
      <w:r w:rsidRPr="00907CB8">
        <w:rPr>
          <w:rFonts w:ascii="Arial" w:eastAsia="Arial" w:hAnsi="Arial" w:cs="Arial"/>
          <w:lang w:eastAsia="es-MX"/>
        </w:rPr>
        <w:t xml:space="preserve"> Las personas de Sectores Vulnerables;</w:t>
      </w:r>
    </w:p>
    <w:p w14:paraId="2075ADBA" w14:textId="77777777" w:rsidR="00112CB7" w:rsidRPr="00907CB8" w:rsidRDefault="00112CB7" w:rsidP="00B5344C">
      <w:pPr>
        <w:ind w:right="-91"/>
        <w:jc w:val="both"/>
        <w:rPr>
          <w:rFonts w:ascii="Arial" w:eastAsia="Arial" w:hAnsi="Arial" w:cs="Arial"/>
          <w:lang w:eastAsia="es-MX"/>
        </w:rPr>
      </w:pPr>
    </w:p>
    <w:p w14:paraId="5D966BBF" w14:textId="77777777" w:rsidR="00112CB7" w:rsidRPr="00907CB8" w:rsidRDefault="00112CB7" w:rsidP="00B5344C">
      <w:pPr>
        <w:ind w:right="-91"/>
        <w:jc w:val="both"/>
        <w:rPr>
          <w:rFonts w:ascii="Arial" w:eastAsia="Arial" w:hAnsi="Arial" w:cs="Arial"/>
          <w:lang w:eastAsia="es-MX"/>
        </w:rPr>
      </w:pPr>
      <w:proofErr w:type="spellStart"/>
      <w:r w:rsidRPr="00907CB8">
        <w:rPr>
          <w:rFonts w:ascii="Arial" w:eastAsia="Arial" w:hAnsi="Arial" w:cs="Arial"/>
          <w:b/>
          <w:lang w:eastAsia="es-MX"/>
        </w:rPr>
        <w:t>VIl</w:t>
      </w:r>
      <w:proofErr w:type="spellEnd"/>
      <w:r w:rsidRPr="00907CB8">
        <w:rPr>
          <w:rFonts w:ascii="Arial" w:eastAsia="Arial" w:hAnsi="Arial" w:cs="Arial"/>
          <w:b/>
          <w:lang w:eastAsia="es-MX"/>
        </w:rPr>
        <w:t>.</w:t>
      </w:r>
      <w:r w:rsidRPr="00907CB8">
        <w:rPr>
          <w:rFonts w:ascii="Arial" w:eastAsia="Arial" w:hAnsi="Arial" w:cs="Arial"/>
          <w:lang w:eastAsia="es-MX"/>
        </w:rPr>
        <w:t xml:space="preserve"> Las personas que han sido víctimas de algún percance vial; y</w:t>
      </w:r>
    </w:p>
    <w:p w14:paraId="7A76A587" w14:textId="77777777" w:rsidR="00344266" w:rsidRPr="00907CB8" w:rsidRDefault="00344266" w:rsidP="00B5344C">
      <w:pPr>
        <w:ind w:right="-91"/>
        <w:jc w:val="both"/>
        <w:rPr>
          <w:rFonts w:ascii="Arial" w:eastAsia="Arial" w:hAnsi="Arial" w:cs="Arial"/>
          <w:lang w:eastAsia="es-MX"/>
        </w:rPr>
      </w:pPr>
    </w:p>
    <w:p w14:paraId="7E8E96BB"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VIII.</w:t>
      </w:r>
      <w:r w:rsidRPr="00907CB8">
        <w:rPr>
          <w:rFonts w:ascii="Arial" w:eastAsia="Arial" w:hAnsi="Arial" w:cs="Arial"/>
          <w:lang w:eastAsia="es-MX"/>
        </w:rPr>
        <w:t xml:space="preserve"> Los organismos públicos y descentralizados, como corporaciones de policía incluyendo a los oficiales de Tránsito.</w:t>
      </w:r>
    </w:p>
    <w:p w14:paraId="3F397719" w14:textId="77777777" w:rsidR="00112CB7" w:rsidRPr="009D39AF" w:rsidRDefault="00112CB7" w:rsidP="00B5344C">
      <w:pPr>
        <w:ind w:right="-91"/>
        <w:jc w:val="both"/>
        <w:rPr>
          <w:rFonts w:ascii="Arial" w:eastAsia="Arial" w:hAnsi="Arial" w:cs="Arial"/>
          <w:sz w:val="16"/>
          <w:szCs w:val="16"/>
          <w:lang w:eastAsia="es-MX"/>
        </w:rPr>
      </w:pPr>
    </w:p>
    <w:p w14:paraId="1A9ADAF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105.</w:t>
      </w:r>
      <w:r w:rsidRPr="00907CB8">
        <w:rPr>
          <w:rFonts w:ascii="Arial" w:eastAsia="Arial" w:hAnsi="Arial" w:cs="Arial"/>
          <w:lang w:eastAsia="es-MX"/>
        </w:rPr>
        <w:t xml:space="preserve"> Los requisitos establecidos para solicitar la capacitación de movilidad y seguridad vial a la población anteriormente señalada, que deberán ser entregados ante la Secretaría conforme a lo establecido en el Reglamento de la presente Ley.</w:t>
      </w:r>
    </w:p>
    <w:p w14:paraId="6A40F658" w14:textId="77777777" w:rsidR="00EC4045" w:rsidRPr="009D39AF" w:rsidRDefault="00EC4045" w:rsidP="00B5344C">
      <w:pPr>
        <w:ind w:right="-91"/>
        <w:jc w:val="both"/>
        <w:rPr>
          <w:rFonts w:ascii="Arial" w:eastAsia="Arial" w:hAnsi="Arial" w:cs="Arial"/>
          <w:sz w:val="16"/>
          <w:szCs w:val="16"/>
          <w:lang w:eastAsia="es-MX"/>
        </w:rPr>
      </w:pPr>
    </w:p>
    <w:p w14:paraId="3EC90EE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106.</w:t>
      </w:r>
      <w:r w:rsidRPr="00907CB8">
        <w:rPr>
          <w:rFonts w:ascii="Arial" w:eastAsia="Arial" w:hAnsi="Arial" w:cs="Arial"/>
          <w:lang w:eastAsia="es-MX"/>
        </w:rPr>
        <w:t xml:space="preserve"> La Secretaría podrá en todo momento establecer programas de sensibilización en materia de movilidad, con el objetivo de transmitir información a la población, en formatos accesibles y pertinencia intercultural y lingüística, con el fin de concientizarla sobre el uso de la vía, así como las acciones de prevención de siniestros y demás problemas que se generan en ésta.</w:t>
      </w:r>
    </w:p>
    <w:p w14:paraId="268E5B0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Las políticas, programas, campañas y acciones de sensibilización sobre movilidad y seguridad vial que se apliquen por parte de la Secretaría y del Poder Ejecutivo deberán observar los siguientes criterios:</w:t>
      </w:r>
    </w:p>
    <w:p w14:paraId="3E4807B2" w14:textId="77777777" w:rsidR="00112CB7" w:rsidRPr="00907CB8" w:rsidRDefault="00112CB7" w:rsidP="00B5344C">
      <w:pPr>
        <w:ind w:right="-91"/>
        <w:jc w:val="both"/>
        <w:rPr>
          <w:rFonts w:ascii="Arial" w:eastAsia="Arial" w:hAnsi="Arial" w:cs="Arial"/>
          <w:lang w:eastAsia="es-MX"/>
        </w:rPr>
      </w:pPr>
    </w:p>
    <w:p w14:paraId="6C5C08CF"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l.</w:t>
      </w:r>
      <w:r w:rsidRPr="00907CB8">
        <w:rPr>
          <w:rFonts w:ascii="Arial" w:eastAsia="Arial" w:hAnsi="Arial" w:cs="Arial"/>
          <w:lang w:eastAsia="es-MX"/>
        </w:rPr>
        <w:t xml:space="preserve">  Mensajes sustentados en evidencia científica y territorial;</w:t>
      </w:r>
    </w:p>
    <w:p w14:paraId="21CAE28A" w14:textId="77777777" w:rsidR="00112CB7" w:rsidRPr="00907CB8" w:rsidRDefault="00112CB7" w:rsidP="00B5344C">
      <w:pPr>
        <w:ind w:right="-91"/>
        <w:jc w:val="both"/>
        <w:rPr>
          <w:rFonts w:ascii="Arial" w:eastAsia="Arial" w:hAnsi="Arial" w:cs="Arial"/>
          <w:lang w:eastAsia="es-MX"/>
        </w:rPr>
      </w:pPr>
    </w:p>
    <w:p w14:paraId="7F618CFD" w14:textId="77777777" w:rsidR="00112CB7" w:rsidRDefault="00112CB7" w:rsidP="00B5344C">
      <w:pPr>
        <w:ind w:right="-91"/>
        <w:jc w:val="both"/>
        <w:rPr>
          <w:rFonts w:ascii="Arial" w:eastAsia="Arial" w:hAnsi="Arial" w:cs="Arial"/>
          <w:lang w:eastAsia="es-MX"/>
        </w:rPr>
      </w:pPr>
      <w:r w:rsidRPr="00907CB8">
        <w:rPr>
          <w:rFonts w:ascii="Arial" w:eastAsia="Arial" w:hAnsi="Arial" w:cs="Arial"/>
          <w:b/>
          <w:lang w:eastAsia="es-MX"/>
        </w:rPr>
        <w:t>II.</w:t>
      </w:r>
      <w:r w:rsidRPr="00907CB8">
        <w:rPr>
          <w:rFonts w:ascii="Arial" w:eastAsia="Arial" w:hAnsi="Arial" w:cs="Arial"/>
          <w:lang w:eastAsia="es-MX"/>
        </w:rPr>
        <w:t xml:space="preserve"> Explicación de las causas y consecuencias en materia</w:t>
      </w:r>
      <w:r w:rsidR="00A9414C">
        <w:rPr>
          <w:rFonts w:ascii="Arial" w:eastAsia="Arial" w:hAnsi="Arial" w:cs="Arial"/>
          <w:lang w:eastAsia="es-MX"/>
        </w:rPr>
        <w:t xml:space="preserve"> de movilidad y seguridad vial;</w:t>
      </w:r>
    </w:p>
    <w:p w14:paraId="5C6AC357" w14:textId="77777777" w:rsidR="00A9414C" w:rsidRPr="00A9414C" w:rsidRDefault="00A9414C" w:rsidP="00B5344C">
      <w:pPr>
        <w:ind w:right="-91"/>
        <w:jc w:val="both"/>
        <w:rPr>
          <w:rFonts w:ascii="Arial" w:eastAsia="Arial" w:hAnsi="Arial" w:cs="Arial"/>
          <w:lang w:eastAsia="es-MX"/>
        </w:rPr>
      </w:pPr>
    </w:p>
    <w:p w14:paraId="06D4BD2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III.</w:t>
      </w:r>
      <w:r w:rsidRPr="00907CB8">
        <w:rPr>
          <w:rFonts w:ascii="Arial" w:eastAsia="Arial" w:hAnsi="Arial" w:cs="Arial"/>
          <w:lang w:eastAsia="es-MX"/>
        </w:rPr>
        <w:t xml:space="preserve"> Adopción de prácticas que propicien un ambiente seguro para la movilidad activa y no motorizada;</w:t>
      </w:r>
    </w:p>
    <w:p w14:paraId="1775FE7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lastRenderedPageBreak/>
        <w:t>IV.</w:t>
      </w:r>
      <w:r w:rsidRPr="00907CB8">
        <w:rPr>
          <w:rFonts w:ascii="Arial" w:eastAsia="Arial" w:hAnsi="Arial" w:cs="Arial"/>
          <w:lang w:eastAsia="es-MX"/>
        </w:rPr>
        <w:t xml:space="preserve"> Respeto entre las personas usuarias de la vía y hacia las autoridades competentes; así como a los prestadores de servicio de transporte público de pasajeros; y</w:t>
      </w:r>
    </w:p>
    <w:p w14:paraId="24AF3721" w14:textId="77777777" w:rsidR="00112CB7" w:rsidRPr="00907CB8" w:rsidRDefault="00112CB7" w:rsidP="00B5344C">
      <w:pPr>
        <w:ind w:right="-91"/>
        <w:jc w:val="both"/>
        <w:rPr>
          <w:rFonts w:ascii="Arial" w:eastAsia="Arial" w:hAnsi="Arial" w:cs="Arial"/>
          <w:lang w:eastAsia="es-MX"/>
        </w:rPr>
      </w:pPr>
    </w:p>
    <w:p w14:paraId="70E2AD0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V.</w:t>
      </w:r>
      <w:r w:rsidRPr="00907CB8">
        <w:rPr>
          <w:rFonts w:ascii="Arial" w:eastAsia="Arial" w:hAnsi="Arial" w:cs="Arial"/>
          <w:lang w:eastAsia="es-MX"/>
        </w:rPr>
        <w:t xml:space="preserve"> Importancia de la incorporación de la perspectiva de género, así como del trato digno y no discriminación hacia grupos en situación de vulnerabilidad.</w:t>
      </w:r>
    </w:p>
    <w:p w14:paraId="323AE317" w14:textId="77777777" w:rsidR="00A56324" w:rsidRDefault="00A56324" w:rsidP="009D39AF">
      <w:pPr>
        <w:ind w:right="-91"/>
        <w:rPr>
          <w:rFonts w:ascii="Arial" w:eastAsia="Arial" w:hAnsi="Arial" w:cs="Arial"/>
          <w:b/>
          <w:lang w:eastAsia="es-MX"/>
        </w:rPr>
      </w:pPr>
    </w:p>
    <w:p w14:paraId="1826B7BC"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TÍTULO SÉPTIMO</w:t>
      </w:r>
    </w:p>
    <w:p w14:paraId="20635AA0"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ATENCIÓN MÉDICA PREHOSPITALARIA</w:t>
      </w:r>
    </w:p>
    <w:p w14:paraId="1E986FDD" w14:textId="77777777" w:rsidR="00112CB7" w:rsidRPr="00907CB8" w:rsidRDefault="00112CB7" w:rsidP="00B5344C">
      <w:pPr>
        <w:ind w:right="-91"/>
        <w:jc w:val="both"/>
        <w:rPr>
          <w:rFonts w:ascii="Arial" w:eastAsia="Arial" w:hAnsi="Arial" w:cs="Arial"/>
          <w:lang w:eastAsia="es-MX"/>
        </w:rPr>
      </w:pPr>
    </w:p>
    <w:p w14:paraId="59082C8D"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107.</w:t>
      </w:r>
      <w:r w:rsidRPr="00907CB8">
        <w:rPr>
          <w:rFonts w:ascii="Arial" w:eastAsia="Arial" w:hAnsi="Arial" w:cs="Arial"/>
          <w:lang w:eastAsia="es-MX"/>
        </w:rPr>
        <w:t xml:space="preserve"> Las autoridades responsables de la atención médica prehospitalaria deberán registrar e informar mensualmente a las respectivas plataformas, la fecha y hora de recepción de cada llamada de emergencia en la materia; la fecha y hora de arribo al sitio del siniestro de tránsito; la cinemática del trauma; el número de víctimas involucradas y las características de las lesiones, de acuerdo con los lineamientos que al respecto emitan las autoridades competentes.</w:t>
      </w:r>
    </w:p>
    <w:p w14:paraId="29A21110" w14:textId="77777777" w:rsidR="00112CB7" w:rsidRPr="00907CB8" w:rsidRDefault="00112CB7" w:rsidP="00B5344C">
      <w:pPr>
        <w:ind w:right="-91"/>
        <w:jc w:val="both"/>
        <w:rPr>
          <w:rFonts w:ascii="Arial" w:eastAsia="Arial" w:hAnsi="Arial" w:cs="Arial"/>
          <w:lang w:eastAsia="es-MX"/>
        </w:rPr>
      </w:pPr>
    </w:p>
    <w:p w14:paraId="1FD82156" w14:textId="062D7A40" w:rsidR="00A56324" w:rsidRPr="00BF76D4" w:rsidRDefault="00112CB7" w:rsidP="00BF76D4">
      <w:pPr>
        <w:ind w:right="-91"/>
        <w:jc w:val="both"/>
        <w:rPr>
          <w:rFonts w:ascii="Arial" w:eastAsia="Arial" w:hAnsi="Arial" w:cs="Arial"/>
          <w:lang w:eastAsia="es-MX"/>
        </w:rPr>
      </w:pPr>
      <w:r w:rsidRPr="00907CB8">
        <w:rPr>
          <w:rFonts w:ascii="Arial" w:eastAsia="Arial" w:hAnsi="Arial" w:cs="Arial"/>
          <w:lang w:eastAsia="es-MX"/>
        </w:rPr>
        <w:t>La información y registros generados en relación con la atención médica prehospitalaria estarán disponibles en el Sistema de Información Territorial y Urbano garantizando la protección de la información que corresponda, en términos de lo establecido en las Leyes Federal y General de Transparencia y Acceso a la Información Pública y General de Protección de Datos Personales en Posesión de Sujetos Obligados, así com</w:t>
      </w:r>
      <w:r w:rsidR="00A9414C">
        <w:rPr>
          <w:rFonts w:ascii="Arial" w:eastAsia="Arial" w:hAnsi="Arial" w:cs="Arial"/>
          <w:lang w:eastAsia="es-MX"/>
        </w:rPr>
        <w:t>o demás normatividad aplicable.</w:t>
      </w:r>
    </w:p>
    <w:p w14:paraId="4183A075" w14:textId="77777777" w:rsidR="00A56324" w:rsidRPr="00907CB8" w:rsidRDefault="00A56324" w:rsidP="00B5344C">
      <w:pPr>
        <w:ind w:right="-91"/>
        <w:jc w:val="center"/>
        <w:rPr>
          <w:rFonts w:ascii="Arial" w:eastAsia="Arial" w:hAnsi="Arial" w:cs="Arial"/>
          <w:b/>
          <w:lang w:eastAsia="es-MX"/>
        </w:rPr>
      </w:pPr>
    </w:p>
    <w:p w14:paraId="71AF7587"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TÍTULO OCTAVO</w:t>
      </w:r>
    </w:p>
    <w:p w14:paraId="733CB1C1"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INSPECCIÓN, VIGILANCIA, INFRACCIONES, SANCIONES, RECURSO DE REVISIÓN Y DENUNCIA CIUDADANA</w:t>
      </w:r>
    </w:p>
    <w:p w14:paraId="7A7C20BC" w14:textId="77777777" w:rsidR="00112CB7" w:rsidRPr="00907CB8" w:rsidRDefault="00112CB7" w:rsidP="00B5344C">
      <w:pPr>
        <w:ind w:right="-91"/>
        <w:jc w:val="center"/>
        <w:rPr>
          <w:rFonts w:ascii="Arial" w:eastAsia="Arial" w:hAnsi="Arial" w:cs="Arial"/>
          <w:b/>
          <w:lang w:eastAsia="es-MX"/>
        </w:rPr>
      </w:pPr>
    </w:p>
    <w:p w14:paraId="0700D498"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w:t>
      </w:r>
    </w:p>
    <w:p w14:paraId="45E88E48"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INSPECCIÓN Y VIGILANCIA</w:t>
      </w:r>
    </w:p>
    <w:p w14:paraId="05A72971" w14:textId="77777777" w:rsidR="00112CB7" w:rsidRPr="00907CB8" w:rsidRDefault="00112CB7" w:rsidP="00B5344C">
      <w:pPr>
        <w:ind w:right="-91"/>
        <w:jc w:val="both"/>
        <w:rPr>
          <w:rFonts w:ascii="Arial" w:eastAsia="Arial" w:hAnsi="Arial" w:cs="Arial"/>
          <w:lang w:eastAsia="es-MX"/>
        </w:rPr>
      </w:pPr>
    </w:p>
    <w:p w14:paraId="78ED79E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108.</w:t>
      </w:r>
      <w:r w:rsidRPr="00907CB8">
        <w:rPr>
          <w:rFonts w:ascii="Arial" w:eastAsia="Arial" w:hAnsi="Arial" w:cs="Arial"/>
          <w:lang w:eastAsia="es-MX"/>
        </w:rPr>
        <w:t xml:space="preserve"> La vigilancia en el cumplimiento de las disposiciones previstas en la presente Ley y sus </w:t>
      </w:r>
      <w:proofErr w:type="gramStart"/>
      <w:r w:rsidRPr="00907CB8">
        <w:rPr>
          <w:rFonts w:ascii="Arial" w:eastAsia="Arial" w:hAnsi="Arial" w:cs="Arial"/>
          <w:lang w:eastAsia="es-MX"/>
        </w:rPr>
        <w:t>reglamentos,</w:t>
      </w:r>
      <w:proofErr w:type="gramEnd"/>
      <w:r w:rsidRPr="00907CB8">
        <w:rPr>
          <w:rFonts w:ascii="Arial" w:eastAsia="Arial" w:hAnsi="Arial" w:cs="Arial"/>
          <w:lang w:eastAsia="es-MX"/>
        </w:rPr>
        <w:t xml:space="preserve"> recae en las Dependencias y Entidades de la Administración Pública encargadas de la movilidad de los tres órdenes de gobierno, en el ámbito de sus respectivas competencias.</w:t>
      </w:r>
    </w:p>
    <w:p w14:paraId="4969EF40" w14:textId="77777777" w:rsidR="00112CB7" w:rsidRPr="00907CB8" w:rsidRDefault="00112CB7" w:rsidP="00B5344C">
      <w:pPr>
        <w:ind w:right="-91"/>
        <w:jc w:val="both"/>
        <w:rPr>
          <w:rFonts w:ascii="Arial" w:eastAsia="Arial" w:hAnsi="Arial" w:cs="Arial"/>
          <w:lang w:eastAsia="es-MX"/>
        </w:rPr>
      </w:pPr>
    </w:p>
    <w:p w14:paraId="000C58C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109.</w:t>
      </w:r>
      <w:r w:rsidRPr="00907CB8">
        <w:rPr>
          <w:rFonts w:ascii="Arial" w:eastAsia="Arial" w:hAnsi="Arial" w:cs="Arial"/>
          <w:lang w:eastAsia="es-MX"/>
        </w:rPr>
        <w:t xml:space="preserve"> Para efectos de inspección y vigilancia en el ámbito de la movilidad, las autoridades competentes reconocidas en la presente Ley tendrán la facultad de notificar, apercibir, exhortar, apremiar y sancionar conforme al Reglamento aplicable de la materia.</w:t>
      </w:r>
    </w:p>
    <w:p w14:paraId="74B65455" w14:textId="77777777" w:rsidR="00112CB7" w:rsidRPr="00907CB8" w:rsidRDefault="00112CB7" w:rsidP="00B5344C">
      <w:pPr>
        <w:ind w:right="-91"/>
        <w:jc w:val="both"/>
        <w:rPr>
          <w:rFonts w:ascii="Arial" w:eastAsia="Arial" w:hAnsi="Arial" w:cs="Arial"/>
          <w:lang w:eastAsia="es-MX"/>
        </w:rPr>
      </w:pPr>
    </w:p>
    <w:p w14:paraId="11CE27C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110.</w:t>
      </w:r>
      <w:r w:rsidRPr="00907CB8">
        <w:rPr>
          <w:rFonts w:ascii="Arial" w:eastAsia="Arial" w:hAnsi="Arial" w:cs="Arial"/>
          <w:lang w:eastAsia="es-MX"/>
        </w:rPr>
        <w:t xml:space="preserve"> Las infracciones y sanciones en materia de movilidad relacionadas con la operación, funcionamiento, organización o prestación del servicio de transporte público se estarán a lo establecido en la Ley de Transporte del Estado de Tamaulipas y su reglamento.</w:t>
      </w:r>
    </w:p>
    <w:p w14:paraId="2CD80DBA" w14:textId="77777777" w:rsidR="00112CB7" w:rsidRPr="00907CB8" w:rsidRDefault="00112CB7" w:rsidP="00B5344C">
      <w:pPr>
        <w:ind w:right="-91"/>
        <w:jc w:val="both"/>
        <w:rPr>
          <w:rFonts w:ascii="Arial" w:eastAsia="Arial" w:hAnsi="Arial" w:cs="Arial"/>
          <w:lang w:eastAsia="es-MX"/>
        </w:rPr>
      </w:pPr>
    </w:p>
    <w:p w14:paraId="779360A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111.</w:t>
      </w:r>
      <w:r w:rsidRPr="00907CB8">
        <w:rPr>
          <w:rFonts w:ascii="Arial" w:eastAsia="Arial" w:hAnsi="Arial" w:cs="Arial"/>
          <w:lang w:eastAsia="es-MX"/>
        </w:rPr>
        <w:t xml:space="preserve"> Las infracciones y sanciones en materia de movilidad relacionadas con el tránsito de vehículos automotores de todo tipo se estarán a lo establecido en la Ley de Tránsito, la Ley de Transporte del Estado de Tamaulipas y sus reglamentos.</w:t>
      </w:r>
    </w:p>
    <w:p w14:paraId="4562D8EA" w14:textId="77777777" w:rsidR="009D39AF" w:rsidRDefault="009D39AF" w:rsidP="00B5344C">
      <w:pPr>
        <w:ind w:right="-91"/>
        <w:jc w:val="both"/>
        <w:rPr>
          <w:rFonts w:ascii="Arial" w:eastAsia="Arial" w:hAnsi="Arial" w:cs="Arial"/>
          <w:b/>
          <w:lang w:eastAsia="es-MX"/>
        </w:rPr>
      </w:pPr>
    </w:p>
    <w:p w14:paraId="6637DE4D" w14:textId="2D8AEAEA"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112.</w:t>
      </w:r>
      <w:r w:rsidRPr="00907CB8">
        <w:rPr>
          <w:rFonts w:ascii="Arial" w:eastAsia="Arial" w:hAnsi="Arial" w:cs="Arial"/>
          <w:lang w:eastAsia="es-MX"/>
        </w:rPr>
        <w:t xml:space="preserve"> Al centro de capacitación de la movilidad que no cumpla con lo establecido en esta ley, la Secretaría apercibirá para que se realice el cumplimiento, conforme al contrato o convenio celebrado con el mismo conforme al Reglamento aplicable.</w:t>
      </w:r>
    </w:p>
    <w:p w14:paraId="3719B156" w14:textId="77777777" w:rsidR="009D39AF" w:rsidRDefault="009D39AF" w:rsidP="00D872C8">
      <w:pPr>
        <w:ind w:right="-91"/>
        <w:rPr>
          <w:rFonts w:ascii="Arial" w:eastAsia="Arial" w:hAnsi="Arial" w:cs="Arial"/>
          <w:b/>
          <w:lang w:eastAsia="es-MX"/>
        </w:rPr>
      </w:pPr>
    </w:p>
    <w:p w14:paraId="37BEDCBB" w14:textId="7C2874E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II</w:t>
      </w:r>
    </w:p>
    <w:p w14:paraId="3026C57B"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DEL RECURSO DE REVISIÓN</w:t>
      </w:r>
    </w:p>
    <w:p w14:paraId="5A72C777" w14:textId="77777777" w:rsidR="00112CB7" w:rsidRPr="00907CB8" w:rsidRDefault="00112CB7" w:rsidP="00B5344C">
      <w:pPr>
        <w:ind w:right="-91"/>
        <w:jc w:val="center"/>
        <w:rPr>
          <w:rFonts w:ascii="Arial" w:eastAsia="Arial" w:hAnsi="Arial" w:cs="Arial"/>
          <w:lang w:eastAsia="es-MX"/>
        </w:rPr>
      </w:pPr>
    </w:p>
    <w:p w14:paraId="005AFA86"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113.</w:t>
      </w:r>
      <w:r w:rsidRPr="00907CB8">
        <w:rPr>
          <w:rFonts w:ascii="Arial" w:eastAsia="Arial" w:hAnsi="Arial" w:cs="Arial"/>
          <w:lang w:eastAsia="es-MX"/>
        </w:rPr>
        <w:t xml:space="preserve"> Las personas interesadas afectadas por los actos y resoluciones de las autoridades administrativas que pongan fin al procedimiento administrativo, a una instancia o resuelvan un expediente en materia de movilidad, podrán interponer el Recurso de Revisión o, cuando proceda, intentar la vía jurisdiccional que corresponda.</w:t>
      </w:r>
    </w:p>
    <w:p w14:paraId="3D49956F" w14:textId="77777777" w:rsidR="00112CB7" w:rsidRDefault="00112CB7" w:rsidP="00B5344C">
      <w:pPr>
        <w:ind w:right="-91"/>
        <w:jc w:val="both"/>
        <w:rPr>
          <w:rFonts w:ascii="Arial" w:eastAsia="Arial" w:hAnsi="Arial" w:cs="Arial"/>
          <w:lang w:eastAsia="es-MX"/>
        </w:rPr>
      </w:pPr>
    </w:p>
    <w:p w14:paraId="43528871" w14:textId="77777777" w:rsidR="00D872C8" w:rsidRDefault="00D872C8" w:rsidP="00B5344C">
      <w:pPr>
        <w:ind w:right="-91"/>
        <w:jc w:val="both"/>
        <w:rPr>
          <w:rFonts w:ascii="Arial" w:eastAsia="Arial" w:hAnsi="Arial" w:cs="Arial"/>
          <w:lang w:eastAsia="es-MX"/>
        </w:rPr>
      </w:pPr>
    </w:p>
    <w:p w14:paraId="22F98B99" w14:textId="77777777" w:rsidR="00D872C8" w:rsidRPr="00907CB8" w:rsidRDefault="00D872C8" w:rsidP="00B5344C">
      <w:pPr>
        <w:ind w:right="-91"/>
        <w:jc w:val="both"/>
        <w:rPr>
          <w:rFonts w:ascii="Arial" w:eastAsia="Arial" w:hAnsi="Arial" w:cs="Arial"/>
          <w:lang w:eastAsia="es-MX"/>
        </w:rPr>
      </w:pPr>
    </w:p>
    <w:p w14:paraId="4AF6AA5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lastRenderedPageBreak/>
        <w:t>En todo lo relacionado con la tramitación y sustanciación del Recurso de Revisión que se menciona en el párrafo anterior, se estará a lo previsto en el Título IV de la Ley de Procedimiento Administrativo para el Estado de Tamaulipas.</w:t>
      </w:r>
    </w:p>
    <w:p w14:paraId="73F21D8D" w14:textId="77777777" w:rsidR="00112CB7" w:rsidRPr="00907CB8" w:rsidRDefault="00112CB7" w:rsidP="00B5344C">
      <w:pPr>
        <w:ind w:right="-91"/>
        <w:jc w:val="both"/>
        <w:rPr>
          <w:rFonts w:ascii="Arial" w:eastAsia="Arial" w:hAnsi="Arial" w:cs="Arial"/>
          <w:lang w:eastAsia="es-MX"/>
        </w:rPr>
      </w:pPr>
    </w:p>
    <w:p w14:paraId="2A64A8C7"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CAPÍTULO III</w:t>
      </w:r>
    </w:p>
    <w:p w14:paraId="72ABAC30" w14:textId="77777777" w:rsidR="00112CB7" w:rsidRPr="00907CB8" w:rsidRDefault="00112CB7" w:rsidP="00B5344C">
      <w:pPr>
        <w:ind w:right="-91"/>
        <w:jc w:val="center"/>
        <w:rPr>
          <w:rFonts w:ascii="Arial" w:eastAsia="Arial" w:hAnsi="Arial" w:cs="Arial"/>
          <w:b/>
          <w:lang w:eastAsia="es-MX"/>
        </w:rPr>
      </w:pPr>
      <w:r w:rsidRPr="00907CB8">
        <w:rPr>
          <w:rFonts w:ascii="Arial" w:eastAsia="Arial" w:hAnsi="Arial" w:cs="Arial"/>
          <w:b/>
          <w:lang w:eastAsia="es-MX"/>
        </w:rPr>
        <w:t>DE LA DENUNCIA CIUDADANA</w:t>
      </w:r>
    </w:p>
    <w:p w14:paraId="3EF99BBB" w14:textId="77777777" w:rsidR="00112CB7" w:rsidRPr="00907CB8" w:rsidRDefault="00112CB7" w:rsidP="00B5344C">
      <w:pPr>
        <w:ind w:right="-91"/>
        <w:jc w:val="both"/>
        <w:rPr>
          <w:rFonts w:ascii="Arial" w:eastAsia="Arial" w:hAnsi="Arial" w:cs="Arial"/>
          <w:lang w:eastAsia="es-MX"/>
        </w:rPr>
      </w:pPr>
    </w:p>
    <w:p w14:paraId="08D83D2A"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114.</w:t>
      </w:r>
      <w:r w:rsidRPr="00907CB8">
        <w:rPr>
          <w:rFonts w:ascii="Arial" w:eastAsia="Arial" w:hAnsi="Arial" w:cs="Arial"/>
          <w:lang w:eastAsia="es-MX"/>
        </w:rPr>
        <w:t xml:space="preserve"> Se implementará un área de información y quejas en la que se establecerán programas a través de módulos de atención ciudadana, para combatir los actos irregulares de los servicios en materia de movilidad, el Sistema Estatal y enlace con la ciudadanía, a través de los cuales se captarán y canalizarán las quejas, denuncias, y recomendaciones.</w:t>
      </w:r>
    </w:p>
    <w:p w14:paraId="5AA2DF57" w14:textId="77777777" w:rsidR="00112CB7" w:rsidRPr="00BF76D4" w:rsidRDefault="00112CB7" w:rsidP="00BF76D4">
      <w:pPr>
        <w:ind w:right="-91"/>
        <w:rPr>
          <w:rFonts w:ascii="Arial" w:eastAsia="Arial" w:hAnsi="Arial" w:cs="Arial"/>
          <w:b/>
          <w:lang w:val="es-MX" w:eastAsia="es-MX"/>
        </w:rPr>
      </w:pPr>
    </w:p>
    <w:p w14:paraId="355EFC66" w14:textId="77777777" w:rsidR="00112CB7" w:rsidRPr="005756F8" w:rsidRDefault="00112CB7" w:rsidP="00B5344C">
      <w:pPr>
        <w:ind w:right="-91"/>
        <w:jc w:val="center"/>
        <w:rPr>
          <w:rFonts w:ascii="Arial" w:eastAsia="Arial" w:hAnsi="Arial" w:cs="Arial"/>
          <w:b/>
          <w:lang w:val="pt-BR" w:eastAsia="es-MX"/>
        </w:rPr>
      </w:pPr>
      <w:r w:rsidRPr="005756F8">
        <w:rPr>
          <w:rFonts w:ascii="Arial" w:eastAsia="Arial" w:hAnsi="Arial" w:cs="Arial"/>
          <w:b/>
          <w:lang w:val="pt-BR" w:eastAsia="es-MX"/>
        </w:rPr>
        <w:t>T R A N S I T O R I O S</w:t>
      </w:r>
    </w:p>
    <w:p w14:paraId="1805AF32" w14:textId="77777777" w:rsidR="00EE2A4A" w:rsidRPr="005756F8" w:rsidRDefault="00EE2A4A" w:rsidP="00B5344C">
      <w:pPr>
        <w:ind w:right="-91"/>
        <w:jc w:val="both"/>
        <w:rPr>
          <w:rFonts w:ascii="Arial" w:eastAsia="Arial" w:hAnsi="Arial" w:cs="Arial"/>
          <w:lang w:val="pt-BR" w:eastAsia="es-MX"/>
        </w:rPr>
      </w:pPr>
    </w:p>
    <w:p w14:paraId="2D1ED859"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PRIMERO.</w:t>
      </w:r>
      <w:r w:rsidRPr="00907CB8">
        <w:rPr>
          <w:rFonts w:ascii="Arial" w:eastAsia="Arial" w:hAnsi="Arial" w:cs="Arial"/>
          <w:lang w:eastAsia="es-MX"/>
        </w:rPr>
        <w:t xml:space="preserve"> El presente Decreto será publicado Periódico Oficial del Estado y entrará en vigor el día primero de enero del año dos mil veinticuatro.</w:t>
      </w:r>
    </w:p>
    <w:p w14:paraId="135E973E" w14:textId="77777777" w:rsidR="00112CB7" w:rsidRPr="00907CB8" w:rsidRDefault="00112CB7" w:rsidP="00B5344C">
      <w:pPr>
        <w:ind w:right="-91"/>
        <w:jc w:val="both"/>
        <w:rPr>
          <w:rFonts w:ascii="Arial" w:eastAsia="Arial" w:hAnsi="Arial" w:cs="Arial"/>
          <w:lang w:eastAsia="es-MX"/>
        </w:rPr>
      </w:pPr>
    </w:p>
    <w:p w14:paraId="2EDCCEE3"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SEGUNDO.</w:t>
      </w:r>
      <w:r w:rsidRPr="00907CB8">
        <w:rPr>
          <w:rFonts w:ascii="Arial" w:eastAsia="Arial" w:hAnsi="Arial" w:cs="Arial"/>
          <w:lang w:eastAsia="es-MX"/>
        </w:rPr>
        <w:t xml:space="preserve"> Para la adecuada implementación de la Ley de Movilidad del Estado de Tamaulipas que se expide mediante el presente Decreto, las Secretarías: General de Gobierno, de Finanzas, de Administración, de Desarrollo Urbano y Medio Ambiente, Contraloría, así como los Ayuntamientos deberán considerar las previsiones de recursos humanos, materiales y financieros a que haya lugar.</w:t>
      </w:r>
    </w:p>
    <w:p w14:paraId="67F99821" w14:textId="77777777" w:rsidR="00112CB7" w:rsidRPr="00907CB8" w:rsidRDefault="00112CB7" w:rsidP="00B5344C">
      <w:pPr>
        <w:ind w:right="-91"/>
        <w:jc w:val="both"/>
        <w:rPr>
          <w:rFonts w:ascii="Arial" w:eastAsia="Arial" w:hAnsi="Arial" w:cs="Arial"/>
          <w:lang w:eastAsia="es-MX"/>
        </w:rPr>
      </w:pPr>
    </w:p>
    <w:p w14:paraId="6D4E16A2"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lang w:eastAsia="es-MX"/>
        </w:rPr>
        <w:t xml:space="preserve">La implementación de la Ley de Movilidad del Estado de Tamaulipas que se expide mediante el presente </w:t>
      </w:r>
      <w:proofErr w:type="gramStart"/>
      <w:r w:rsidRPr="00907CB8">
        <w:rPr>
          <w:rFonts w:ascii="Arial" w:eastAsia="Arial" w:hAnsi="Arial" w:cs="Arial"/>
          <w:lang w:eastAsia="es-MX"/>
        </w:rPr>
        <w:t>Decreto,</w:t>
      </w:r>
      <w:proofErr w:type="gramEnd"/>
      <w:r w:rsidRPr="00907CB8">
        <w:rPr>
          <w:rFonts w:ascii="Arial" w:eastAsia="Arial" w:hAnsi="Arial" w:cs="Arial"/>
          <w:lang w:eastAsia="es-MX"/>
        </w:rPr>
        <w:t xml:space="preserve"> se realizará conforme al presupuesto asignado en cada ejercicio fiscal. </w:t>
      </w:r>
    </w:p>
    <w:p w14:paraId="67C72D39" w14:textId="77777777" w:rsidR="00112CB7" w:rsidRPr="00907CB8" w:rsidRDefault="00112CB7" w:rsidP="00B5344C">
      <w:pPr>
        <w:ind w:right="-91"/>
        <w:jc w:val="both"/>
        <w:rPr>
          <w:rFonts w:ascii="Arial" w:eastAsia="Arial" w:hAnsi="Arial" w:cs="Arial"/>
          <w:lang w:eastAsia="es-MX"/>
        </w:rPr>
      </w:pPr>
    </w:p>
    <w:p w14:paraId="5F1EE4F5"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TERCERO.</w:t>
      </w:r>
      <w:r w:rsidRPr="00907CB8">
        <w:rPr>
          <w:rFonts w:ascii="Arial" w:eastAsia="Arial" w:hAnsi="Arial" w:cs="Arial"/>
          <w:lang w:eastAsia="es-MX"/>
        </w:rPr>
        <w:t xml:space="preserve"> El Gobierno del Estado y los Ayuntamientos deberán efectuar, en el ámbito de sus respectivas competencias, los ajustes correspondientes en sus reglamentos, bandos y demás normas administrativas, en un plazo que no exceda 90 días a partir de la entrada en vigor de la presente Ley. </w:t>
      </w:r>
    </w:p>
    <w:p w14:paraId="3F427182" w14:textId="77777777" w:rsidR="00112CB7" w:rsidRPr="00907CB8" w:rsidRDefault="00112CB7" w:rsidP="00B5344C">
      <w:pPr>
        <w:ind w:right="-91"/>
        <w:jc w:val="both"/>
        <w:rPr>
          <w:rFonts w:ascii="Arial" w:eastAsia="Arial" w:hAnsi="Arial" w:cs="Arial"/>
          <w:lang w:eastAsia="es-MX"/>
        </w:rPr>
      </w:pPr>
    </w:p>
    <w:p w14:paraId="73094E48"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CUARTO.</w:t>
      </w:r>
      <w:r w:rsidRPr="00907CB8">
        <w:rPr>
          <w:rFonts w:ascii="Arial" w:eastAsia="Arial" w:hAnsi="Arial" w:cs="Arial"/>
          <w:lang w:eastAsia="es-MX"/>
        </w:rPr>
        <w:t xml:space="preserve"> La Secretaría, en un plazo no mayor a 180 días contados a partir de la entrada en vigor de la Presente Ley, deberá publicar el Programa.</w:t>
      </w:r>
    </w:p>
    <w:p w14:paraId="470D19FD" w14:textId="77777777" w:rsidR="00112CB7" w:rsidRPr="00907CB8" w:rsidRDefault="00112CB7" w:rsidP="00B5344C">
      <w:pPr>
        <w:ind w:right="-91"/>
        <w:jc w:val="both"/>
        <w:rPr>
          <w:rFonts w:ascii="Arial" w:eastAsia="Arial" w:hAnsi="Arial" w:cs="Arial"/>
          <w:lang w:eastAsia="es-MX"/>
        </w:rPr>
      </w:pPr>
    </w:p>
    <w:p w14:paraId="5CAAE63C" w14:textId="77777777" w:rsidR="00112CB7" w:rsidRPr="00907CB8" w:rsidRDefault="00112CB7" w:rsidP="00B5344C">
      <w:pPr>
        <w:ind w:right="-91"/>
        <w:jc w:val="both"/>
        <w:rPr>
          <w:rFonts w:ascii="Arial" w:eastAsia="Arial" w:hAnsi="Arial" w:cs="Arial"/>
          <w:lang w:eastAsia="es-MX"/>
        </w:rPr>
      </w:pPr>
      <w:r w:rsidRPr="00907CB8">
        <w:rPr>
          <w:rFonts w:ascii="Arial" w:eastAsia="Arial" w:hAnsi="Arial" w:cs="Arial"/>
          <w:b/>
          <w:lang w:eastAsia="es-MX"/>
        </w:rPr>
        <w:t>ARTÍCULO QUINTO.</w:t>
      </w:r>
      <w:r w:rsidRPr="00907CB8">
        <w:rPr>
          <w:rFonts w:ascii="Arial" w:eastAsia="Arial" w:hAnsi="Arial" w:cs="Arial"/>
          <w:lang w:eastAsia="es-MX"/>
        </w:rPr>
        <w:t xml:space="preserve"> En un plazo no mayor a 60 días contados a partir de la entrada en vigor de la Presente Ley deberá de instalarse el Sistema Estatal. </w:t>
      </w:r>
    </w:p>
    <w:p w14:paraId="234F7825" w14:textId="77777777" w:rsidR="00112CB7" w:rsidRPr="00907CB8" w:rsidRDefault="00112CB7" w:rsidP="00B5344C">
      <w:pPr>
        <w:ind w:right="-91"/>
        <w:jc w:val="both"/>
        <w:rPr>
          <w:rFonts w:ascii="Arial" w:eastAsia="Arial" w:hAnsi="Arial" w:cs="Arial"/>
          <w:lang w:eastAsia="es-MX"/>
        </w:rPr>
      </w:pPr>
    </w:p>
    <w:p w14:paraId="3AC0EFF2" w14:textId="77777777" w:rsidR="00A56324" w:rsidRDefault="00112CB7" w:rsidP="00B5344C">
      <w:pPr>
        <w:tabs>
          <w:tab w:val="left" w:pos="8789"/>
        </w:tabs>
        <w:ind w:right="-91"/>
        <w:jc w:val="both"/>
        <w:rPr>
          <w:rFonts w:ascii="Arial" w:eastAsia="Arial" w:hAnsi="Arial" w:cs="Arial"/>
          <w:lang w:eastAsia="es-MX"/>
        </w:rPr>
      </w:pPr>
      <w:r w:rsidRPr="00907CB8">
        <w:rPr>
          <w:rFonts w:ascii="Arial" w:eastAsia="Arial" w:hAnsi="Arial" w:cs="Arial"/>
          <w:b/>
          <w:lang w:eastAsia="es-MX"/>
        </w:rPr>
        <w:t>ARTÍCULO SEXTO.</w:t>
      </w:r>
      <w:r w:rsidRPr="00907CB8">
        <w:rPr>
          <w:rFonts w:ascii="Arial" w:eastAsia="Arial" w:hAnsi="Arial" w:cs="Arial"/>
          <w:lang w:eastAsia="es-MX"/>
        </w:rPr>
        <w:t xml:space="preserve"> Se derogan aquellas disposiciones que se opongan al presente Decreto.</w:t>
      </w:r>
    </w:p>
    <w:p w14:paraId="3CF7B4AC" w14:textId="77777777" w:rsidR="00344266" w:rsidRDefault="00344266" w:rsidP="00B5344C">
      <w:pPr>
        <w:tabs>
          <w:tab w:val="left" w:pos="8789"/>
        </w:tabs>
        <w:ind w:right="-91"/>
        <w:jc w:val="both"/>
        <w:rPr>
          <w:rFonts w:ascii="Arial" w:eastAsia="Arial" w:hAnsi="Arial" w:cs="Arial"/>
          <w:lang w:eastAsia="es-MX"/>
        </w:rPr>
      </w:pPr>
    </w:p>
    <w:p w14:paraId="261BF1DE" w14:textId="77777777" w:rsidR="00A56324" w:rsidRDefault="00A56324" w:rsidP="00B5344C">
      <w:pPr>
        <w:tabs>
          <w:tab w:val="left" w:pos="8789"/>
        </w:tabs>
        <w:ind w:right="-91"/>
        <w:jc w:val="both"/>
        <w:rPr>
          <w:rFonts w:ascii="Arial" w:eastAsia="Arial" w:hAnsi="Arial" w:cs="Arial"/>
          <w:lang w:eastAsia="es-MX"/>
        </w:rPr>
      </w:pPr>
      <w:r w:rsidRPr="00A56324">
        <w:rPr>
          <w:rFonts w:ascii="Arial" w:eastAsia="Arial" w:hAnsi="Arial" w:cs="Arial"/>
          <w:b/>
          <w:lang w:eastAsia="es-MX"/>
        </w:rPr>
        <w:t xml:space="preserve">SALÓN DE SESIONES DEL CONGRESO DEL ESTADO LIBRE Y SOBERANO DE </w:t>
      </w:r>
      <w:proofErr w:type="gramStart"/>
      <w:r w:rsidRPr="00A56324">
        <w:rPr>
          <w:rFonts w:ascii="Arial" w:eastAsia="Arial" w:hAnsi="Arial" w:cs="Arial"/>
          <w:b/>
          <w:lang w:eastAsia="es-MX"/>
        </w:rPr>
        <w:t>TAMAULIPAS.-</w:t>
      </w:r>
      <w:proofErr w:type="gramEnd"/>
      <w:r w:rsidRPr="00A56324">
        <w:rPr>
          <w:rFonts w:ascii="Arial" w:eastAsia="Arial" w:hAnsi="Arial" w:cs="Arial"/>
          <w:b/>
          <w:lang w:eastAsia="es-MX"/>
        </w:rPr>
        <w:t xml:space="preserve"> Cd. Victoria, </w:t>
      </w:r>
      <w:proofErr w:type="spellStart"/>
      <w:r w:rsidRPr="00A56324">
        <w:rPr>
          <w:rFonts w:ascii="Arial" w:eastAsia="Arial" w:hAnsi="Arial" w:cs="Arial"/>
          <w:b/>
          <w:lang w:eastAsia="es-MX"/>
        </w:rPr>
        <w:t>Tam</w:t>
      </w:r>
      <w:proofErr w:type="spellEnd"/>
      <w:r w:rsidRPr="00A56324">
        <w:rPr>
          <w:rFonts w:ascii="Arial" w:eastAsia="Arial" w:hAnsi="Arial" w:cs="Arial"/>
          <w:b/>
          <w:lang w:eastAsia="es-MX"/>
        </w:rPr>
        <w:t xml:space="preserve">., a 28 de marzo del año 2023.- DIPUTADO </w:t>
      </w:r>
      <w:proofErr w:type="gramStart"/>
      <w:r w:rsidRPr="00A56324">
        <w:rPr>
          <w:rFonts w:ascii="Arial" w:eastAsia="Arial" w:hAnsi="Arial" w:cs="Arial"/>
          <w:b/>
          <w:lang w:eastAsia="es-MX"/>
        </w:rPr>
        <w:t>PRESIDENTE.-</w:t>
      </w:r>
      <w:proofErr w:type="gramEnd"/>
      <w:r w:rsidRPr="00A56324">
        <w:rPr>
          <w:rFonts w:ascii="Arial" w:eastAsia="Arial" w:hAnsi="Arial" w:cs="Arial"/>
          <w:b/>
          <w:lang w:eastAsia="es-MX"/>
        </w:rPr>
        <w:t xml:space="preserve"> ISIDRO JESÚS VARGAS </w:t>
      </w:r>
      <w:proofErr w:type="gramStart"/>
      <w:r w:rsidRPr="00A56324">
        <w:rPr>
          <w:rFonts w:ascii="Arial" w:eastAsia="Arial" w:hAnsi="Arial" w:cs="Arial"/>
          <w:b/>
          <w:lang w:eastAsia="es-MX"/>
        </w:rPr>
        <w:t>FERNÁNDEZ.-</w:t>
      </w:r>
      <w:proofErr w:type="gramEnd"/>
      <w:r w:rsidRPr="00A56324">
        <w:rPr>
          <w:rFonts w:ascii="Arial" w:eastAsia="Arial" w:hAnsi="Arial" w:cs="Arial"/>
          <w:lang w:eastAsia="es-MX"/>
        </w:rPr>
        <w:t xml:space="preserve"> </w:t>
      </w:r>
      <w:proofErr w:type="gramStart"/>
      <w:r w:rsidRPr="00A56324">
        <w:rPr>
          <w:rFonts w:ascii="Arial" w:eastAsia="Arial" w:hAnsi="Arial" w:cs="Arial"/>
          <w:lang w:eastAsia="es-MX"/>
        </w:rPr>
        <w:t>Rúbrica.-</w:t>
      </w:r>
      <w:proofErr w:type="gramEnd"/>
      <w:r w:rsidRPr="00A56324">
        <w:rPr>
          <w:rFonts w:ascii="Arial" w:eastAsia="Arial" w:hAnsi="Arial" w:cs="Arial"/>
          <w:lang w:eastAsia="es-MX"/>
        </w:rPr>
        <w:t xml:space="preserve"> </w:t>
      </w:r>
      <w:r w:rsidRPr="00A56324">
        <w:rPr>
          <w:rFonts w:ascii="Arial" w:eastAsia="Arial" w:hAnsi="Arial" w:cs="Arial"/>
          <w:b/>
          <w:lang w:eastAsia="es-MX"/>
        </w:rPr>
        <w:t xml:space="preserve">DIPUTADA </w:t>
      </w:r>
      <w:proofErr w:type="gramStart"/>
      <w:r w:rsidRPr="00A56324">
        <w:rPr>
          <w:rFonts w:ascii="Arial" w:eastAsia="Arial" w:hAnsi="Arial" w:cs="Arial"/>
          <w:b/>
          <w:lang w:eastAsia="es-MX"/>
        </w:rPr>
        <w:t>SECRETARIA.-</w:t>
      </w:r>
      <w:proofErr w:type="gramEnd"/>
      <w:r w:rsidRPr="00A56324">
        <w:rPr>
          <w:rFonts w:ascii="Arial" w:eastAsia="Arial" w:hAnsi="Arial" w:cs="Arial"/>
          <w:b/>
          <w:lang w:eastAsia="es-MX"/>
        </w:rPr>
        <w:t xml:space="preserve"> LETICIA VARGAS </w:t>
      </w:r>
      <w:proofErr w:type="gramStart"/>
      <w:r w:rsidRPr="00A56324">
        <w:rPr>
          <w:rFonts w:ascii="Arial" w:eastAsia="Arial" w:hAnsi="Arial" w:cs="Arial"/>
          <w:b/>
          <w:lang w:eastAsia="es-MX"/>
        </w:rPr>
        <w:t>ÁLVAREZ.-</w:t>
      </w:r>
      <w:proofErr w:type="gramEnd"/>
      <w:r w:rsidRPr="00A56324">
        <w:rPr>
          <w:rFonts w:ascii="Arial" w:eastAsia="Arial" w:hAnsi="Arial" w:cs="Arial"/>
          <w:b/>
          <w:lang w:eastAsia="es-MX"/>
        </w:rPr>
        <w:t xml:space="preserve"> </w:t>
      </w:r>
      <w:proofErr w:type="gramStart"/>
      <w:r w:rsidRPr="00A56324">
        <w:rPr>
          <w:rFonts w:ascii="Arial" w:eastAsia="Arial" w:hAnsi="Arial" w:cs="Arial"/>
          <w:lang w:eastAsia="es-MX"/>
        </w:rPr>
        <w:t>Rúbrica.-</w:t>
      </w:r>
      <w:proofErr w:type="gramEnd"/>
      <w:r w:rsidRPr="00A56324">
        <w:rPr>
          <w:rFonts w:ascii="Arial" w:eastAsia="Arial" w:hAnsi="Arial" w:cs="Arial"/>
          <w:lang w:eastAsia="es-MX"/>
        </w:rPr>
        <w:t xml:space="preserve"> </w:t>
      </w:r>
      <w:r w:rsidRPr="00A56324">
        <w:rPr>
          <w:rFonts w:ascii="Arial" w:eastAsia="Arial" w:hAnsi="Arial" w:cs="Arial"/>
          <w:b/>
          <w:lang w:eastAsia="es-MX"/>
        </w:rPr>
        <w:t xml:space="preserve">DIPUTADO </w:t>
      </w:r>
      <w:proofErr w:type="gramStart"/>
      <w:r w:rsidRPr="00A56324">
        <w:rPr>
          <w:rFonts w:ascii="Arial" w:eastAsia="Arial" w:hAnsi="Arial" w:cs="Arial"/>
          <w:b/>
          <w:lang w:eastAsia="es-MX"/>
        </w:rPr>
        <w:t>SECRETARIO.-</w:t>
      </w:r>
      <w:proofErr w:type="gramEnd"/>
      <w:r w:rsidRPr="00A56324">
        <w:rPr>
          <w:rFonts w:ascii="Arial" w:eastAsia="Arial" w:hAnsi="Arial" w:cs="Arial"/>
          <w:b/>
          <w:lang w:eastAsia="es-MX"/>
        </w:rPr>
        <w:t xml:space="preserve"> GUSTAVO ADOLFO CÁRDENAS </w:t>
      </w:r>
      <w:proofErr w:type="gramStart"/>
      <w:r w:rsidRPr="00A56324">
        <w:rPr>
          <w:rFonts w:ascii="Arial" w:eastAsia="Arial" w:hAnsi="Arial" w:cs="Arial"/>
          <w:b/>
          <w:lang w:eastAsia="es-MX"/>
        </w:rPr>
        <w:t>GUTIÉRREZ.-</w:t>
      </w:r>
      <w:proofErr w:type="gramEnd"/>
      <w:r w:rsidRPr="00A56324">
        <w:rPr>
          <w:rFonts w:ascii="Arial" w:eastAsia="Arial" w:hAnsi="Arial" w:cs="Arial"/>
          <w:b/>
          <w:lang w:eastAsia="es-MX"/>
        </w:rPr>
        <w:t xml:space="preserve"> </w:t>
      </w:r>
      <w:r w:rsidRPr="00A56324">
        <w:rPr>
          <w:rFonts w:ascii="Arial" w:eastAsia="Arial" w:hAnsi="Arial" w:cs="Arial"/>
          <w:lang w:eastAsia="es-MX"/>
        </w:rPr>
        <w:t xml:space="preserve">Rúbrica.” </w:t>
      </w:r>
    </w:p>
    <w:p w14:paraId="191AA9EB" w14:textId="77777777" w:rsidR="00A56324" w:rsidRDefault="00A56324" w:rsidP="00B5344C">
      <w:pPr>
        <w:tabs>
          <w:tab w:val="left" w:pos="8789"/>
        </w:tabs>
        <w:ind w:right="-91"/>
        <w:jc w:val="both"/>
        <w:rPr>
          <w:rFonts w:ascii="Arial" w:eastAsia="Arial" w:hAnsi="Arial" w:cs="Arial"/>
          <w:lang w:eastAsia="es-MX"/>
        </w:rPr>
      </w:pPr>
    </w:p>
    <w:p w14:paraId="2EF54ECD" w14:textId="77777777" w:rsidR="00A56324" w:rsidRDefault="00A56324" w:rsidP="00B5344C">
      <w:pPr>
        <w:tabs>
          <w:tab w:val="left" w:pos="8789"/>
        </w:tabs>
        <w:ind w:right="-91"/>
        <w:jc w:val="both"/>
        <w:rPr>
          <w:rFonts w:ascii="Arial" w:eastAsia="Arial" w:hAnsi="Arial" w:cs="Arial"/>
          <w:lang w:eastAsia="es-MX"/>
        </w:rPr>
      </w:pPr>
      <w:r w:rsidRPr="00A56324">
        <w:rPr>
          <w:rFonts w:ascii="Arial" w:eastAsia="Arial" w:hAnsi="Arial" w:cs="Arial"/>
          <w:lang w:eastAsia="es-MX"/>
        </w:rPr>
        <w:t xml:space="preserve">Por tanto, mando se imprima, publique, circule y se le dé el debido cumplimiento. </w:t>
      </w:r>
    </w:p>
    <w:p w14:paraId="13DCCB51" w14:textId="77777777" w:rsidR="00A56324" w:rsidRDefault="00A56324" w:rsidP="00B5344C">
      <w:pPr>
        <w:tabs>
          <w:tab w:val="left" w:pos="8789"/>
        </w:tabs>
        <w:ind w:right="-91"/>
        <w:jc w:val="both"/>
        <w:rPr>
          <w:rFonts w:ascii="Arial" w:eastAsia="Arial" w:hAnsi="Arial" w:cs="Arial"/>
          <w:lang w:eastAsia="es-MX"/>
        </w:rPr>
      </w:pPr>
    </w:p>
    <w:p w14:paraId="1870A8C9" w14:textId="77777777" w:rsidR="00A56324" w:rsidRDefault="00A56324" w:rsidP="00B5344C">
      <w:pPr>
        <w:tabs>
          <w:tab w:val="left" w:pos="8789"/>
        </w:tabs>
        <w:ind w:right="-91"/>
        <w:jc w:val="both"/>
        <w:rPr>
          <w:rFonts w:ascii="Arial" w:eastAsia="Arial" w:hAnsi="Arial" w:cs="Arial"/>
          <w:lang w:eastAsia="es-MX"/>
        </w:rPr>
      </w:pPr>
      <w:r w:rsidRPr="00A56324">
        <w:rPr>
          <w:rFonts w:ascii="Arial" w:eastAsia="Arial" w:hAnsi="Arial" w:cs="Arial"/>
          <w:lang w:eastAsia="es-MX"/>
        </w:rPr>
        <w:t xml:space="preserve">Dado en la residencia del Poder Ejecutivo, en Victoria, Capital del Estado de Tamaulipas, a los veintiocho días del mes de marzo del año dos mil veintitrés. </w:t>
      </w:r>
    </w:p>
    <w:p w14:paraId="3507F000" w14:textId="77777777" w:rsidR="00A56324" w:rsidRDefault="00A56324" w:rsidP="00B5344C">
      <w:pPr>
        <w:tabs>
          <w:tab w:val="left" w:pos="8789"/>
        </w:tabs>
        <w:ind w:right="-91"/>
        <w:jc w:val="both"/>
        <w:rPr>
          <w:rFonts w:ascii="Arial" w:eastAsia="Arial" w:hAnsi="Arial" w:cs="Arial"/>
          <w:lang w:eastAsia="es-MX"/>
        </w:rPr>
      </w:pPr>
    </w:p>
    <w:p w14:paraId="0C8F06B2" w14:textId="77777777" w:rsidR="00B47760" w:rsidRDefault="00A56324" w:rsidP="00B5344C">
      <w:pPr>
        <w:tabs>
          <w:tab w:val="left" w:pos="8789"/>
        </w:tabs>
        <w:ind w:right="-91"/>
        <w:jc w:val="both"/>
        <w:rPr>
          <w:rFonts w:ascii="Arial" w:eastAsia="Arial" w:hAnsi="Arial" w:cs="Arial"/>
          <w:lang w:eastAsia="es-MX"/>
        </w:rPr>
      </w:pPr>
      <w:proofErr w:type="gramStart"/>
      <w:r w:rsidRPr="00A56324">
        <w:rPr>
          <w:rFonts w:ascii="Arial" w:eastAsia="Arial" w:hAnsi="Arial" w:cs="Arial"/>
          <w:b/>
          <w:lang w:eastAsia="es-MX"/>
        </w:rPr>
        <w:t>ATENTAMENTE.-</w:t>
      </w:r>
      <w:proofErr w:type="gramEnd"/>
      <w:r w:rsidRPr="00A56324">
        <w:rPr>
          <w:rFonts w:ascii="Arial" w:eastAsia="Arial" w:hAnsi="Arial" w:cs="Arial"/>
          <w:b/>
          <w:lang w:eastAsia="es-MX"/>
        </w:rPr>
        <w:t xml:space="preserve"> EL GOBERNADOR CONSTITUCIONAL DEL ESTADO LIBRE Y SOBERANO DE </w:t>
      </w:r>
      <w:proofErr w:type="gramStart"/>
      <w:r w:rsidRPr="00A56324">
        <w:rPr>
          <w:rFonts w:ascii="Arial" w:eastAsia="Arial" w:hAnsi="Arial" w:cs="Arial"/>
          <w:b/>
          <w:lang w:eastAsia="es-MX"/>
        </w:rPr>
        <w:t>TAMAULIPAS.-</w:t>
      </w:r>
      <w:proofErr w:type="gramEnd"/>
      <w:r w:rsidRPr="00A56324">
        <w:rPr>
          <w:rFonts w:ascii="Arial" w:eastAsia="Arial" w:hAnsi="Arial" w:cs="Arial"/>
          <w:b/>
          <w:lang w:eastAsia="es-MX"/>
        </w:rPr>
        <w:t xml:space="preserve"> AMÉRICO VILLARREAL </w:t>
      </w:r>
      <w:proofErr w:type="gramStart"/>
      <w:r w:rsidRPr="00A56324">
        <w:rPr>
          <w:rFonts w:ascii="Arial" w:eastAsia="Arial" w:hAnsi="Arial" w:cs="Arial"/>
          <w:b/>
          <w:lang w:eastAsia="es-MX"/>
        </w:rPr>
        <w:t>ANAYA.-</w:t>
      </w:r>
      <w:proofErr w:type="gramEnd"/>
      <w:r w:rsidRPr="00A56324">
        <w:rPr>
          <w:rFonts w:ascii="Arial" w:eastAsia="Arial" w:hAnsi="Arial" w:cs="Arial"/>
          <w:lang w:eastAsia="es-MX"/>
        </w:rPr>
        <w:t xml:space="preserve"> </w:t>
      </w:r>
      <w:proofErr w:type="gramStart"/>
      <w:r w:rsidRPr="00A56324">
        <w:rPr>
          <w:rFonts w:ascii="Arial" w:eastAsia="Arial" w:hAnsi="Arial" w:cs="Arial"/>
          <w:lang w:eastAsia="es-MX"/>
        </w:rPr>
        <w:t>Rúbrica.-</w:t>
      </w:r>
      <w:proofErr w:type="gramEnd"/>
      <w:r w:rsidRPr="00A56324">
        <w:rPr>
          <w:rFonts w:ascii="Arial" w:eastAsia="Arial" w:hAnsi="Arial" w:cs="Arial"/>
          <w:lang w:eastAsia="es-MX"/>
        </w:rPr>
        <w:t xml:space="preserve"> </w:t>
      </w:r>
      <w:r w:rsidRPr="00A56324">
        <w:rPr>
          <w:rFonts w:ascii="Arial" w:eastAsia="Arial" w:hAnsi="Arial" w:cs="Arial"/>
          <w:b/>
          <w:lang w:eastAsia="es-MX"/>
        </w:rPr>
        <w:t xml:space="preserve">EL SECRETARIO GENERAL DE </w:t>
      </w:r>
      <w:proofErr w:type="gramStart"/>
      <w:r w:rsidRPr="00A56324">
        <w:rPr>
          <w:rFonts w:ascii="Arial" w:eastAsia="Arial" w:hAnsi="Arial" w:cs="Arial"/>
          <w:b/>
          <w:lang w:eastAsia="es-MX"/>
        </w:rPr>
        <w:t>GOBIERNO.-</w:t>
      </w:r>
      <w:proofErr w:type="gramEnd"/>
      <w:r w:rsidRPr="00A56324">
        <w:rPr>
          <w:rFonts w:ascii="Arial" w:eastAsia="Arial" w:hAnsi="Arial" w:cs="Arial"/>
          <w:b/>
          <w:lang w:eastAsia="es-MX"/>
        </w:rPr>
        <w:t xml:space="preserve"> HÉCTOR JOEL VILLEGAS </w:t>
      </w:r>
      <w:proofErr w:type="gramStart"/>
      <w:r w:rsidRPr="00A56324">
        <w:rPr>
          <w:rFonts w:ascii="Arial" w:eastAsia="Arial" w:hAnsi="Arial" w:cs="Arial"/>
          <w:b/>
          <w:lang w:eastAsia="es-MX"/>
        </w:rPr>
        <w:t>GONZÁLEZ.-</w:t>
      </w:r>
      <w:proofErr w:type="gramEnd"/>
      <w:r w:rsidRPr="00A56324">
        <w:rPr>
          <w:rFonts w:ascii="Arial" w:eastAsia="Arial" w:hAnsi="Arial" w:cs="Arial"/>
          <w:lang w:eastAsia="es-MX"/>
        </w:rPr>
        <w:t xml:space="preserve"> Rúbrica.</w:t>
      </w:r>
    </w:p>
    <w:p w14:paraId="66009435" w14:textId="77777777" w:rsidR="009018F4" w:rsidRDefault="009018F4" w:rsidP="00B5344C">
      <w:pPr>
        <w:tabs>
          <w:tab w:val="left" w:pos="8789"/>
        </w:tabs>
        <w:ind w:right="-91"/>
        <w:jc w:val="both"/>
        <w:rPr>
          <w:rFonts w:ascii="Arial" w:eastAsia="Arial" w:hAnsi="Arial" w:cs="Arial"/>
          <w:lang w:eastAsia="es-MX"/>
        </w:rPr>
      </w:pPr>
    </w:p>
    <w:p w14:paraId="3F42A246" w14:textId="77777777" w:rsidR="009018F4" w:rsidRDefault="009018F4" w:rsidP="00B5344C">
      <w:pPr>
        <w:tabs>
          <w:tab w:val="left" w:pos="8789"/>
        </w:tabs>
        <w:ind w:right="-91"/>
        <w:jc w:val="both"/>
        <w:rPr>
          <w:rFonts w:ascii="Arial" w:eastAsia="Arial" w:hAnsi="Arial" w:cs="Arial"/>
          <w:lang w:eastAsia="es-MX"/>
        </w:rPr>
      </w:pPr>
    </w:p>
    <w:p w14:paraId="5D079FC1" w14:textId="77777777" w:rsidR="009D39AF" w:rsidRDefault="009D39AF" w:rsidP="009D39AF">
      <w:pPr>
        <w:widowControl/>
        <w:tabs>
          <w:tab w:val="left" w:pos="9356"/>
        </w:tabs>
        <w:autoSpaceDE w:val="0"/>
        <w:autoSpaceDN w:val="0"/>
        <w:adjustRightInd w:val="0"/>
        <w:ind w:right="48"/>
        <w:jc w:val="center"/>
        <w:rPr>
          <w:rFonts w:ascii="Arial" w:hAnsi="Arial" w:cs="Arial"/>
          <w:b/>
          <w:sz w:val="24"/>
          <w:szCs w:val="24"/>
          <w:lang w:val="es-MX"/>
        </w:rPr>
      </w:pPr>
      <w:r w:rsidRPr="00F235A9">
        <w:rPr>
          <w:rFonts w:ascii="Arial" w:hAnsi="Arial" w:cs="Arial"/>
          <w:b/>
          <w:sz w:val="24"/>
          <w:szCs w:val="24"/>
          <w:lang w:val="es-MX"/>
        </w:rPr>
        <w:t>ARTÍCULOS TRANSITORIOS DE DECRETOS DE REFORMAS, A PARTIR DE LA EXPEDICIÓN DE LA PRESENTE LEY.</w:t>
      </w:r>
    </w:p>
    <w:p w14:paraId="7C64A2FE" w14:textId="77777777" w:rsidR="009D39AF" w:rsidRPr="00F235A9" w:rsidRDefault="009D39AF" w:rsidP="009D39AF">
      <w:pPr>
        <w:widowControl/>
        <w:tabs>
          <w:tab w:val="left" w:pos="9356"/>
        </w:tabs>
        <w:autoSpaceDE w:val="0"/>
        <w:autoSpaceDN w:val="0"/>
        <w:adjustRightInd w:val="0"/>
        <w:ind w:right="48"/>
        <w:jc w:val="both"/>
        <w:rPr>
          <w:rFonts w:ascii="Arial" w:hAnsi="Arial" w:cs="Arial"/>
          <w:b/>
          <w:lang w:val="es-MX"/>
        </w:rPr>
      </w:pPr>
    </w:p>
    <w:p w14:paraId="3BCDF737" w14:textId="77777777" w:rsidR="009D39AF" w:rsidRPr="00F235A9" w:rsidRDefault="009D39AF" w:rsidP="009D39AF">
      <w:pPr>
        <w:widowControl/>
        <w:numPr>
          <w:ilvl w:val="0"/>
          <w:numId w:val="2"/>
        </w:numPr>
        <w:tabs>
          <w:tab w:val="left" w:pos="9356"/>
        </w:tabs>
        <w:autoSpaceDE w:val="0"/>
        <w:autoSpaceDN w:val="0"/>
        <w:adjustRightInd w:val="0"/>
        <w:ind w:left="426" w:right="48" w:hanging="426"/>
        <w:jc w:val="both"/>
        <w:rPr>
          <w:rFonts w:ascii="Arial" w:hAnsi="Arial" w:cs="Arial"/>
          <w:b/>
          <w:lang w:val="es-ES"/>
        </w:rPr>
      </w:pPr>
      <w:r w:rsidRPr="00F235A9">
        <w:rPr>
          <w:rFonts w:ascii="Arial" w:hAnsi="Arial" w:cs="Arial"/>
          <w:b/>
          <w:lang w:val="es-ES"/>
        </w:rPr>
        <w:t>ARTÍCULOS TRANSI</w:t>
      </w:r>
      <w:r>
        <w:rPr>
          <w:rFonts w:ascii="Arial" w:hAnsi="Arial" w:cs="Arial"/>
          <w:b/>
          <w:lang w:val="es-ES"/>
        </w:rPr>
        <w:t>TORIOS DEL DECRETO No. 66-329, DEL 20 DE MAYO DE 2025</w:t>
      </w:r>
      <w:r w:rsidRPr="00F235A9">
        <w:rPr>
          <w:rFonts w:ascii="Arial" w:hAnsi="Arial" w:cs="Arial"/>
          <w:b/>
          <w:lang w:val="es-ES"/>
        </w:rPr>
        <w:t xml:space="preserve"> Y PUBLICADO</w:t>
      </w:r>
      <w:r>
        <w:rPr>
          <w:rFonts w:ascii="Arial" w:hAnsi="Arial" w:cs="Arial"/>
          <w:b/>
          <w:lang w:val="es-ES"/>
        </w:rPr>
        <w:t xml:space="preserve"> EN EL PERIÓDICO OFICIAL No. 66, DEL 20 DE JUNIO DE 2025</w:t>
      </w:r>
      <w:r w:rsidRPr="00F235A9">
        <w:rPr>
          <w:rFonts w:ascii="Arial" w:hAnsi="Arial" w:cs="Arial"/>
          <w:b/>
          <w:lang w:val="es-ES"/>
        </w:rPr>
        <w:t>.</w:t>
      </w:r>
    </w:p>
    <w:p w14:paraId="6791C614" w14:textId="77777777" w:rsidR="009D39AF" w:rsidRPr="00F235A9" w:rsidRDefault="009D39AF" w:rsidP="009D39AF">
      <w:pPr>
        <w:widowControl/>
        <w:tabs>
          <w:tab w:val="left" w:pos="9356"/>
        </w:tabs>
        <w:autoSpaceDE w:val="0"/>
        <w:autoSpaceDN w:val="0"/>
        <w:adjustRightInd w:val="0"/>
        <w:ind w:right="48"/>
        <w:jc w:val="both"/>
        <w:rPr>
          <w:rFonts w:ascii="Arial" w:hAnsi="Arial" w:cs="Arial"/>
          <w:lang w:val="es-ES"/>
        </w:rPr>
      </w:pPr>
    </w:p>
    <w:p w14:paraId="5E68E9F2" w14:textId="77777777" w:rsidR="009D39AF" w:rsidRPr="00F235A9" w:rsidRDefault="009D39AF" w:rsidP="009D39AF">
      <w:pPr>
        <w:widowControl/>
        <w:tabs>
          <w:tab w:val="left" w:pos="9356"/>
        </w:tabs>
        <w:autoSpaceDE w:val="0"/>
        <w:autoSpaceDN w:val="0"/>
        <w:adjustRightInd w:val="0"/>
        <w:ind w:left="426" w:right="48"/>
        <w:jc w:val="both"/>
        <w:rPr>
          <w:rFonts w:ascii="Arial" w:hAnsi="Arial" w:cs="Arial"/>
        </w:rPr>
      </w:pPr>
      <w:r w:rsidRPr="00F235A9">
        <w:rPr>
          <w:rFonts w:ascii="Arial" w:hAnsi="Arial" w:cs="Arial"/>
          <w:b/>
        </w:rPr>
        <w:lastRenderedPageBreak/>
        <w:t>ARTÍCULO ÚNICO.</w:t>
      </w:r>
      <w:r w:rsidRPr="00F235A9">
        <w:rPr>
          <w:rFonts w:ascii="Arial" w:hAnsi="Arial" w:cs="Arial"/>
        </w:rPr>
        <w:t xml:space="preserve"> El presente Decreto entrará en vigor el día siguiente al de su publicación en el Periódico Oficial del Estado.</w:t>
      </w:r>
    </w:p>
    <w:p w14:paraId="79E3CC57" w14:textId="77777777" w:rsidR="009D39AF" w:rsidRPr="006558E5" w:rsidRDefault="009D39AF" w:rsidP="009D39AF">
      <w:pPr>
        <w:tabs>
          <w:tab w:val="left" w:pos="8789"/>
        </w:tabs>
        <w:ind w:left="426" w:right="-91"/>
        <w:jc w:val="both"/>
        <w:rPr>
          <w:rFonts w:ascii="Arial" w:eastAsia="Arial" w:hAnsi="Arial" w:cs="Arial"/>
          <w:lang w:eastAsia="es-MX"/>
        </w:rPr>
      </w:pPr>
    </w:p>
    <w:p w14:paraId="3323273C" w14:textId="77777777" w:rsidR="009D39AF" w:rsidRPr="006558E5" w:rsidRDefault="009D39AF" w:rsidP="009D39AF">
      <w:pPr>
        <w:tabs>
          <w:tab w:val="left" w:pos="8789"/>
        </w:tabs>
        <w:ind w:left="426" w:right="-91"/>
        <w:jc w:val="both"/>
        <w:rPr>
          <w:rFonts w:ascii="Arial" w:hAnsi="Arial" w:cs="Arial"/>
        </w:rPr>
      </w:pPr>
      <w:r w:rsidRPr="006558E5">
        <w:rPr>
          <w:rFonts w:ascii="Arial" w:hAnsi="Arial" w:cs="Arial"/>
          <w:b/>
        </w:rPr>
        <w:t>ARTÍCULO SEGUNDO</w:t>
      </w:r>
      <w:r w:rsidRPr="006558E5">
        <w:rPr>
          <w:rFonts w:ascii="Arial" w:hAnsi="Arial" w:cs="Arial"/>
        </w:rPr>
        <w:t>. La Secretaría de Seguridad Pública del Estado de Tamaulipas, contará con 180 días naturales contados a partir de la publicación del presente decreto en el Periódico Oficial del Estado para emitir normas, manuales y lineamientos técnicos para el mejoramiento de la seguridad vial.</w:t>
      </w:r>
    </w:p>
    <w:p w14:paraId="66A4E590" w14:textId="77777777" w:rsidR="009D39AF" w:rsidRPr="006558E5" w:rsidRDefault="009D39AF" w:rsidP="009D39AF">
      <w:pPr>
        <w:tabs>
          <w:tab w:val="left" w:pos="8789"/>
        </w:tabs>
        <w:ind w:right="-91"/>
        <w:jc w:val="both"/>
        <w:rPr>
          <w:rFonts w:ascii="Arial" w:hAnsi="Arial" w:cs="Arial"/>
          <w:b/>
        </w:rPr>
      </w:pPr>
    </w:p>
    <w:p w14:paraId="5F07AB10" w14:textId="77777777" w:rsidR="009D39AF" w:rsidRPr="006558E5" w:rsidRDefault="009D39AF" w:rsidP="009D39AF">
      <w:pPr>
        <w:tabs>
          <w:tab w:val="left" w:pos="8789"/>
        </w:tabs>
        <w:ind w:left="426" w:right="-91"/>
        <w:jc w:val="both"/>
        <w:rPr>
          <w:rFonts w:ascii="Arial" w:hAnsi="Arial" w:cs="Arial"/>
        </w:rPr>
      </w:pPr>
      <w:r w:rsidRPr="006558E5">
        <w:rPr>
          <w:rFonts w:ascii="Arial" w:hAnsi="Arial" w:cs="Arial"/>
          <w:b/>
        </w:rPr>
        <w:t xml:space="preserve">ARTÍCULO TERCERO. </w:t>
      </w:r>
      <w:r w:rsidRPr="006558E5">
        <w:rPr>
          <w:rFonts w:ascii="Arial" w:hAnsi="Arial" w:cs="Arial"/>
        </w:rPr>
        <w:t>La Secretaría de Seguridad Pública del Estado de Tamaulipas, contará con 120 días naturales contados a partir de la publicación del presente decreto en el Periódico Oficial del Estado, para diseñar y desarrollar los planes y programas en materia de seguridad vial.</w:t>
      </w:r>
    </w:p>
    <w:p w14:paraId="443A7847" w14:textId="77777777" w:rsidR="009D39AF" w:rsidRPr="00F235A9" w:rsidRDefault="009D39AF" w:rsidP="009D39AF">
      <w:pPr>
        <w:widowControl/>
        <w:tabs>
          <w:tab w:val="left" w:pos="9356"/>
        </w:tabs>
        <w:autoSpaceDE w:val="0"/>
        <w:autoSpaceDN w:val="0"/>
        <w:adjustRightInd w:val="0"/>
        <w:ind w:left="426" w:right="48"/>
        <w:jc w:val="both"/>
        <w:rPr>
          <w:rFonts w:ascii="Arial" w:hAnsi="Arial" w:cs="Arial"/>
          <w:b/>
          <w:lang w:val="es-MX"/>
        </w:rPr>
      </w:pPr>
    </w:p>
    <w:p w14:paraId="1225121D" w14:textId="77777777" w:rsidR="009D39AF" w:rsidRPr="00F235A9" w:rsidRDefault="009D39AF" w:rsidP="009D39AF">
      <w:pPr>
        <w:widowControl/>
        <w:numPr>
          <w:ilvl w:val="0"/>
          <w:numId w:val="2"/>
        </w:numPr>
        <w:tabs>
          <w:tab w:val="left" w:pos="9356"/>
        </w:tabs>
        <w:autoSpaceDE w:val="0"/>
        <w:autoSpaceDN w:val="0"/>
        <w:adjustRightInd w:val="0"/>
        <w:ind w:left="426" w:right="48"/>
        <w:jc w:val="both"/>
        <w:rPr>
          <w:rFonts w:ascii="Arial" w:hAnsi="Arial" w:cs="Arial"/>
          <w:b/>
          <w:lang w:val="es-ES"/>
        </w:rPr>
      </w:pPr>
      <w:r w:rsidRPr="00F235A9">
        <w:rPr>
          <w:rFonts w:ascii="Arial" w:hAnsi="Arial" w:cs="Arial"/>
          <w:b/>
          <w:lang w:val="es-ES"/>
        </w:rPr>
        <w:t>ARTÍCULOS TRANSI</w:t>
      </w:r>
      <w:r>
        <w:rPr>
          <w:rFonts w:ascii="Arial" w:hAnsi="Arial" w:cs="Arial"/>
          <w:b/>
          <w:lang w:val="es-ES"/>
        </w:rPr>
        <w:t>TORIOS DEL DECRETO No. 66-995, DEL 25 DE FEBRERO DE 2026</w:t>
      </w:r>
      <w:r w:rsidRPr="00F235A9">
        <w:rPr>
          <w:rFonts w:ascii="Arial" w:hAnsi="Arial" w:cs="Arial"/>
          <w:b/>
          <w:lang w:val="es-ES"/>
        </w:rPr>
        <w:t xml:space="preserve"> Y PUBLICADO</w:t>
      </w:r>
      <w:r>
        <w:rPr>
          <w:rFonts w:ascii="Arial" w:hAnsi="Arial" w:cs="Arial"/>
          <w:b/>
          <w:lang w:val="es-ES"/>
        </w:rPr>
        <w:t xml:space="preserve"> EN EL PERIÓDICO OFICIAL EXTRAORDINARIO No. 12, DEL 09 DE MARZO DE 2026</w:t>
      </w:r>
      <w:r w:rsidRPr="00F235A9">
        <w:rPr>
          <w:rFonts w:ascii="Arial" w:hAnsi="Arial" w:cs="Arial"/>
          <w:b/>
          <w:lang w:val="es-ES"/>
        </w:rPr>
        <w:t>.</w:t>
      </w:r>
    </w:p>
    <w:p w14:paraId="33349F9A" w14:textId="77777777" w:rsidR="009D39AF" w:rsidRDefault="009D39AF" w:rsidP="009D39AF">
      <w:pPr>
        <w:tabs>
          <w:tab w:val="left" w:pos="8789"/>
        </w:tabs>
        <w:ind w:right="-91"/>
        <w:jc w:val="both"/>
        <w:rPr>
          <w:rFonts w:ascii="Arial" w:eastAsia="Arial" w:hAnsi="Arial" w:cs="Arial"/>
          <w:lang w:eastAsia="es-MX"/>
        </w:rPr>
      </w:pPr>
    </w:p>
    <w:p w14:paraId="04DBB236" w14:textId="77777777" w:rsidR="009D39AF" w:rsidRDefault="009D39AF" w:rsidP="009D39AF">
      <w:pPr>
        <w:tabs>
          <w:tab w:val="left" w:pos="8789"/>
        </w:tabs>
        <w:ind w:left="426" w:right="-91"/>
        <w:rPr>
          <w:rFonts w:ascii="Arial" w:eastAsia="Arial" w:hAnsi="Arial" w:cs="Arial"/>
          <w:lang w:eastAsia="es-MX"/>
        </w:rPr>
      </w:pPr>
      <w:r w:rsidRPr="003B112C">
        <w:rPr>
          <w:rFonts w:ascii="Arial" w:eastAsia="Arial" w:hAnsi="Arial" w:cs="Arial"/>
          <w:b/>
          <w:bCs/>
          <w:lang w:eastAsia="es-MX"/>
        </w:rPr>
        <w:t>ARTÍCULO ÚNICO.</w:t>
      </w:r>
      <w:r w:rsidRPr="003B112C">
        <w:rPr>
          <w:rFonts w:ascii="Arial" w:eastAsia="Arial" w:hAnsi="Arial" w:cs="Arial"/>
          <w:lang w:eastAsia="es-MX"/>
        </w:rPr>
        <w:t xml:space="preserve"> El presente Decreto entrará en vigor el día siguiente al de su publicación en el </w:t>
      </w:r>
      <w:r>
        <w:rPr>
          <w:rFonts w:ascii="Arial" w:eastAsia="Arial" w:hAnsi="Arial" w:cs="Arial"/>
          <w:lang w:eastAsia="es-MX"/>
        </w:rPr>
        <w:t xml:space="preserve">   </w:t>
      </w:r>
      <w:r w:rsidRPr="003B112C">
        <w:rPr>
          <w:rFonts w:ascii="Arial" w:eastAsia="Arial" w:hAnsi="Arial" w:cs="Arial"/>
          <w:lang w:eastAsia="es-MX"/>
        </w:rPr>
        <w:t>Periódico Oficial del Estado.</w:t>
      </w:r>
    </w:p>
    <w:p w14:paraId="6F5CFB0D" w14:textId="77777777" w:rsidR="009018F4" w:rsidRDefault="009018F4" w:rsidP="00C2541C">
      <w:pPr>
        <w:tabs>
          <w:tab w:val="left" w:pos="8789"/>
        </w:tabs>
        <w:ind w:left="426" w:right="-91" w:hanging="284"/>
        <w:jc w:val="both"/>
        <w:rPr>
          <w:rFonts w:ascii="Arial" w:eastAsia="Arial" w:hAnsi="Arial" w:cs="Arial"/>
          <w:lang w:eastAsia="es-MX"/>
        </w:rPr>
      </w:pPr>
    </w:p>
    <w:p w14:paraId="2A26E728" w14:textId="7BFFCA87" w:rsidR="00C2541C" w:rsidRPr="00C2541C" w:rsidRDefault="00C2541C" w:rsidP="00E215DF">
      <w:pPr>
        <w:ind w:left="426" w:hanging="426"/>
        <w:jc w:val="both"/>
        <w:rPr>
          <w:rFonts w:ascii="Arial" w:eastAsia="Arial" w:hAnsi="Arial" w:cs="Arial"/>
          <w:b/>
          <w:bCs/>
          <w:lang w:eastAsia="es-MX"/>
        </w:rPr>
      </w:pPr>
      <w:r w:rsidRPr="00E215DF">
        <w:rPr>
          <w:rFonts w:ascii="Arial" w:eastAsia="Arial" w:hAnsi="Arial" w:cs="Arial"/>
          <w:b/>
          <w:bCs/>
          <w:lang w:eastAsia="es-MX"/>
        </w:rPr>
        <w:t xml:space="preserve"> 3.</w:t>
      </w:r>
      <w:r w:rsidRPr="00C2541C">
        <w:rPr>
          <w:rFonts w:ascii="Arial" w:eastAsia="Arial" w:hAnsi="Arial" w:cs="Arial"/>
          <w:b/>
          <w:bCs/>
          <w:lang w:eastAsia="es-MX"/>
        </w:rPr>
        <w:tab/>
        <w:t>ARTÍCULOS TRANSITORIOS DEL DECRETO No. 66-</w:t>
      </w:r>
      <w:r w:rsidR="00E215DF">
        <w:rPr>
          <w:rFonts w:ascii="Arial" w:eastAsia="Arial" w:hAnsi="Arial" w:cs="Arial"/>
          <w:b/>
          <w:bCs/>
          <w:lang w:eastAsia="es-MX"/>
        </w:rPr>
        <w:t>1017</w:t>
      </w:r>
      <w:r w:rsidRPr="00C2541C">
        <w:rPr>
          <w:rFonts w:ascii="Arial" w:eastAsia="Arial" w:hAnsi="Arial" w:cs="Arial"/>
          <w:b/>
          <w:bCs/>
          <w:lang w:eastAsia="es-MX"/>
        </w:rPr>
        <w:t xml:space="preserve">, DEL </w:t>
      </w:r>
      <w:r w:rsidR="00E215DF">
        <w:rPr>
          <w:rFonts w:ascii="Arial" w:eastAsia="Arial" w:hAnsi="Arial" w:cs="Arial"/>
          <w:b/>
          <w:bCs/>
          <w:lang w:eastAsia="es-MX"/>
        </w:rPr>
        <w:t>18</w:t>
      </w:r>
      <w:r w:rsidRPr="00C2541C">
        <w:rPr>
          <w:rFonts w:ascii="Arial" w:eastAsia="Arial" w:hAnsi="Arial" w:cs="Arial"/>
          <w:b/>
          <w:bCs/>
          <w:lang w:eastAsia="es-MX"/>
        </w:rPr>
        <w:t xml:space="preserve"> DE </w:t>
      </w:r>
      <w:r w:rsidR="00E215DF">
        <w:rPr>
          <w:rFonts w:ascii="Arial" w:eastAsia="Arial" w:hAnsi="Arial" w:cs="Arial"/>
          <w:b/>
          <w:bCs/>
          <w:lang w:eastAsia="es-MX"/>
        </w:rPr>
        <w:t>MARZ</w:t>
      </w:r>
      <w:r w:rsidRPr="00C2541C">
        <w:rPr>
          <w:rFonts w:ascii="Arial" w:eastAsia="Arial" w:hAnsi="Arial" w:cs="Arial"/>
          <w:b/>
          <w:bCs/>
          <w:lang w:eastAsia="es-MX"/>
        </w:rPr>
        <w:t>O DE 2026 Y PUBLICADO EN EL PERIÓDICO OFICIAL EXTRAORDINARIO No. 1</w:t>
      </w:r>
      <w:r w:rsidR="00E215DF">
        <w:rPr>
          <w:rFonts w:ascii="Arial" w:eastAsia="Arial" w:hAnsi="Arial" w:cs="Arial"/>
          <w:b/>
          <w:bCs/>
          <w:lang w:eastAsia="es-MX"/>
        </w:rPr>
        <w:t>5</w:t>
      </w:r>
      <w:r w:rsidRPr="00C2541C">
        <w:rPr>
          <w:rFonts w:ascii="Arial" w:eastAsia="Arial" w:hAnsi="Arial" w:cs="Arial"/>
          <w:b/>
          <w:bCs/>
          <w:lang w:eastAsia="es-MX"/>
        </w:rPr>
        <w:t xml:space="preserve">, DEL </w:t>
      </w:r>
      <w:r w:rsidR="00E215DF">
        <w:rPr>
          <w:rFonts w:ascii="Arial" w:eastAsia="Arial" w:hAnsi="Arial" w:cs="Arial"/>
          <w:b/>
          <w:bCs/>
          <w:lang w:eastAsia="es-MX"/>
        </w:rPr>
        <w:t>30</w:t>
      </w:r>
      <w:r w:rsidRPr="00C2541C">
        <w:rPr>
          <w:rFonts w:ascii="Arial" w:eastAsia="Arial" w:hAnsi="Arial" w:cs="Arial"/>
          <w:b/>
          <w:bCs/>
          <w:lang w:eastAsia="es-MX"/>
        </w:rPr>
        <w:t xml:space="preserve"> DE MARZO DE 2026.</w:t>
      </w:r>
    </w:p>
    <w:p w14:paraId="5D1807A0" w14:textId="77777777" w:rsidR="009018F4" w:rsidRPr="00C2541C" w:rsidRDefault="009018F4" w:rsidP="00E215DF">
      <w:pPr>
        <w:tabs>
          <w:tab w:val="left" w:pos="8789"/>
        </w:tabs>
        <w:ind w:left="426" w:right="-91" w:hanging="426"/>
        <w:jc w:val="both"/>
        <w:rPr>
          <w:rFonts w:ascii="Arial" w:eastAsia="Arial" w:hAnsi="Arial" w:cs="Arial"/>
          <w:b/>
          <w:bCs/>
          <w:lang w:eastAsia="es-MX"/>
        </w:rPr>
      </w:pPr>
    </w:p>
    <w:p w14:paraId="7DE96029" w14:textId="5A49A842" w:rsidR="009018F4" w:rsidRDefault="00E215DF" w:rsidP="00C2541C">
      <w:pPr>
        <w:tabs>
          <w:tab w:val="left" w:pos="8789"/>
        </w:tabs>
        <w:ind w:left="426" w:right="-91" w:hanging="426"/>
        <w:jc w:val="both"/>
        <w:rPr>
          <w:rFonts w:ascii="Arial" w:eastAsia="Arial" w:hAnsi="Arial" w:cs="Arial"/>
          <w:lang w:eastAsia="es-MX"/>
        </w:rPr>
      </w:pPr>
      <w:r>
        <w:rPr>
          <w:rFonts w:ascii="Arial" w:eastAsia="Arial" w:hAnsi="Arial" w:cs="Arial"/>
          <w:lang w:eastAsia="es-MX"/>
        </w:rPr>
        <w:t xml:space="preserve">       </w:t>
      </w:r>
      <w:r w:rsidRPr="00304C43">
        <w:rPr>
          <w:rFonts w:ascii="Arial" w:eastAsia="Arial" w:hAnsi="Arial" w:cs="Arial"/>
          <w:b/>
          <w:bCs/>
          <w:lang w:eastAsia="es-MX"/>
        </w:rPr>
        <w:t>ARTÍCULO ÚNICO.</w:t>
      </w:r>
      <w:r w:rsidRPr="00E215DF">
        <w:rPr>
          <w:rFonts w:ascii="Arial" w:eastAsia="Arial" w:hAnsi="Arial" w:cs="Arial"/>
          <w:lang w:eastAsia="es-MX"/>
        </w:rPr>
        <w:t xml:space="preserve"> El presente Decreto entrará en vigor el día siguiente al de su publicación en el Periódico Oficial del Estado.</w:t>
      </w:r>
    </w:p>
    <w:p w14:paraId="7D1AF954" w14:textId="77777777" w:rsidR="009018F4" w:rsidRDefault="009018F4" w:rsidP="00B5344C">
      <w:pPr>
        <w:tabs>
          <w:tab w:val="left" w:pos="8789"/>
        </w:tabs>
        <w:ind w:right="-91"/>
        <w:jc w:val="both"/>
        <w:rPr>
          <w:rFonts w:ascii="Arial" w:eastAsia="Arial" w:hAnsi="Arial" w:cs="Arial"/>
          <w:lang w:eastAsia="es-MX"/>
        </w:rPr>
      </w:pPr>
    </w:p>
    <w:p w14:paraId="0EDC1636" w14:textId="77777777" w:rsidR="009018F4" w:rsidRDefault="009018F4" w:rsidP="00C2541C">
      <w:pPr>
        <w:tabs>
          <w:tab w:val="left" w:pos="8789"/>
        </w:tabs>
        <w:ind w:left="142" w:right="-91"/>
        <w:jc w:val="both"/>
        <w:rPr>
          <w:rFonts w:ascii="Arial" w:eastAsia="Arial" w:hAnsi="Arial" w:cs="Arial"/>
          <w:lang w:eastAsia="es-MX"/>
        </w:rPr>
      </w:pPr>
    </w:p>
    <w:p w14:paraId="2C4CD17D" w14:textId="77777777" w:rsidR="009018F4" w:rsidRDefault="009018F4" w:rsidP="00B5344C">
      <w:pPr>
        <w:tabs>
          <w:tab w:val="left" w:pos="8789"/>
        </w:tabs>
        <w:ind w:right="-91"/>
        <w:jc w:val="both"/>
        <w:rPr>
          <w:rFonts w:ascii="Arial" w:eastAsia="Arial" w:hAnsi="Arial" w:cs="Arial"/>
          <w:lang w:eastAsia="es-MX"/>
        </w:rPr>
      </w:pPr>
    </w:p>
    <w:p w14:paraId="1A0D60E9" w14:textId="77777777" w:rsidR="009018F4" w:rsidRDefault="009018F4" w:rsidP="00B5344C">
      <w:pPr>
        <w:tabs>
          <w:tab w:val="left" w:pos="8789"/>
        </w:tabs>
        <w:ind w:right="-91"/>
        <w:jc w:val="both"/>
        <w:rPr>
          <w:rFonts w:ascii="Arial" w:eastAsia="Arial" w:hAnsi="Arial" w:cs="Arial"/>
          <w:lang w:eastAsia="es-MX"/>
        </w:rPr>
      </w:pPr>
    </w:p>
    <w:p w14:paraId="0E4B7C7A" w14:textId="77777777" w:rsidR="009018F4" w:rsidRDefault="009018F4" w:rsidP="00B5344C">
      <w:pPr>
        <w:tabs>
          <w:tab w:val="left" w:pos="8789"/>
        </w:tabs>
        <w:ind w:right="-91"/>
        <w:jc w:val="both"/>
        <w:rPr>
          <w:rFonts w:ascii="Arial" w:eastAsia="Arial" w:hAnsi="Arial" w:cs="Arial"/>
          <w:lang w:eastAsia="es-MX"/>
        </w:rPr>
      </w:pPr>
    </w:p>
    <w:p w14:paraId="00F2FFC8" w14:textId="77777777" w:rsidR="009018F4" w:rsidRDefault="009018F4" w:rsidP="00B5344C">
      <w:pPr>
        <w:tabs>
          <w:tab w:val="left" w:pos="8789"/>
        </w:tabs>
        <w:ind w:right="-91"/>
        <w:jc w:val="both"/>
        <w:rPr>
          <w:rFonts w:ascii="Arial" w:eastAsia="Arial" w:hAnsi="Arial" w:cs="Arial"/>
          <w:lang w:eastAsia="es-MX"/>
        </w:rPr>
      </w:pPr>
    </w:p>
    <w:p w14:paraId="054B5C9F" w14:textId="77777777" w:rsidR="009018F4" w:rsidRDefault="009018F4" w:rsidP="00B5344C">
      <w:pPr>
        <w:tabs>
          <w:tab w:val="left" w:pos="8789"/>
        </w:tabs>
        <w:ind w:right="-91"/>
        <w:jc w:val="both"/>
        <w:rPr>
          <w:rFonts w:ascii="Arial" w:eastAsia="Arial" w:hAnsi="Arial" w:cs="Arial"/>
          <w:lang w:eastAsia="es-MX"/>
        </w:rPr>
      </w:pPr>
    </w:p>
    <w:p w14:paraId="372D05BF" w14:textId="77777777" w:rsidR="009018F4" w:rsidRDefault="009018F4" w:rsidP="00B5344C">
      <w:pPr>
        <w:tabs>
          <w:tab w:val="left" w:pos="8789"/>
        </w:tabs>
        <w:ind w:right="-91"/>
        <w:jc w:val="both"/>
        <w:rPr>
          <w:rFonts w:ascii="Arial" w:eastAsia="Arial" w:hAnsi="Arial" w:cs="Arial"/>
          <w:lang w:eastAsia="es-MX"/>
        </w:rPr>
      </w:pPr>
    </w:p>
    <w:p w14:paraId="55424862" w14:textId="77777777" w:rsidR="009018F4" w:rsidRDefault="009018F4" w:rsidP="00B5344C">
      <w:pPr>
        <w:tabs>
          <w:tab w:val="left" w:pos="8789"/>
        </w:tabs>
        <w:ind w:right="-91"/>
        <w:jc w:val="both"/>
        <w:rPr>
          <w:rFonts w:ascii="Arial" w:eastAsia="Arial" w:hAnsi="Arial" w:cs="Arial"/>
          <w:lang w:eastAsia="es-MX"/>
        </w:rPr>
      </w:pPr>
    </w:p>
    <w:p w14:paraId="6ADFC9F1" w14:textId="77777777" w:rsidR="009018F4" w:rsidRDefault="009018F4" w:rsidP="00B5344C">
      <w:pPr>
        <w:tabs>
          <w:tab w:val="left" w:pos="8789"/>
        </w:tabs>
        <w:ind w:right="-91"/>
        <w:jc w:val="both"/>
        <w:rPr>
          <w:rFonts w:ascii="Arial" w:eastAsia="Arial" w:hAnsi="Arial" w:cs="Arial"/>
          <w:lang w:eastAsia="es-MX"/>
        </w:rPr>
      </w:pPr>
    </w:p>
    <w:p w14:paraId="2653036F" w14:textId="77777777" w:rsidR="009018F4" w:rsidRDefault="009018F4" w:rsidP="00B5344C">
      <w:pPr>
        <w:tabs>
          <w:tab w:val="left" w:pos="8789"/>
        </w:tabs>
        <w:ind w:right="-91"/>
        <w:jc w:val="both"/>
        <w:rPr>
          <w:rFonts w:ascii="Arial" w:eastAsia="Arial" w:hAnsi="Arial" w:cs="Arial"/>
          <w:lang w:eastAsia="es-MX"/>
        </w:rPr>
      </w:pPr>
    </w:p>
    <w:p w14:paraId="59B78DEB" w14:textId="77777777" w:rsidR="009018F4" w:rsidRDefault="009018F4" w:rsidP="00B5344C">
      <w:pPr>
        <w:tabs>
          <w:tab w:val="left" w:pos="8789"/>
        </w:tabs>
        <w:ind w:right="-91"/>
        <w:jc w:val="both"/>
        <w:rPr>
          <w:rFonts w:ascii="Arial" w:eastAsia="Arial" w:hAnsi="Arial" w:cs="Arial"/>
          <w:lang w:eastAsia="es-MX"/>
        </w:rPr>
      </w:pPr>
    </w:p>
    <w:p w14:paraId="71CC4CFB" w14:textId="77777777" w:rsidR="009018F4" w:rsidRDefault="009018F4" w:rsidP="00B5344C">
      <w:pPr>
        <w:tabs>
          <w:tab w:val="left" w:pos="8789"/>
        </w:tabs>
        <w:ind w:right="-91"/>
        <w:jc w:val="both"/>
        <w:rPr>
          <w:rFonts w:ascii="Arial" w:eastAsia="Arial" w:hAnsi="Arial" w:cs="Arial"/>
          <w:lang w:eastAsia="es-MX"/>
        </w:rPr>
      </w:pPr>
    </w:p>
    <w:p w14:paraId="45B22681" w14:textId="77777777" w:rsidR="009018F4" w:rsidRDefault="009018F4" w:rsidP="00B5344C">
      <w:pPr>
        <w:tabs>
          <w:tab w:val="left" w:pos="8789"/>
        </w:tabs>
        <w:ind w:right="-91"/>
        <w:jc w:val="both"/>
        <w:rPr>
          <w:rFonts w:ascii="Arial" w:eastAsia="Arial" w:hAnsi="Arial" w:cs="Arial"/>
          <w:lang w:eastAsia="es-MX"/>
        </w:rPr>
      </w:pPr>
    </w:p>
    <w:p w14:paraId="5E7BFD4D" w14:textId="77777777" w:rsidR="009018F4" w:rsidRDefault="009018F4" w:rsidP="00B5344C">
      <w:pPr>
        <w:tabs>
          <w:tab w:val="left" w:pos="8789"/>
        </w:tabs>
        <w:ind w:right="-91"/>
        <w:jc w:val="both"/>
        <w:rPr>
          <w:rFonts w:ascii="Arial" w:eastAsia="Arial" w:hAnsi="Arial" w:cs="Arial"/>
          <w:lang w:eastAsia="es-MX"/>
        </w:rPr>
      </w:pPr>
    </w:p>
    <w:p w14:paraId="55B15607" w14:textId="77777777" w:rsidR="009018F4" w:rsidRDefault="009018F4" w:rsidP="00B5344C">
      <w:pPr>
        <w:tabs>
          <w:tab w:val="left" w:pos="8789"/>
        </w:tabs>
        <w:ind w:right="-91"/>
        <w:jc w:val="both"/>
        <w:rPr>
          <w:rFonts w:ascii="Arial" w:eastAsia="Arial" w:hAnsi="Arial" w:cs="Arial"/>
          <w:lang w:eastAsia="es-MX"/>
        </w:rPr>
      </w:pPr>
    </w:p>
    <w:p w14:paraId="0F3E2955" w14:textId="77777777" w:rsidR="009018F4" w:rsidRDefault="009018F4" w:rsidP="00B5344C">
      <w:pPr>
        <w:tabs>
          <w:tab w:val="left" w:pos="8789"/>
        </w:tabs>
        <w:ind w:right="-91"/>
        <w:jc w:val="both"/>
        <w:rPr>
          <w:rFonts w:ascii="Arial" w:eastAsia="Arial" w:hAnsi="Arial" w:cs="Arial"/>
          <w:lang w:eastAsia="es-MX"/>
        </w:rPr>
      </w:pPr>
    </w:p>
    <w:p w14:paraId="5EC44CBD" w14:textId="77777777" w:rsidR="009018F4" w:rsidRDefault="009018F4" w:rsidP="00B5344C">
      <w:pPr>
        <w:tabs>
          <w:tab w:val="left" w:pos="8789"/>
        </w:tabs>
        <w:ind w:right="-91"/>
        <w:jc w:val="both"/>
        <w:rPr>
          <w:rFonts w:ascii="Arial" w:eastAsia="Arial" w:hAnsi="Arial" w:cs="Arial"/>
          <w:lang w:eastAsia="es-MX"/>
        </w:rPr>
      </w:pPr>
    </w:p>
    <w:p w14:paraId="2BC0C49B" w14:textId="77777777" w:rsidR="009018F4" w:rsidRDefault="009018F4" w:rsidP="00B5344C">
      <w:pPr>
        <w:tabs>
          <w:tab w:val="left" w:pos="8789"/>
        </w:tabs>
        <w:ind w:right="-91"/>
        <w:jc w:val="both"/>
        <w:rPr>
          <w:rFonts w:ascii="Arial" w:eastAsia="Arial" w:hAnsi="Arial" w:cs="Arial"/>
          <w:lang w:eastAsia="es-MX"/>
        </w:rPr>
      </w:pPr>
    </w:p>
    <w:p w14:paraId="1D432EE6" w14:textId="77777777" w:rsidR="009018F4" w:rsidRDefault="009018F4" w:rsidP="00B5344C">
      <w:pPr>
        <w:tabs>
          <w:tab w:val="left" w:pos="8789"/>
        </w:tabs>
        <w:ind w:right="-91"/>
        <w:jc w:val="both"/>
        <w:rPr>
          <w:rFonts w:ascii="Arial" w:eastAsia="Arial" w:hAnsi="Arial" w:cs="Arial"/>
          <w:lang w:eastAsia="es-MX"/>
        </w:rPr>
      </w:pPr>
    </w:p>
    <w:p w14:paraId="356AF70F" w14:textId="77777777" w:rsidR="009018F4" w:rsidRDefault="009018F4" w:rsidP="00B5344C">
      <w:pPr>
        <w:tabs>
          <w:tab w:val="left" w:pos="8789"/>
        </w:tabs>
        <w:ind w:right="-91"/>
        <w:jc w:val="both"/>
        <w:rPr>
          <w:rFonts w:ascii="Arial" w:eastAsia="Arial" w:hAnsi="Arial" w:cs="Arial"/>
          <w:lang w:eastAsia="es-MX"/>
        </w:rPr>
      </w:pPr>
    </w:p>
    <w:p w14:paraId="404FBE28" w14:textId="77777777" w:rsidR="00344266" w:rsidRDefault="00344266" w:rsidP="00B5344C">
      <w:pPr>
        <w:tabs>
          <w:tab w:val="left" w:pos="8789"/>
        </w:tabs>
        <w:ind w:right="-91"/>
        <w:jc w:val="both"/>
        <w:rPr>
          <w:rFonts w:ascii="Arial" w:eastAsia="Arial" w:hAnsi="Arial" w:cs="Arial"/>
          <w:lang w:eastAsia="es-MX"/>
        </w:rPr>
      </w:pPr>
    </w:p>
    <w:p w14:paraId="5ECB7E53" w14:textId="77777777" w:rsidR="00344266" w:rsidRDefault="00344266" w:rsidP="00B5344C">
      <w:pPr>
        <w:tabs>
          <w:tab w:val="left" w:pos="8789"/>
        </w:tabs>
        <w:ind w:right="-91"/>
        <w:jc w:val="both"/>
        <w:rPr>
          <w:rFonts w:ascii="Arial" w:eastAsia="Arial" w:hAnsi="Arial" w:cs="Arial"/>
          <w:lang w:eastAsia="es-MX"/>
        </w:rPr>
      </w:pPr>
    </w:p>
    <w:p w14:paraId="64CFBDB9" w14:textId="77777777" w:rsidR="00344266" w:rsidRDefault="00344266" w:rsidP="00B5344C">
      <w:pPr>
        <w:tabs>
          <w:tab w:val="left" w:pos="8789"/>
        </w:tabs>
        <w:ind w:right="-91"/>
        <w:jc w:val="both"/>
        <w:rPr>
          <w:rFonts w:ascii="Arial" w:eastAsia="Arial" w:hAnsi="Arial" w:cs="Arial"/>
          <w:lang w:eastAsia="es-MX"/>
        </w:rPr>
      </w:pPr>
    </w:p>
    <w:p w14:paraId="07F1C225" w14:textId="77777777" w:rsidR="00344266" w:rsidRDefault="00344266" w:rsidP="00B5344C">
      <w:pPr>
        <w:tabs>
          <w:tab w:val="left" w:pos="8789"/>
        </w:tabs>
        <w:ind w:right="-91"/>
        <w:jc w:val="both"/>
        <w:rPr>
          <w:rFonts w:ascii="Arial" w:eastAsia="Arial" w:hAnsi="Arial" w:cs="Arial"/>
          <w:lang w:eastAsia="es-MX"/>
        </w:rPr>
      </w:pPr>
    </w:p>
    <w:p w14:paraId="1F90E435" w14:textId="77777777" w:rsidR="00344266" w:rsidRDefault="00344266" w:rsidP="00B5344C">
      <w:pPr>
        <w:tabs>
          <w:tab w:val="left" w:pos="8789"/>
        </w:tabs>
        <w:ind w:right="-91"/>
        <w:jc w:val="both"/>
        <w:rPr>
          <w:rFonts w:ascii="Arial" w:eastAsia="Arial" w:hAnsi="Arial" w:cs="Arial"/>
          <w:lang w:eastAsia="es-MX"/>
        </w:rPr>
      </w:pPr>
    </w:p>
    <w:p w14:paraId="5F484D68" w14:textId="77777777" w:rsidR="00344266" w:rsidRDefault="00344266" w:rsidP="00B5344C">
      <w:pPr>
        <w:tabs>
          <w:tab w:val="left" w:pos="8789"/>
        </w:tabs>
        <w:ind w:right="-91"/>
        <w:jc w:val="both"/>
        <w:rPr>
          <w:rFonts w:ascii="Arial" w:eastAsia="Arial" w:hAnsi="Arial" w:cs="Arial"/>
          <w:lang w:eastAsia="es-MX"/>
        </w:rPr>
      </w:pPr>
    </w:p>
    <w:p w14:paraId="517F02B3" w14:textId="77777777" w:rsidR="00344266" w:rsidRDefault="00344266" w:rsidP="00B5344C">
      <w:pPr>
        <w:tabs>
          <w:tab w:val="left" w:pos="8789"/>
        </w:tabs>
        <w:ind w:right="-91"/>
        <w:jc w:val="both"/>
        <w:rPr>
          <w:rFonts w:ascii="Arial" w:eastAsia="Arial" w:hAnsi="Arial" w:cs="Arial"/>
          <w:lang w:eastAsia="es-MX"/>
        </w:rPr>
      </w:pPr>
    </w:p>
    <w:p w14:paraId="28CF8179" w14:textId="77777777" w:rsidR="00D872C8" w:rsidRDefault="00D872C8" w:rsidP="00B5344C">
      <w:pPr>
        <w:tabs>
          <w:tab w:val="left" w:pos="8789"/>
        </w:tabs>
        <w:ind w:right="-91"/>
        <w:jc w:val="both"/>
        <w:rPr>
          <w:rFonts w:ascii="Arial" w:eastAsia="Arial" w:hAnsi="Arial" w:cs="Arial"/>
          <w:lang w:eastAsia="es-MX"/>
        </w:rPr>
      </w:pPr>
    </w:p>
    <w:p w14:paraId="0AC97C6E" w14:textId="77777777" w:rsidR="00D872C8" w:rsidRDefault="00D872C8" w:rsidP="00B5344C">
      <w:pPr>
        <w:tabs>
          <w:tab w:val="left" w:pos="8789"/>
        </w:tabs>
        <w:ind w:right="-91"/>
        <w:jc w:val="both"/>
        <w:rPr>
          <w:rFonts w:ascii="Arial" w:eastAsia="Arial" w:hAnsi="Arial" w:cs="Arial"/>
          <w:lang w:eastAsia="es-MX"/>
        </w:rPr>
      </w:pPr>
    </w:p>
    <w:p w14:paraId="09754693" w14:textId="77777777" w:rsidR="00D872C8" w:rsidRDefault="00D872C8" w:rsidP="00B5344C">
      <w:pPr>
        <w:tabs>
          <w:tab w:val="left" w:pos="8789"/>
        </w:tabs>
        <w:ind w:right="-91"/>
        <w:jc w:val="both"/>
        <w:rPr>
          <w:rFonts w:ascii="Arial" w:eastAsia="Arial" w:hAnsi="Arial" w:cs="Arial"/>
          <w:lang w:eastAsia="es-MX"/>
        </w:rPr>
      </w:pPr>
    </w:p>
    <w:p w14:paraId="5AB40B34" w14:textId="77777777" w:rsidR="00D872C8" w:rsidRDefault="00D872C8" w:rsidP="00B5344C">
      <w:pPr>
        <w:tabs>
          <w:tab w:val="left" w:pos="8789"/>
        </w:tabs>
        <w:ind w:right="-91"/>
        <w:jc w:val="both"/>
        <w:rPr>
          <w:rFonts w:ascii="Arial" w:eastAsia="Arial" w:hAnsi="Arial" w:cs="Arial"/>
          <w:lang w:eastAsia="es-MX"/>
        </w:rPr>
      </w:pPr>
    </w:p>
    <w:p w14:paraId="598A9978" w14:textId="77777777" w:rsidR="00D872C8" w:rsidRDefault="00D872C8" w:rsidP="00B5344C">
      <w:pPr>
        <w:tabs>
          <w:tab w:val="left" w:pos="8789"/>
        </w:tabs>
        <w:ind w:right="-91"/>
        <w:jc w:val="both"/>
        <w:rPr>
          <w:rFonts w:ascii="Arial" w:eastAsia="Arial" w:hAnsi="Arial" w:cs="Arial"/>
          <w:lang w:eastAsia="es-MX"/>
        </w:rPr>
      </w:pPr>
    </w:p>
    <w:p w14:paraId="50C73538" w14:textId="77777777" w:rsidR="00D872C8" w:rsidRDefault="00D872C8" w:rsidP="00B5344C">
      <w:pPr>
        <w:tabs>
          <w:tab w:val="left" w:pos="8789"/>
        </w:tabs>
        <w:ind w:right="-91"/>
        <w:jc w:val="both"/>
        <w:rPr>
          <w:rFonts w:ascii="Arial" w:eastAsia="Arial" w:hAnsi="Arial" w:cs="Arial"/>
          <w:lang w:eastAsia="es-MX"/>
        </w:rPr>
      </w:pPr>
    </w:p>
    <w:p w14:paraId="1BBF5F69" w14:textId="77777777" w:rsidR="00344266" w:rsidRDefault="00344266" w:rsidP="00B5344C">
      <w:pPr>
        <w:tabs>
          <w:tab w:val="left" w:pos="8789"/>
        </w:tabs>
        <w:ind w:right="-91"/>
        <w:jc w:val="both"/>
        <w:rPr>
          <w:rFonts w:ascii="Arial" w:eastAsia="Arial" w:hAnsi="Arial" w:cs="Arial"/>
          <w:lang w:eastAsia="es-MX"/>
        </w:rPr>
      </w:pPr>
    </w:p>
    <w:p w14:paraId="1FCD95A5" w14:textId="77777777" w:rsidR="00344266" w:rsidRDefault="00344266" w:rsidP="00B5344C">
      <w:pPr>
        <w:tabs>
          <w:tab w:val="left" w:pos="8789"/>
        </w:tabs>
        <w:ind w:right="-91"/>
        <w:jc w:val="both"/>
        <w:rPr>
          <w:rFonts w:ascii="Arial" w:eastAsia="Arial" w:hAnsi="Arial" w:cs="Arial"/>
          <w:lang w:eastAsia="es-MX"/>
        </w:rPr>
      </w:pPr>
    </w:p>
    <w:p w14:paraId="044DFC60" w14:textId="77777777" w:rsidR="009018F4" w:rsidRPr="009018F4" w:rsidRDefault="009018F4" w:rsidP="009018F4">
      <w:pPr>
        <w:widowControl/>
        <w:autoSpaceDE w:val="0"/>
        <w:autoSpaceDN w:val="0"/>
        <w:adjustRightInd w:val="0"/>
        <w:rPr>
          <w:rFonts w:ascii="Arial" w:hAnsi="Arial" w:cs="Arial"/>
          <w:color w:val="000000"/>
          <w:lang w:val="es-MX" w:eastAsia="es-MX"/>
        </w:rPr>
      </w:pPr>
      <w:r w:rsidRPr="009018F4">
        <w:rPr>
          <w:rFonts w:ascii="Arial" w:hAnsi="Arial" w:cs="Arial"/>
          <w:b/>
          <w:bCs/>
          <w:color w:val="000000"/>
          <w:lang w:val="es-MX" w:eastAsia="es-MX"/>
        </w:rPr>
        <w:lastRenderedPageBreak/>
        <w:t xml:space="preserve">LEY </w:t>
      </w:r>
      <w:r>
        <w:rPr>
          <w:rFonts w:ascii="Arial" w:hAnsi="Arial" w:cs="Arial"/>
          <w:b/>
          <w:bCs/>
          <w:color w:val="000000"/>
          <w:lang w:val="es-MX" w:eastAsia="es-MX"/>
        </w:rPr>
        <w:t>DE MOVILIDAD</w:t>
      </w:r>
      <w:r w:rsidRPr="009018F4">
        <w:rPr>
          <w:rFonts w:ascii="Arial" w:hAnsi="Arial" w:cs="Arial"/>
          <w:b/>
          <w:bCs/>
          <w:color w:val="000000"/>
          <w:lang w:val="es-MX" w:eastAsia="es-MX"/>
        </w:rPr>
        <w:t xml:space="preserve"> DEL ESTADO DE TAMAULIPAS. </w:t>
      </w:r>
    </w:p>
    <w:p w14:paraId="3ED794B7" w14:textId="77777777" w:rsidR="009018F4" w:rsidRPr="009018F4" w:rsidRDefault="009018F4" w:rsidP="009018F4">
      <w:pPr>
        <w:widowControl/>
        <w:autoSpaceDE w:val="0"/>
        <w:autoSpaceDN w:val="0"/>
        <w:adjustRightInd w:val="0"/>
        <w:rPr>
          <w:rFonts w:ascii="Arial" w:hAnsi="Arial" w:cs="Arial"/>
          <w:color w:val="000000"/>
          <w:lang w:val="es-MX" w:eastAsia="es-MX"/>
        </w:rPr>
      </w:pPr>
      <w:r w:rsidRPr="009018F4">
        <w:rPr>
          <w:rFonts w:ascii="Arial" w:hAnsi="Arial" w:cs="Arial"/>
          <w:color w:val="000000"/>
          <w:lang w:val="es-MX" w:eastAsia="es-MX"/>
        </w:rPr>
        <w:t xml:space="preserve">Decreto No. </w:t>
      </w:r>
      <w:r>
        <w:rPr>
          <w:rFonts w:ascii="Arial" w:hAnsi="Arial" w:cs="Arial"/>
          <w:color w:val="000000"/>
          <w:lang w:val="es-MX" w:eastAsia="es-MX"/>
        </w:rPr>
        <w:t>65-561</w:t>
      </w:r>
      <w:r w:rsidRPr="009018F4">
        <w:rPr>
          <w:rFonts w:ascii="Arial" w:hAnsi="Arial" w:cs="Arial"/>
          <w:color w:val="000000"/>
          <w:lang w:val="es-MX" w:eastAsia="es-MX"/>
        </w:rPr>
        <w:t xml:space="preserve">, del </w:t>
      </w:r>
      <w:r>
        <w:rPr>
          <w:rFonts w:ascii="Arial" w:hAnsi="Arial" w:cs="Arial"/>
          <w:color w:val="000000"/>
          <w:lang w:val="es-MX" w:eastAsia="es-MX"/>
        </w:rPr>
        <w:t>28</w:t>
      </w:r>
      <w:r w:rsidRPr="009018F4">
        <w:rPr>
          <w:rFonts w:ascii="Arial" w:hAnsi="Arial" w:cs="Arial"/>
          <w:color w:val="000000"/>
          <w:lang w:val="es-MX" w:eastAsia="es-MX"/>
        </w:rPr>
        <w:t xml:space="preserve"> de </w:t>
      </w:r>
      <w:r>
        <w:rPr>
          <w:rFonts w:ascii="Arial" w:hAnsi="Arial" w:cs="Arial"/>
          <w:color w:val="000000"/>
          <w:lang w:val="es-MX" w:eastAsia="es-MX"/>
        </w:rPr>
        <w:t>marzo de 2023</w:t>
      </w:r>
      <w:r w:rsidRPr="009018F4">
        <w:rPr>
          <w:rFonts w:ascii="Arial" w:hAnsi="Arial" w:cs="Arial"/>
          <w:color w:val="000000"/>
          <w:lang w:val="es-MX" w:eastAsia="es-MX"/>
        </w:rPr>
        <w:t xml:space="preserve">. </w:t>
      </w:r>
    </w:p>
    <w:p w14:paraId="6F70FFE7" w14:textId="77777777" w:rsidR="009018F4" w:rsidRDefault="009018F4" w:rsidP="009018F4">
      <w:pPr>
        <w:tabs>
          <w:tab w:val="left" w:pos="8789"/>
        </w:tabs>
        <w:ind w:right="-91"/>
        <w:jc w:val="both"/>
        <w:rPr>
          <w:rFonts w:ascii="Arial" w:hAnsi="Arial" w:cs="Arial"/>
          <w:color w:val="000000"/>
          <w:lang w:val="es-MX" w:eastAsia="es-MX"/>
        </w:rPr>
      </w:pPr>
      <w:r w:rsidRPr="009018F4">
        <w:rPr>
          <w:rFonts w:ascii="Arial" w:hAnsi="Arial" w:cs="Arial"/>
          <w:color w:val="000000"/>
          <w:lang w:val="es-MX" w:eastAsia="es-MX"/>
        </w:rPr>
        <w:t xml:space="preserve">Anexo al P.O. No. </w:t>
      </w:r>
      <w:r>
        <w:rPr>
          <w:rFonts w:ascii="Arial" w:hAnsi="Arial" w:cs="Arial"/>
          <w:color w:val="000000"/>
          <w:lang w:val="es-MX" w:eastAsia="es-MX"/>
        </w:rPr>
        <w:t>51</w:t>
      </w:r>
      <w:r w:rsidRPr="009018F4">
        <w:rPr>
          <w:rFonts w:ascii="Arial" w:hAnsi="Arial" w:cs="Arial"/>
          <w:color w:val="000000"/>
          <w:lang w:val="es-MX" w:eastAsia="es-MX"/>
        </w:rPr>
        <w:t xml:space="preserve">, del </w:t>
      </w:r>
      <w:r>
        <w:rPr>
          <w:rFonts w:ascii="Arial" w:hAnsi="Arial" w:cs="Arial"/>
          <w:color w:val="000000"/>
          <w:lang w:val="es-MX" w:eastAsia="es-MX"/>
        </w:rPr>
        <w:t>27</w:t>
      </w:r>
      <w:r w:rsidRPr="009018F4">
        <w:rPr>
          <w:rFonts w:ascii="Arial" w:hAnsi="Arial" w:cs="Arial"/>
          <w:color w:val="000000"/>
          <w:lang w:val="es-MX" w:eastAsia="es-MX"/>
        </w:rPr>
        <w:t xml:space="preserve"> de </w:t>
      </w:r>
      <w:r>
        <w:rPr>
          <w:rFonts w:ascii="Arial" w:hAnsi="Arial" w:cs="Arial"/>
          <w:color w:val="000000"/>
          <w:lang w:val="es-MX" w:eastAsia="es-MX"/>
        </w:rPr>
        <w:t>abril</w:t>
      </w:r>
      <w:r w:rsidRPr="009018F4">
        <w:rPr>
          <w:rFonts w:ascii="Arial" w:hAnsi="Arial" w:cs="Arial"/>
          <w:color w:val="000000"/>
          <w:lang w:val="es-MX" w:eastAsia="es-MX"/>
        </w:rPr>
        <w:t xml:space="preserve"> de </w:t>
      </w:r>
      <w:r>
        <w:rPr>
          <w:rFonts w:ascii="Arial" w:hAnsi="Arial" w:cs="Arial"/>
          <w:color w:val="000000"/>
          <w:lang w:val="es-MX" w:eastAsia="es-MX"/>
        </w:rPr>
        <w:t>2023</w:t>
      </w:r>
      <w:r w:rsidRPr="009018F4">
        <w:rPr>
          <w:rFonts w:ascii="Arial" w:hAnsi="Arial" w:cs="Arial"/>
          <w:color w:val="000000"/>
          <w:lang w:val="es-MX" w:eastAsia="es-MX"/>
        </w:rPr>
        <w:t>.</w:t>
      </w:r>
    </w:p>
    <w:p w14:paraId="5D162F70" w14:textId="77777777" w:rsidR="009018F4" w:rsidRDefault="009018F4" w:rsidP="009018F4">
      <w:pPr>
        <w:tabs>
          <w:tab w:val="left" w:pos="8789"/>
        </w:tabs>
        <w:ind w:right="-91"/>
        <w:jc w:val="both"/>
        <w:rPr>
          <w:rFonts w:ascii="Arial" w:eastAsia="Arial" w:hAnsi="Arial" w:cs="Arial"/>
          <w:lang w:eastAsia="es-MX"/>
        </w:rPr>
      </w:pPr>
      <w:hyperlink r:id="rId21" w:history="1">
        <w:r w:rsidRPr="00797AB5">
          <w:rPr>
            <w:rStyle w:val="Hipervnculo"/>
            <w:rFonts w:ascii="Arial" w:eastAsia="Arial" w:hAnsi="Arial" w:cs="Arial"/>
            <w:lang w:eastAsia="es-MX"/>
          </w:rPr>
          <w:t>https://po.tamaulipas.gob.mx/wp-content/uploads/2023/04/cxlviii-51-270423-ANEXO.pdf</w:t>
        </w:r>
      </w:hyperlink>
      <w:r>
        <w:rPr>
          <w:rFonts w:ascii="Arial" w:eastAsia="Arial" w:hAnsi="Arial" w:cs="Arial"/>
          <w:lang w:eastAsia="es-MX"/>
        </w:rPr>
        <w:t xml:space="preserve"> </w:t>
      </w:r>
    </w:p>
    <w:p w14:paraId="3ACD279F" w14:textId="77777777" w:rsidR="00EA1C85" w:rsidRDefault="00EA1C85" w:rsidP="009018F4">
      <w:pPr>
        <w:tabs>
          <w:tab w:val="left" w:pos="8789"/>
        </w:tabs>
        <w:ind w:right="-91"/>
        <w:jc w:val="both"/>
        <w:rPr>
          <w:rFonts w:ascii="Arial" w:eastAsia="Arial" w:hAnsi="Arial" w:cs="Arial"/>
          <w:lang w:eastAsia="es-MX"/>
        </w:rPr>
      </w:pPr>
    </w:p>
    <w:p w14:paraId="288D517A" w14:textId="77777777" w:rsidR="00A829CE" w:rsidRPr="00A829CE" w:rsidRDefault="00A829CE" w:rsidP="00A829CE">
      <w:pPr>
        <w:widowControl/>
        <w:autoSpaceDE w:val="0"/>
        <w:autoSpaceDN w:val="0"/>
        <w:adjustRightInd w:val="0"/>
        <w:ind w:left="142" w:right="48"/>
        <w:jc w:val="both"/>
        <w:outlineLvl w:val="0"/>
        <w:rPr>
          <w:rFonts w:ascii="Arial" w:hAnsi="Arial" w:cs="Arial"/>
          <w:b/>
          <w:bCs/>
          <w:lang w:val="es-MX" w:eastAsia="en-US"/>
        </w:rPr>
      </w:pPr>
    </w:p>
    <w:p w14:paraId="507B72B0" w14:textId="77777777" w:rsidR="00A829CE" w:rsidRPr="00A829CE" w:rsidRDefault="00A829CE" w:rsidP="00A829CE">
      <w:pPr>
        <w:widowControl/>
        <w:jc w:val="center"/>
        <w:rPr>
          <w:rFonts w:ascii="Arial Negrita" w:hAnsi="Arial Negrita" w:cs="Arial"/>
          <w:b/>
          <w:spacing w:val="60"/>
        </w:rPr>
      </w:pPr>
      <w:r w:rsidRPr="00A829CE">
        <w:rPr>
          <w:rFonts w:ascii="Arial Negrita" w:hAnsi="Arial Negrita" w:cs="Arial"/>
          <w:b/>
          <w:spacing w:val="60"/>
        </w:rPr>
        <w:t>REFORMAS:</w:t>
      </w:r>
    </w:p>
    <w:p w14:paraId="2AEB9AB6" w14:textId="77777777" w:rsidR="00A829CE" w:rsidRPr="00A829CE" w:rsidRDefault="00A829CE" w:rsidP="00A829CE">
      <w:pPr>
        <w:widowControl/>
        <w:jc w:val="both"/>
        <w:rPr>
          <w:rFonts w:ascii="Arial" w:hAnsi="Arial" w:cs="Arial"/>
        </w:rPr>
      </w:pPr>
    </w:p>
    <w:p w14:paraId="2B9B0A9D" w14:textId="06392610" w:rsidR="00A829CE" w:rsidRPr="00A829CE" w:rsidRDefault="00C317A2" w:rsidP="00A829CE">
      <w:pPr>
        <w:widowControl/>
        <w:numPr>
          <w:ilvl w:val="0"/>
          <w:numId w:val="39"/>
        </w:numPr>
        <w:ind w:left="567" w:hanging="567"/>
        <w:jc w:val="both"/>
        <w:rPr>
          <w:rFonts w:ascii="Arial" w:hAnsi="Arial" w:cs="Arial"/>
        </w:rPr>
      </w:pPr>
      <w:r>
        <w:rPr>
          <w:rFonts w:ascii="Arial" w:hAnsi="Arial" w:cs="Arial"/>
        </w:rPr>
        <w:t>Decreto No. 66-329</w:t>
      </w:r>
      <w:r w:rsidR="006558E5">
        <w:rPr>
          <w:rFonts w:ascii="Arial" w:hAnsi="Arial" w:cs="Arial"/>
        </w:rPr>
        <w:t xml:space="preserve">, del 20 de </w:t>
      </w:r>
      <w:r w:rsidR="009D39AF">
        <w:rPr>
          <w:rFonts w:ascii="Arial" w:hAnsi="Arial" w:cs="Arial"/>
        </w:rPr>
        <w:t>m</w:t>
      </w:r>
      <w:r w:rsidR="006558E5">
        <w:rPr>
          <w:rFonts w:ascii="Arial" w:hAnsi="Arial" w:cs="Arial"/>
        </w:rPr>
        <w:t>ayo de 2025</w:t>
      </w:r>
      <w:r w:rsidR="00A829CE" w:rsidRPr="00A829CE">
        <w:rPr>
          <w:rFonts w:ascii="Arial" w:hAnsi="Arial" w:cs="Arial"/>
        </w:rPr>
        <w:t xml:space="preserve">. </w:t>
      </w:r>
    </w:p>
    <w:p w14:paraId="06ADFDF5" w14:textId="74D817D8" w:rsidR="00A829CE" w:rsidRPr="00B92008" w:rsidRDefault="006558E5" w:rsidP="00B92008">
      <w:pPr>
        <w:widowControl/>
        <w:ind w:left="567"/>
        <w:jc w:val="both"/>
        <w:rPr>
          <w:rFonts w:ascii="Arial" w:hAnsi="Arial" w:cs="Arial"/>
        </w:rPr>
      </w:pPr>
      <w:r>
        <w:rPr>
          <w:rFonts w:ascii="Arial" w:hAnsi="Arial" w:cs="Arial"/>
        </w:rPr>
        <w:t>P.O. No. 66, del 3 de junio de 2025</w:t>
      </w:r>
      <w:r w:rsidR="00A829CE" w:rsidRPr="00A829CE">
        <w:rPr>
          <w:rFonts w:ascii="Arial" w:hAnsi="Arial" w:cs="Arial"/>
        </w:rPr>
        <w:t>.</w:t>
      </w:r>
    </w:p>
    <w:p w14:paraId="5BF44996" w14:textId="77777777" w:rsidR="00A829CE" w:rsidRDefault="006558E5" w:rsidP="00B92008">
      <w:pPr>
        <w:tabs>
          <w:tab w:val="left" w:pos="8789"/>
        </w:tabs>
        <w:ind w:left="567" w:right="-91"/>
        <w:jc w:val="both"/>
        <w:rPr>
          <w:rFonts w:ascii="Arial" w:eastAsia="Arial" w:hAnsi="Arial" w:cs="Arial"/>
          <w:lang w:eastAsia="es-MX"/>
        </w:rPr>
      </w:pPr>
      <w:r w:rsidRPr="006558E5">
        <w:rPr>
          <w:rFonts w:ascii="Arial" w:eastAsia="Arial" w:hAnsi="Arial" w:cs="Arial"/>
          <w:b/>
          <w:lang w:eastAsia="es-MX"/>
        </w:rPr>
        <w:t>ARTÍCULO ÚNICO.</w:t>
      </w:r>
      <w:r w:rsidRPr="006558E5">
        <w:rPr>
          <w:rFonts w:ascii="Arial" w:eastAsia="Arial" w:hAnsi="Arial" w:cs="Arial"/>
          <w:lang w:eastAsia="es-MX"/>
        </w:rPr>
        <w:t xml:space="preserve"> Se adicionan la fracción V, recorriéndose las subsecuentes en su orden natural al artículo 20; el artículo 27 Bis; y la fracción IV al párrafo primero, recorriéndose las subsecuentes en su orden natural al artículo 35</w:t>
      </w:r>
      <w:r>
        <w:rPr>
          <w:rFonts w:ascii="Arial" w:eastAsia="Arial" w:hAnsi="Arial" w:cs="Arial"/>
          <w:lang w:eastAsia="es-MX"/>
        </w:rPr>
        <w:t>.</w:t>
      </w:r>
    </w:p>
    <w:p w14:paraId="0882FDA2" w14:textId="77777777" w:rsidR="003F4D3A" w:rsidRDefault="003F4D3A" w:rsidP="009D39AF">
      <w:pPr>
        <w:tabs>
          <w:tab w:val="left" w:pos="8789"/>
        </w:tabs>
        <w:ind w:right="-91"/>
        <w:jc w:val="both"/>
        <w:rPr>
          <w:rFonts w:ascii="Arial" w:eastAsia="Arial" w:hAnsi="Arial" w:cs="Arial"/>
          <w:lang w:eastAsia="es-MX"/>
        </w:rPr>
      </w:pPr>
    </w:p>
    <w:p w14:paraId="083143D9" w14:textId="0F737E09" w:rsidR="003F4D3A" w:rsidRPr="003F4D3A" w:rsidRDefault="006E6F84" w:rsidP="006E6F84">
      <w:pPr>
        <w:tabs>
          <w:tab w:val="left" w:pos="8789"/>
        </w:tabs>
        <w:ind w:left="567" w:right="-91" w:hanging="567"/>
        <w:rPr>
          <w:rFonts w:ascii="Arial" w:eastAsia="Arial" w:hAnsi="Arial" w:cs="Arial"/>
          <w:lang w:eastAsia="es-MX"/>
        </w:rPr>
      </w:pPr>
      <w:r>
        <w:rPr>
          <w:rFonts w:ascii="Arial" w:eastAsia="Arial" w:hAnsi="Arial" w:cs="Arial"/>
          <w:lang w:eastAsia="es-MX"/>
        </w:rPr>
        <w:t>2</w:t>
      </w:r>
      <w:r w:rsidR="003F4D3A" w:rsidRPr="003F4D3A">
        <w:rPr>
          <w:rFonts w:ascii="Arial" w:eastAsia="Arial" w:hAnsi="Arial" w:cs="Arial"/>
          <w:lang w:eastAsia="es-MX"/>
        </w:rPr>
        <w:t>.</w:t>
      </w:r>
      <w:r w:rsidR="003F4D3A" w:rsidRPr="003F4D3A">
        <w:rPr>
          <w:rFonts w:ascii="Arial" w:eastAsia="Arial" w:hAnsi="Arial" w:cs="Arial"/>
          <w:lang w:eastAsia="es-MX"/>
        </w:rPr>
        <w:tab/>
        <w:t>Decreto No. 66-</w:t>
      </w:r>
      <w:r w:rsidR="00B85D7B">
        <w:rPr>
          <w:rFonts w:ascii="Arial" w:eastAsia="Arial" w:hAnsi="Arial" w:cs="Arial"/>
          <w:lang w:eastAsia="es-MX"/>
        </w:rPr>
        <w:t>995</w:t>
      </w:r>
      <w:r w:rsidR="003F4D3A" w:rsidRPr="003F4D3A">
        <w:rPr>
          <w:rFonts w:ascii="Arial" w:eastAsia="Arial" w:hAnsi="Arial" w:cs="Arial"/>
          <w:lang w:eastAsia="es-MX"/>
        </w:rPr>
        <w:t>, del 2</w:t>
      </w:r>
      <w:r w:rsidR="00B85D7B">
        <w:rPr>
          <w:rFonts w:ascii="Arial" w:eastAsia="Arial" w:hAnsi="Arial" w:cs="Arial"/>
          <w:lang w:eastAsia="es-MX"/>
        </w:rPr>
        <w:t>5</w:t>
      </w:r>
      <w:r w:rsidR="003F4D3A" w:rsidRPr="003F4D3A">
        <w:rPr>
          <w:rFonts w:ascii="Arial" w:eastAsia="Arial" w:hAnsi="Arial" w:cs="Arial"/>
          <w:lang w:eastAsia="es-MX"/>
        </w:rPr>
        <w:t xml:space="preserve"> de</w:t>
      </w:r>
      <w:r w:rsidR="00B85D7B">
        <w:rPr>
          <w:rFonts w:ascii="Arial" w:eastAsia="Arial" w:hAnsi="Arial" w:cs="Arial"/>
          <w:lang w:eastAsia="es-MX"/>
        </w:rPr>
        <w:t xml:space="preserve"> febrero</w:t>
      </w:r>
      <w:r w:rsidR="003F4D3A" w:rsidRPr="003F4D3A">
        <w:rPr>
          <w:rFonts w:ascii="Arial" w:eastAsia="Arial" w:hAnsi="Arial" w:cs="Arial"/>
          <w:lang w:eastAsia="es-MX"/>
        </w:rPr>
        <w:t xml:space="preserve"> de 202</w:t>
      </w:r>
      <w:r w:rsidR="00B85D7B">
        <w:rPr>
          <w:rFonts w:ascii="Arial" w:eastAsia="Arial" w:hAnsi="Arial" w:cs="Arial"/>
          <w:lang w:eastAsia="es-MX"/>
        </w:rPr>
        <w:t>6</w:t>
      </w:r>
      <w:r w:rsidR="003F4D3A" w:rsidRPr="003F4D3A">
        <w:rPr>
          <w:rFonts w:ascii="Arial" w:eastAsia="Arial" w:hAnsi="Arial" w:cs="Arial"/>
          <w:lang w:eastAsia="es-MX"/>
        </w:rPr>
        <w:t xml:space="preserve">. </w:t>
      </w:r>
    </w:p>
    <w:p w14:paraId="1BF5374D" w14:textId="53262011" w:rsidR="003F4D3A" w:rsidRDefault="003F4D3A" w:rsidP="003F4D3A">
      <w:pPr>
        <w:tabs>
          <w:tab w:val="left" w:pos="8789"/>
        </w:tabs>
        <w:ind w:left="567" w:right="-91" w:hanging="425"/>
        <w:rPr>
          <w:rFonts w:ascii="Arial" w:eastAsia="Arial" w:hAnsi="Arial" w:cs="Arial"/>
          <w:lang w:eastAsia="es-MX"/>
        </w:rPr>
      </w:pPr>
      <w:r>
        <w:rPr>
          <w:rFonts w:ascii="Arial" w:eastAsia="Arial" w:hAnsi="Arial" w:cs="Arial"/>
          <w:lang w:eastAsia="es-MX"/>
        </w:rPr>
        <w:t xml:space="preserve">        </w:t>
      </w:r>
      <w:r w:rsidRPr="003F4D3A">
        <w:rPr>
          <w:rFonts w:ascii="Arial" w:eastAsia="Arial" w:hAnsi="Arial" w:cs="Arial"/>
          <w:lang w:eastAsia="es-MX"/>
        </w:rPr>
        <w:t>P.O.</w:t>
      </w:r>
      <w:r w:rsidR="00B85D7B">
        <w:rPr>
          <w:rFonts w:ascii="Arial" w:eastAsia="Arial" w:hAnsi="Arial" w:cs="Arial"/>
          <w:lang w:eastAsia="es-MX"/>
        </w:rPr>
        <w:t xml:space="preserve"> Extraordinario</w:t>
      </w:r>
      <w:r w:rsidRPr="003F4D3A">
        <w:rPr>
          <w:rFonts w:ascii="Arial" w:eastAsia="Arial" w:hAnsi="Arial" w:cs="Arial"/>
          <w:lang w:eastAsia="es-MX"/>
        </w:rPr>
        <w:t xml:space="preserve"> No. </w:t>
      </w:r>
      <w:r w:rsidR="00B85D7B">
        <w:rPr>
          <w:rFonts w:ascii="Arial" w:eastAsia="Arial" w:hAnsi="Arial" w:cs="Arial"/>
          <w:lang w:eastAsia="es-MX"/>
        </w:rPr>
        <w:t>12</w:t>
      </w:r>
      <w:r w:rsidRPr="003F4D3A">
        <w:rPr>
          <w:rFonts w:ascii="Arial" w:eastAsia="Arial" w:hAnsi="Arial" w:cs="Arial"/>
          <w:lang w:eastAsia="es-MX"/>
        </w:rPr>
        <w:t xml:space="preserve">, del </w:t>
      </w:r>
      <w:r w:rsidR="00B85D7B">
        <w:rPr>
          <w:rFonts w:ascii="Arial" w:eastAsia="Arial" w:hAnsi="Arial" w:cs="Arial"/>
          <w:lang w:eastAsia="es-MX"/>
        </w:rPr>
        <w:t xml:space="preserve">09 </w:t>
      </w:r>
      <w:r w:rsidRPr="003F4D3A">
        <w:rPr>
          <w:rFonts w:ascii="Arial" w:eastAsia="Arial" w:hAnsi="Arial" w:cs="Arial"/>
          <w:lang w:eastAsia="es-MX"/>
        </w:rPr>
        <w:t xml:space="preserve">de </w:t>
      </w:r>
      <w:r w:rsidR="00B85D7B">
        <w:rPr>
          <w:rFonts w:ascii="Arial" w:eastAsia="Arial" w:hAnsi="Arial" w:cs="Arial"/>
          <w:lang w:eastAsia="es-MX"/>
        </w:rPr>
        <w:t>marzo</w:t>
      </w:r>
      <w:r w:rsidRPr="003F4D3A">
        <w:rPr>
          <w:rFonts w:ascii="Arial" w:eastAsia="Arial" w:hAnsi="Arial" w:cs="Arial"/>
          <w:lang w:eastAsia="es-MX"/>
        </w:rPr>
        <w:t xml:space="preserve"> de 202</w:t>
      </w:r>
      <w:r w:rsidR="00B85D7B">
        <w:rPr>
          <w:rFonts w:ascii="Arial" w:eastAsia="Arial" w:hAnsi="Arial" w:cs="Arial"/>
          <w:lang w:eastAsia="es-MX"/>
        </w:rPr>
        <w:t>6</w:t>
      </w:r>
      <w:r w:rsidRPr="003F4D3A">
        <w:rPr>
          <w:rFonts w:ascii="Arial" w:eastAsia="Arial" w:hAnsi="Arial" w:cs="Arial"/>
          <w:lang w:eastAsia="es-MX"/>
        </w:rPr>
        <w:t>.</w:t>
      </w:r>
    </w:p>
    <w:p w14:paraId="402DA471" w14:textId="4FD2C2D6" w:rsidR="00552E72" w:rsidRDefault="00552E72" w:rsidP="00552E72">
      <w:pPr>
        <w:tabs>
          <w:tab w:val="left" w:pos="8789"/>
        </w:tabs>
        <w:ind w:left="709" w:right="-91" w:hanging="142"/>
        <w:rPr>
          <w:rFonts w:ascii="Arial" w:eastAsia="Arial" w:hAnsi="Arial" w:cs="Arial"/>
          <w:lang w:eastAsia="es-MX"/>
        </w:rPr>
      </w:pPr>
      <w:r w:rsidRPr="00552E72">
        <w:rPr>
          <w:rFonts w:ascii="Arial" w:eastAsia="Arial" w:hAnsi="Arial" w:cs="Arial"/>
          <w:b/>
          <w:bCs/>
          <w:lang w:eastAsia="es-MX"/>
        </w:rPr>
        <w:t>ARTÍCULO ÚNICO.</w:t>
      </w:r>
      <w:r w:rsidRPr="00552E72">
        <w:rPr>
          <w:rFonts w:ascii="Arial" w:eastAsia="Arial" w:hAnsi="Arial" w:cs="Arial"/>
          <w:lang w:eastAsia="es-MX"/>
        </w:rPr>
        <w:t xml:space="preserve"> Se reforma la fracción X del artículo 29</w:t>
      </w:r>
      <w:r>
        <w:rPr>
          <w:rFonts w:ascii="Arial" w:eastAsia="Arial" w:hAnsi="Arial" w:cs="Arial"/>
          <w:lang w:eastAsia="es-MX"/>
        </w:rPr>
        <w:t>.</w:t>
      </w:r>
    </w:p>
    <w:p w14:paraId="61158FDF" w14:textId="77777777" w:rsidR="00304C43" w:rsidRDefault="00304C43" w:rsidP="00552E72">
      <w:pPr>
        <w:tabs>
          <w:tab w:val="left" w:pos="8789"/>
        </w:tabs>
        <w:ind w:left="709" w:right="-91" w:hanging="142"/>
        <w:rPr>
          <w:rFonts w:ascii="Arial" w:eastAsia="Arial" w:hAnsi="Arial" w:cs="Arial"/>
          <w:lang w:eastAsia="es-MX"/>
        </w:rPr>
      </w:pPr>
    </w:p>
    <w:p w14:paraId="2EAB76D5" w14:textId="77777777" w:rsidR="00304C43" w:rsidRDefault="00304C43" w:rsidP="00552E72">
      <w:pPr>
        <w:tabs>
          <w:tab w:val="left" w:pos="8789"/>
        </w:tabs>
        <w:ind w:left="709" w:right="-91" w:hanging="142"/>
        <w:rPr>
          <w:rFonts w:ascii="Arial" w:eastAsia="Arial" w:hAnsi="Arial" w:cs="Arial"/>
          <w:lang w:eastAsia="es-MX"/>
        </w:rPr>
      </w:pPr>
    </w:p>
    <w:p w14:paraId="594152BE" w14:textId="7BCEE933" w:rsidR="00304C43" w:rsidRPr="003F4D3A" w:rsidRDefault="00304C43" w:rsidP="00304C43">
      <w:pPr>
        <w:tabs>
          <w:tab w:val="left" w:pos="8789"/>
        </w:tabs>
        <w:ind w:left="567" w:right="-91" w:hanging="567"/>
        <w:rPr>
          <w:rFonts w:ascii="Arial" w:eastAsia="Arial" w:hAnsi="Arial" w:cs="Arial"/>
          <w:lang w:eastAsia="es-MX"/>
        </w:rPr>
      </w:pPr>
      <w:r>
        <w:rPr>
          <w:rFonts w:ascii="Arial" w:eastAsia="Arial" w:hAnsi="Arial" w:cs="Arial"/>
          <w:lang w:eastAsia="es-MX"/>
        </w:rPr>
        <w:t>3</w:t>
      </w:r>
      <w:r w:rsidRPr="003F4D3A">
        <w:rPr>
          <w:rFonts w:ascii="Arial" w:eastAsia="Arial" w:hAnsi="Arial" w:cs="Arial"/>
          <w:lang w:eastAsia="es-MX"/>
        </w:rPr>
        <w:t>.</w:t>
      </w:r>
      <w:r w:rsidRPr="003F4D3A">
        <w:rPr>
          <w:rFonts w:ascii="Arial" w:eastAsia="Arial" w:hAnsi="Arial" w:cs="Arial"/>
          <w:lang w:eastAsia="es-MX"/>
        </w:rPr>
        <w:tab/>
        <w:t>Decreto No. 66-</w:t>
      </w:r>
      <w:r>
        <w:rPr>
          <w:rFonts w:ascii="Arial" w:eastAsia="Arial" w:hAnsi="Arial" w:cs="Arial"/>
          <w:lang w:eastAsia="es-MX"/>
        </w:rPr>
        <w:t>1017</w:t>
      </w:r>
      <w:r w:rsidRPr="003F4D3A">
        <w:rPr>
          <w:rFonts w:ascii="Arial" w:eastAsia="Arial" w:hAnsi="Arial" w:cs="Arial"/>
          <w:lang w:eastAsia="es-MX"/>
        </w:rPr>
        <w:t xml:space="preserve">, del </w:t>
      </w:r>
      <w:r>
        <w:rPr>
          <w:rFonts w:ascii="Arial" w:eastAsia="Arial" w:hAnsi="Arial" w:cs="Arial"/>
          <w:lang w:eastAsia="es-MX"/>
        </w:rPr>
        <w:t xml:space="preserve">18 </w:t>
      </w:r>
      <w:r w:rsidRPr="003F4D3A">
        <w:rPr>
          <w:rFonts w:ascii="Arial" w:eastAsia="Arial" w:hAnsi="Arial" w:cs="Arial"/>
          <w:lang w:eastAsia="es-MX"/>
        </w:rPr>
        <w:t>de</w:t>
      </w:r>
      <w:r>
        <w:rPr>
          <w:rFonts w:ascii="Arial" w:eastAsia="Arial" w:hAnsi="Arial" w:cs="Arial"/>
          <w:lang w:eastAsia="es-MX"/>
        </w:rPr>
        <w:t xml:space="preserve"> marzo</w:t>
      </w:r>
      <w:r w:rsidRPr="003F4D3A">
        <w:rPr>
          <w:rFonts w:ascii="Arial" w:eastAsia="Arial" w:hAnsi="Arial" w:cs="Arial"/>
          <w:lang w:eastAsia="es-MX"/>
        </w:rPr>
        <w:t xml:space="preserve"> de 202</w:t>
      </w:r>
      <w:r>
        <w:rPr>
          <w:rFonts w:ascii="Arial" w:eastAsia="Arial" w:hAnsi="Arial" w:cs="Arial"/>
          <w:lang w:eastAsia="es-MX"/>
        </w:rPr>
        <w:t>6</w:t>
      </w:r>
      <w:r w:rsidRPr="003F4D3A">
        <w:rPr>
          <w:rFonts w:ascii="Arial" w:eastAsia="Arial" w:hAnsi="Arial" w:cs="Arial"/>
          <w:lang w:eastAsia="es-MX"/>
        </w:rPr>
        <w:t xml:space="preserve">. </w:t>
      </w:r>
    </w:p>
    <w:p w14:paraId="3A101A8A" w14:textId="37043E19" w:rsidR="00304C43" w:rsidRDefault="00304C43" w:rsidP="00304C43">
      <w:pPr>
        <w:tabs>
          <w:tab w:val="left" w:pos="8789"/>
        </w:tabs>
        <w:ind w:left="567" w:right="-91" w:hanging="425"/>
        <w:rPr>
          <w:rFonts w:ascii="Arial" w:eastAsia="Arial" w:hAnsi="Arial" w:cs="Arial"/>
          <w:lang w:eastAsia="es-MX"/>
        </w:rPr>
      </w:pPr>
      <w:r>
        <w:rPr>
          <w:rFonts w:ascii="Arial" w:eastAsia="Arial" w:hAnsi="Arial" w:cs="Arial"/>
          <w:lang w:eastAsia="es-MX"/>
        </w:rPr>
        <w:t xml:space="preserve">        </w:t>
      </w:r>
      <w:r w:rsidRPr="003F4D3A">
        <w:rPr>
          <w:rFonts w:ascii="Arial" w:eastAsia="Arial" w:hAnsi="Arial" w:cs="Arial"/>
          <w:lang w:eastAsia="es-MX"/>
        </w:rPr>
        <w:t>P.O.</w:t>
      </w:r>
      <w:r>
        <w:rPr>
          <w:rFonts w:ascii="Arial" w:eastAsia="Arial" w:hAnsi="Arial" w:cs="Arial"/>
          <w:lang w:eastAsia="es-MX"/>
        </w:rPr>
        <w:t xml:space="preserve"> Extraordinario</w:t>
      </w:r>
      <w:r w:rsidRPr="003F4D3A">
        <w:rPr>
          <w:rFonts w:ascii="Arial" w:eastAsia="Arial" w:hAnsi="Arial" w:cs="Arial"/>
          <w:lang w:eastAsia="es-MX"/>
        </w:rPr>
        <w:t xml:space="preserve"> No. </w:t>
      </w:r>
      <w:r>
        <w:rPr>
          <w:rFonts w:ascii="Arial" w:eastAsia="Arial" w:hAnsi="Arial" w:cs="Arial"/>
          <w:lang w:eastAsia="es-MX"/>
        </w:rPr>
        <w:t>15</w:t>
      </w:r>
      <w:r w:rsidRPr="003F4D3A">
        <w:rPr>
          <w:rFonts w:ascii="Arial" w:eastAsia="Arial" w:hAnsi="Arial" w:cs="Arial"/>
          <w:lang w:eastAsia="es-MX"/>
        </w:rPr>
        <w:t xml:space="preserve">, del </w:t>
      </w:r>
      <w:r>
        <w:rPr>
          <w:rFonts w:ascii="Arial" w:eastAsia="Arial" w:hAnsi="Arial" w:cs="Arial"/>
          <w:lang w:eastAsia="es-MX"/>
        </w:rPr>
        <w:t xml:space="preserve">30 </w:t>
      </w:r>
      <w:r w:rsidRPr="003F4D3A">
        <w:rPr>
          <w:rFonts w:ascii="Arial" w:eastAsia="Arial" w:hAnsi="Arial" w:cs="Arial"/>
          <w:lang w:eastAsia="es-MX"/>
        </w:rPr>
        <w:t xml:space="preserve">de </w:t>
      </w:r>
      <w:r>
        <w:rPr>
          <w:rFonts w:ascii="Arial" w:eastAsia="Arial" w:hAnsi="Arial" w:cs="Arial"/>
          <w:lang w:eastAsia="es-MX"/>
        </w:rPr>
        <w:t>marzo</w:t>
      </w:r>
      <w:r w:rsidRPr="003F4D3A">
        <w:rPr>
          <w:rFonts w:ascii="Arial" w:eastAsia="Arial" w:hAnsi="Arial" w:cs="Arial"/>
          <w:lang w:eastAsia="es-MX"/>
        </w:rPr>
        <w:t xml:space="preserve"> de 202</w:t>
      </w:r>
      <w:r>
        <w:rPr>
          <w:rFonts w:ascii="Arial" w:eastAsia="Arial" w:hAnsi="Arial" w:cs="Arial"/>
          <w:lang w:eastAsia="es-MX"/>
        </w:rPr>
        <w:t>6</w:t>
      </w:r>
      <w:r w:rsidRPr="003F4D3A">
        <w:rPr>
          <w:rFonts w:ascii="Arial" w:eastAsia="Arial" w:hAnsi="Arial" w:cs="Arial"/>
          <w:lang w:eastAsia="es-MX"/>
        </w:rPr>
        <w:t>.</w:t>
      </w:r>
    </w:p>
    <w:p w14:paraId="6512247A" w14:textId="5584CCB9" w:rsidR="00304C43" w:rsidRPr="00A56324" w:rsidRDefault="00C45FF9" w:rsidP="00552E72">
      <w:pPr>
        <w:tabs>
          <w:tab w:val="left" w:pos="8789"/>
        </w:tabs>
        <w:ind w:left="709" w:right="-91" w:hanging="142"/>
        <w:rPr>
          <w:rFonts w:ascii="Arial" w:eastAsia="Arial" w:hAnsi="Arial" w:cs="Arial"/>
          <w:lang w:eastAsia="es-MX"/>
        </w:rPr>
      </w:pPr>
      <w:r w:rsidRPr="00C45FF9">
        <w:rPr>
          <w:rFonts w:ascii="Arial" w:eastAsia="Arial" w:hAnsi="Arial" w:cs="Arial"/>
          <w:b/>
          <w:bCs/>
          <w:lang w:eastAsia="es-MX"/>
        </w:rPr>
        <w:t>ARTÍCULO ÚNICO.</w:t>
      </w:r>
      <w:r w:rsidRPr="00C45FF9">
        <w:rPr>
          <w:rFonts w:ascii="Arial" w:eastAsia="Arial" w:hAnsi="Arial" w:cs="Arial"/>
          <w:lang w:eastAsia="es-MX"/>
        </w:rPr>
        <w:t xml:space="preserve"> Se reforma el artículo 98</w:t>
      </w:r>
      <w:r>
        <w:rPr>
          <w:rFonts w:ascii="Arial" w:eastAsia="Arial" w:hAnsi="Arial" w:cs="Arial"/>
          <w:lang w:eastAsia="es-MX"/>
        </w:rPr>
        <w:t>.</w:t>
      </w:r>
    </w:p>
    <w:sectPr w:rsidR="00304C43" w:rsidRPr="00A56324" w:rsidSect="00CC76E6">
      <w:headerReference w:type="default" r:id="rId22"/>
      <w:footerReference w:type="default" r:id="rId23"/>
      <w:headerReference w:type="first" r:id="rId24"/>
      <w:pgSz w:w="12242" w:h="15842" w:code="1"/>
      <w:pgMar w:top="1135" w:right="1134" w:bottom="567"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B8847" w14:textId="77777777" w:rsidR="00F7379E" w:rsidRDefault="00F7379E">
      <w:r>
        <w:separator/>
      </w:r>
    </w:p>
  </w:endnote>
  <w:endnote w:type="continuationSeparator" w:id="0">
    <w:p w14:paraId="6C7D7525" w14:textId="77777777" w:rsidR="00F7379E" w:rsidRDefault="00F73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Calibri"/>
    <w:panose1 w:val="00000000000000000000"/>
    <w:charset w:val="00"/>
    <w:family w:val="roman"/>
    <w:notTrueType/>
    <w:pitch w:val="variable"/>
    <w:sig w:usb0="00000003" w:usb1="00000000" w:usb2="00000000" w:usb3="00000000" w:csb0="00000001" w:csb1="00000000"/>
  </w:font>
  <w:font w:name="Arial Negrita">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18"/>
      <w:gridCol w:w="3118"/>
      <w:gridCol w:w="3454"/>
    </w:tblGrid>
    <w:tr w:rsidR="00C8359A" w14:paraId="39BD1A39" w14:textId="77777777" w:rsidTr="00E114D5">
      <w:tc>
        <w:tcPr>
          <w:tcW w:w="3182" w:type="dxa"/>
        </w:tcPr>
        <w:p w14:paraId="2AA3DABE" w14:textId="77777777" w:rsidR="00C8359A" w:rsidRDefault="00C8359A">
          <w:pPr>
            <w:pStyle w:val="Piedepgina"/>
            <w:jc w:val="both"/>
            <w:rPr>
              <w:rFonts w:ascii="Arial" w:hAnsi="Arial" w:cs="Arial"/>
              <w:bCs/>
              <w:color w:val="C0C0C0"/>
              <w:sz w:val="14"/>
              <w:szCs w:val="14"/>
            </w:rPr>
          </w:pPr>
        </w:p>
      </w:tc>
      <w:tc>
        <w:tcPr>
          <w:tcW w:w="3182" w:type="dxa"/>
        </w:tcPr>
        <w:p w14:paraId="6B0B7294" w14:textId="77777777" w:rsidR="00C8359A" w:rsidRDefault="00C8359A">
          <w:pPr>
            <w:pStyle w:val="Piedepgina"/>
            <w:jc w:val="center"/>
            <w:rPr>
              <w:rFonts w:ascii="Arial" w:hAnsi="Arial" w:cs="Arial"/>
              <w:b/>
              <w:bCs/>
              <w:i/>
            </w:rPr>
          </w:pPr>
        </w:p>
      </w:tc>
      <w:tc>
        <w:tcPr>
          <w:tcW w:w="3525" w:type="dxa"/>
        </w:tcPr>
        <w:p w14:paraId="31378384" w14:textId="77777777" w:rsidR="00C8359A" w:rsidRDefault="00C8359A">
          <w:pPr>
            <w:pStyle w:val="Piedepgina"/>
            <w:jc w:val="center"/>
            <w:rPr>
              <w:rFonts w:ascii="Arial" w:hAnsi="Arial" w:cs="Arial"/>
              <w:b/>
              <w:bCs/>
            </w:rPr>
          </w:pPr>
        </w:p>
      </w:tc>
    </w:tr>
  </w:tbl>
  <w:p w14:paraId="26A3CA2F" w14:textId="77777777" w:rsidR="00C8359A" w:rsidRDefault="00C8359A">
    <w:pPr>
      <w:pStyle w:val="Piedepgina"/>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CCA05" w14:textId="77777777" w:rsidR="00F7379E" w:rsidRDefault="00F7379E">
      <w:r>
        <w:separator/>
      </w:r>
    </w:p>
  </w:footnote>
  <w:footnote w:type="continuationSeparator" w:id="0">
    <w:p w14:paraId="173B3A54" w14:textId="77777777" w:rsidR="00F7379E" w:rsidRDefault="00F73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1CE4D" w14:textId="77777777" w:rsidR="00C8359A" w:rsidRDefault="00C8359A" w:rsidP="00E114D5">
    <w:pPr>
      <w:pBdr>
        <w:bottom w:val="thinThickSmallGap" w:sz="18" w:space="1" w:color="auto"/>
      </w:pBdr>
      <w:rPr>
        <w:rStyle w:val="Nmerodepgina"/>
        <w:rFonts w:ascii="Arial" w:hAnsi="Arial" w:cs="Arial"/>
        <w:b/>
        <w:bCs/>
        <w:i/>
        <w:iCs/>
      </w:rPr>
    </w:pPr>
    <w:r>
      <w:rPr>
        <w:rFonts w:ascii="Arial" w:hAnsi="Arial" w:cs="Arial"/>
        <w:b/>
        <w:i/>
      </w:rPr>
      <w:t xml:space="preserve">Ley de Movilidad del Estado de Tamaulipas   </w:t>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r>
    <w:r>
      <w:rPr>
        <w:rFonts w:ascii="Arial" w:hAnsi="Arial" w:cs="Arial"/>
        <w:b/>
        <w:i/>
      </w:rPr>
      <w:tab/>
      <w:t xml:space="preserve">       </w:t>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C317A2">
      <w:rPr>
        <w:rStyle w:val="Nmerodepgina"/>
        <w:rFonts w:ascii="Arial" w:hAnsi="Arial" w:cs="Arial"/>
        <w:b/>
        <w:bCs/>
        <w:i/>
        <w:iCs/>
        <w:noProof/>
      </w:rPr>
      <w:t>46</w:t>
    </w:r>
    <w:r>
      <w:rPr>
        <w:rStyle w:val="Nmerodepgina"/>
        <w:rFonts w:ascii="Arial" w:hAnsi="Arial" w:cs="Arial"/>
        <w:b/>
        <w:bCs/>
        <w:i/>
        <w:iCs/>
      </w:rPr>
      <w:fldChar w:fldCharType="end"/>
    </w:r>
  </w:p>
  <w:p w14:paraId="31B447D3" w14:textId="7EAC2D63" w:rsidR="00C8359A" w:rsidRDefault="00E549E7" w:rsidP="00371050">
    <w:pPr>
      <w:pStyle w:val="Encabezado"/>
      <w:tabs>
        <w:tab w:val="clear" w:pos="4419"/>
        <w:tab w:val="clear" w:pos="8838"/>
        <w:tab w:val="center" w:pos="3356"/>
        <w:tab w:val="left" w:pos="3765"/>
      </w:tabs>
      <w:ind w:left="-2127"/>
    </w:pPr>
    <w:r>
      <w:rPr>
        <w:rFonts w:ascii="Arial" w:hAnsi="Arial" w:cs="Arial"/>
        <w:b/>
        <w:bCs/>
        <w:noProof/>
        <w:lang w:val="es-MX" w:eastAsia="es-MX"/>
      </w:rPr>
      <mc:AlternateContent>
        <mc:Choice Requires="wps">
          <w:drawing>
            <wp:anchor distT="0" distB="0" distL="114300" distR="114300" simplePos="0" relativeHeight="251657728" behindDoc="0" locked="0" layoutInCell="1" allowOverlap="1" wp14:anchorId="29D7450E" wp14:editId="38145275">
              <wp:simplePos x="0" y="0"/>
              <wp:positionH relativeFrom="column">
                <wp:posOffset>-44450</wp:posOffset>
              </wp:positionH>
              <wp:positionV relativeFrom="paragraph">
                <wp:posOffset>4168775</wp:posOffset>
              </wp:positionV>
              <wp:extent cx="6059805" cy="544195"/>
              <wp:effectExtent l="0" t="1216025" r="0" b="1240155"/>
              <wp:wrapNone/>
              <wp:docPr id="743086776"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059805" cy="5441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4154C944" w14:textId="77777777" w:rsidR="00E549E7" w:rsidRDefault="00E549E7" w:rsidP="00E549E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D7450E" id="_x0000_t202" coordsize="21600,21600" o:spt="202" path="m,l,21600r21600,l21600,xe">
              <v:stroke joinstyle="miter"/>
              <v:path gradientshapeok="t" o:connecttype="rect"/>
            </v:shapetype>
            <v:shape id="WordArt 1" o:spid="_x0000_s1026" type="#_x0000_t202" style="position:absolute;left:0;text-align:left;margin-left:-3.5pt;margin-top:328.25pt;width:477.15pt;height:42.8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" filled="f" stroked="f">
              <v:stroke joinstyle="round"/>
              <o:lock v:ext="edit" shapetype="t"/>
              <v:textbox style="mso-fit-shape-to-text:t">
                <w:txbxContent>
                  <w:p w14:paraId="4154C944" w14:textId="77777777" w:rsidR="00E549E7" w:rsidRDefault="00E549E7" w:rsidP="00E549E7">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F1CD6" w14:textId="77777777" w:rsidR="00C8359A" w:rsidRDefault="00C8359A">
    <w:pPr>
      <w:pStyle w:val="Encabezado"/>
      <w:ind w:left="-19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5A5F"/>
    <w:multiLevelType w:val="hybridMultilevel"/>
    <w:tmpl w:val="884AF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0266BE"/>
    <w:multiLevelType w:val="hybridMultilevel"/>
    <w:tmpl w:val="CA92F894"/>
    <w:lvl w:ilvl="0" w:tplc="00561EE4">
      <w:start w:val="2"/>
      <w:numFmt w:val="upperRoman"/>
      <w:lvlText w:val="%1."/>
      <w:lvlJc w:val="left"/>
      <w:pPr>
        <w:ind w:left="721" w:hanging="193"/>
        <w:jc w:val="left"/>
      </w:pPr>
      <w:rPr>
        <w:rFonts w:ascii="Arial" w:eastAsia="Arial" w:hAnsi="Arial" w:cs="Arial" w:hint="default"/>
        <w:b/>
        <w:bCs/>
        <w:spacing w:val="-5"/>
        <w:w w:val="100"/>
        <w:sz w:val="20"/>
        <w:szCs w:val="18"/>
        <w:lang w:val="es-ES" w:eastAsia="en-US" w:bidi="ar-SA"/>
      </w:rPr>
    </w:lvl>
    <w:lvl w:ilvl="1" w:tplc="2F72A710">
      <w:numFmt w:val="bullet"/>
      <w:lvlText w:val="•"/>
      <w:lvlJc w:val="left"/>
      <w:pPr>
        <w:ind w:left="1658" w:hanging="193"/>
      </w:pPr>
      <w:rPr>
        <w:rFonts w:hint="default"/>
        <w:lang w:val="es-ES" w:eastAsia="en-US" w:bidi="ar-SA"/>
      </w:rPr>
    </w:lvl>
    <w:lvl w:ilvl="2" w:tplc="9C04BD36">
      <w:numFmt w:val="bullet"/>
      <w:lvlText w:val="•"/>
      <w:lvlJc w:val="left"/>
      <w:pPr>
        <w:ind w:left="2596" w:hanging="193"/>
      </w:pPr>
      <w:rPr>
        <w:rFonts w:hint="default"/>
        <w:lang w:val="es-ES" w:eastAsia="en-US" w:bidi="ar-SA"/>
      </w:rPr>
    </w:lvl>
    <w:lvl w:ilvl="3" w:tplc="56240F02">
      <w:numFmt w:val="bullet"/>
      <w:lvlText w:val="•"/>
      <w:lvlJc w:val="left"/>
      <w:pPr>
        <w:ind w:left="3534" w:hanging="193"/>
      </w:pPr>
      <w:rPr>
        <w:rFonts w:hint="default"/>
        <w:lang w:val="es-ES" w:eastAsia="en-US" w:bidi="ar-SA"/>
      </w:rPr>
    </w:lvl>
    <w:lvl w:ilvl="4" w:tplc="06B813BA">
      <w:numFmt w:val="bullet"/>
      <w:lvlText w:val="•"/>
      <w:lvlJc w:val="left"/>
      <w:pPr>
        <w:ind w:left="4472" w:hanging="193"/>
      </w:pPr>
      <w:rPr>
        <w:rFonts w:hint="default"/>
        <w:lang w:val="es-ES" w:eastAsia="en-US" w:bidi="ar-SA"/>
      </w:rPr>
    </w:lvl>
    <w:lvl w:ilvl="5" w:tplc="0EF8A6DE">
      <w:numFmt w:val="bullet"/>
      <w:lvlText w:val="•"/>
      <w:lvlJc w:val="left"/>
      <w:pPr>
        <w:ind w:left="5410" w:hanging="193"/>
      </w:pPr>
      <w:rPr>
        <w:rFonts w:hint="default"/>
        <w:lang w:val="es-ES" w:eastAsia="en-US" w:bidi="ar-SA"/>
      </w:rPr>
    </w:lvl>
    <w:lvl w:ilvl="6" w:tplc="0ADE63AE">
      <w:numFmt w:val="bullet"/>
      <w:lvlText w:val="•"/>
      <w:lvlJc w:val="left"/>
      <w:pPr>
        <w:ind w:left="6348" w:hanging="193"/>
      </w:pPr>
      <w:rPr>
        <w:rFonts w:hint="default"/>
        <w:lang w:val="es-ES" w:eastAsia="en-US" w:bidi="ar-SA"/>
      </w:rPr>
    </w:lvl>
    <w:lvl w:ilvl="7" w:tplc="A39079C0">
      <w:numFmt w:val="bullet"/>
      <w:lvlText w:val="•"/>
      <w:lvlJc w:val="left"/>
      <w:pPr>
        <w:ind w:left="7286" w:hanging="193"/>
      </w:pPr>
      <w:rPr>
        <w:rFonts w:hint="default"/>
        <w:lang w:val="es-ES" w:eastAsia="en-US" w:bidi="ar-SA"/>
      </w:rPr>
    </w:lvl>
    <w:lvl w:ilvl="8" w:tplc="3C84FC4A">
      <w:numFmt w:val="bullet"/>
      <w:lvlText w:val="•"/>
      <w:lvlJc w:val="left"/>
      <w:pPr>
        <w:ind w:left="8224" w:hanging="193"/>
      </w:pPr>
      <w:rPr>
        <w:rFonts w:hint="default"/>
        <w:lang w:val="es-ES" w:eastAsia="en-US" w:bidi="ar-SA"/>
      </w:rPr>
    </w:lvl>
  </w:abstractNum>
  <w:abstractNum w:abstractNumId="2" w15:restartNumberingAfterBreak="0">
    <w:nsid w:val="06E52BC7"/>
    <w:multiLevelType w:val="hybridMultilevel"/>
    <w:tmpl w:val="406037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6B3512"/>
    <w:multiLevelType w:val="hybridMultilevel"/>
    <w:tmpl w:val="4BD6A16E"/>
    <w:lvl w:ilvl="0" w:tplc="A1CEC922">
      <w:start w:val="1"/>
      <w:numFmt w:val="upperRoman"/>
      <w:lvlText w:val="%1."/>
      <w:lvlJc w:val="left"/>
      <w:pPr>
        <w:ind w:left="721" w:hanging="170"/>
        <w:jc w:val="left"/>
      </w:pPr>
      <w:rPr>
        <w:rFonts w:ascii="Arial" w:eastAsia="Arial" w:hAnsi="Arial" w:cs="Arial" w:hint="default"/>
        <w:b/>
        <w:bCs/>
        <w:spacing w:val="-4"/>
        <w:w w:val="100"/>
        <w:sz w:val="18"/>
        <w:szCs w:val="18"/>
        <w:lang w:val="es-ES" w:eastAsia="en-US" w:bidi="ar-SA"/>
      </w:rPr>
    </w:lvl>
    <w:lvl w:ilvl="1" w:tplc="CA944E1E">
      <w:numFmt w:val="bullet"/>
      <w:lvlText w:val="•"/>
      <w:lvlJc w:val="left"/>
      <w:pPr>
        <w:ind w:left="1658" w:hanging="170"/>
      </w:pPr>
      <w:rPr>
        <w:rFonts w:hint="default"/>
        <w:lang w:val="es-ES" w:eastAsia="en-US" w:bidi="ar-SA"/>
      </w:rPr>
    </w:lvl>
    <w:lvl w:ilvl="2" w:tplc="66C4EB6C">
      <w:numFmt w:val="bullet"/>
      <w:lvlText w:val="•"/>
      <w:lvlJc w:val="left"/>
      <w:pPr>
        <w:ind w:left="2596" w:hanging="170"/>
      </w:pPr>
      <w:rPr>
        <w:rFonts w:hint="default"/>
        <w:lang w:val="es-ES" w:eastAsia="en-US" w:bidi="ar-SA"/>
      </w:rPr>
    </w:lvl>
    <w:lvl w:ilvl="3" w:tplc="504C0D90">
      <w:numFmt w:val="bullet"/>
      <w:lvlText w:val="•"/>
      <w:lvlJc w:val="left"/>
      <w:pPr>
        <w:ind w:left="3534" w:hanging="170"/>
      </w:pPr>
      <w:rPr>
        <w:rFonts w:hint="default"/>
        <w:lang w:val="es-ES" w:eastAsia="en-US" w:bidi="ar-SA"/>
      </w:rPr>
    </w:lvl>
    <w:lvl w:ilvl="4" w:tplc="99503568">
      <w:numFmt w:val="bullet"/>
      <w:lvlText w:val="•"/>
      <w:lvlJc w:val="left"/>
      <w:pPr>
        <w:ind w:left="4472" w:hanging="170"/>
      </w:pPr>
      <w:rPr>
        <w:rFonts w:hint="default"/>
        <w:lang w:val="es-ES" w:eastAsia="en-US" w:bidi="ar-SA"/>
      </w:rPr>
    </w:lvl>
    <w:lvl w:ilvl="5" w:tplc="5E9E6426">
      <w:numFmt w:val="bullet"/>
      <w:lvlText w:val="•"/>
      <w:lvlJc w:val="left"/>
      <w:pPr>
        <w:ind w:left="5410" w:hanging="170"/>
      </w:pPr>
      <w:rPr>
        <w:rFonts w:hint="default"/>
        <w:lang w:val="es-ES" w:eastAsia="en-US" w:bidi="ar-SA"/>
      </w:rPr>
    </w:lvl>
    <w:lvl w:ilvl="6" w:tplc="7C02EAAA">
      <w:numFmt w:val="bullet"/>
      <w:lvlText w:val="•"/>
      <w:lvlJc w:val="left"/>
      <w:pPr>
        <w:ind w:left="6348" w:hanging="170"/>
      </w:pPr>
      <w:rPr>
        <w:rFonts w:hint="default"/>
        <w:lang w:val="es-ES" w:eastAsia="en-US" w:bidi="ar-SA"/>
      </w:rPr>
    </w:lvl>
    <w:lvl w:ilvl="7" w:tplc="0894528C">
      <w:numFmt w:val="bullet"/>
      <w:lvlText w:val="•"/>
      <w:lvlJc w:val="left"/>
      <w:pPr>
        <w:ind w:left="7286" w:hanging="170"/>
      </w:pPr>
      <w:rPr>
        <w:rFonts w:hint="default"/>
        <w:lang w:val="es-ES" w:eastAsia="en-US" w:bidi="ar-SA"/>
      </w:rPr>
    </w:lvl>
    <w:lvl w:ilvl="8" w:tplc="4AB67884">
      <w:numFmt w:val="bullet"/>
      <w:lvlText w:val="•"/>
      <w:lvlJc w:val="left"/>
      <w:pPr>
        <w:ind w:left="8224" w:hanging="170"/>
      </w:pPr>
      <w:rPr>
        <w:rFonts w:hint="default"/>
        <w:lang w:val="es-ES" w:eastAsia="en-US" w:bidi="ar-SA"/>
      </w:rPr>
    </w:lvl>
  </w:abstractNum>
  <w:abstractNum w:abstractNumId="4" w15:restartNumberingAfterBreak="0">
    <w:nsid w:val="07C94C67"/>
    <w:multiLevelType w:val="hybridMultilevel"/>
    <w:tmpl w:val="9878C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A17556E"/>
    <w:multiLevelType w:val="hybridMultilevel"/>
    <w:tmpl w:val="D688C5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544034"/>
    <w:multiLevelType w:val="hybridMultilevel"/>
    <w:tmpl w:val="737A96F4"/>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7" w15:restartNumberingAfterBreak="0">
    <w:nsid w:val="0C06044B"/>
    <w:multiLevelType w:val="hybridMultilevel"/>
    <w:tmpl w:val="F8AEF69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CAB2B21"/>
    <w:multiLevelType w:val="hybridMultilevel"/>
    <w:tmpl w:val="C7327560"/>
    <w:lvl w:ilvl="0" w:tplc="080A000F">
      <w:start w:val="17"/>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D60517B"/>
    <w:multiLevelType w:val="hybridMultilevel"/>
    <w:tmpl w:val="DF72AD24"/>
    <w:lvl w:ilvl="0" w:tplc="EADC9E58">
      <w:start w:val="2"/>
      <w:numFmt w:val="upperRoman"/>
      <w:lvlText w:val="%1."/>
      <w:lvlJc w:val="left"/>
      <w:pPr>
        <w:ind w:left="721" w:hanging="195"/>
        <w:jc w:val="left"/>
      </w:pPr>
      <w:rPr>
        <w:rFonts w:ascii="Arial" w:eastAsia="Arial" w:hAnsi="Arial" w:cs="Arial" w:hint="default"/>
        <w:b/>
        <w:bCs/>
        <w:spacing w:val="-5"/>
        <w:w w:val="100"/>
        <w:sz w:val="20"/>
        <w:szCs w:val="18"/>
        <w:lang w:val="es-ES" w:eastAsia="en-US" w:bidi="ar-SA"/>
      </w:rPr>
    </w:lvl>
    <w:lvl w:ilvl="1" w:tplc="04906842">
      <w:numFmt w:val="bullet"/>
      <w:lvlText w:val="•"/>
      <w:lvlJc w:val="left"/>
      <w:pPr>
        <w:ind w:left="1658" w:hanging="195"/>
      </w:pPr>
      <w:rPr>
        <w:rFonts w:hint="default"/>
        <w:lang w:val="es-ES" w:eastAsia="en-US" w:bidi="ar-SA"/>
      </w:rPr>
    </w:lvl>
    <w:lvl w:ilvl="2" w:tplc="36C4488A">
      <w:numFmt w:val="bullet"/>
      <w:lvlText w:val="•"/>
      <w:lvlJc w:val="left"/>
      <w:pPr>
        <w:ind w:left="2596" w:hanging="195"/>
      </w:pPr>
      <w:rPr>
        <w:rFonts w:hint="default"/>
        <w:lang w:val="es-ES" w:eastAsia="en-US" w:bidi="ar-SA"/>
      </w:rPr>
    </w:lvl>
    <w:lvl w:ilvl="3" w:tplc="5D9CA4F6">
      <w:numFmt w:val="bullet"/>
      <w:lvlText w:val="•"/>
      <w:lvlJc w:val="left"/>
      <w:pPr>
        <w:ind w:left="3534" w:hanging="195"/>
      </w:pPr>
      <w:rPr>
        <w:rFonts w:hint="default"/>
        <w:lang w:val="es-ES" w:eastAsia="en-US" w:bidi="ar-SA"/>
      </w:rPr>
    </w:lvl>
    <w:lvl w:ilvl="4" w:tplc="21620F42">
      <w:numFmt w:val="bullet"/>
      <w:lvlText w:val="•"/>
      <w:lvlJc w:val="left"/>
      <w:pPr>
        <w:ind w:left="4472" w:hanging="195"/>
      </w:pPr>
      <w:rPr>
        <w:rFonts w:hint="default"/>
        <w:lang w:val="es-ES" w:eastAsia="en-US" w:bidi="ar-SA"/>
      </w:rPr>
    </w:lvl>
    <w:lvl w:ilvl="5" w:tplc="C30E6CF0">
      <w:numFmt w:val="bullet"/>
      <w:lvlText w:val="•"/>
      <w:lvlJc w:val="left"/>
      <w:pPr>
        <w:ind w:left="5410" w:hanging="195"/>
      </w:pPr>
      <w:rPr>
        <w:rFonts w:hint="default"/>
        <w:lang w:val="es-ES" w:eastAsia="en-US" w:bidi="ar-SA"/>
      </w:rPr>
    </w:lvl>
    <w:lvl w:ilvl="6" w:tplc="BF2CB2E6">
      <w:numFmt w:val="bullet"/>
      <w:lvlText w:val="•"/>
      <w:lvlJc w:val="left"/>
      <w:pPr>
        <w:ind w:left="6348" w:hanging="195"/>
      </w:pPr>
      <w:rPr>
        <w:rFonts w:hint="default"/>
        <w:lang w:val="es-ES" w:eastAsia="en-US" w:bidi="ar-SA"/>
      </w:rPr>
    </w:lvl>
    <w:lvl w:ilvl="7" w:tplc="D090B114">
      <w:numFmt w:val="bullet"/>
      <w:lvlText w:val="•"/>
      <w:lvlJc w:val="left"/>
      <w:pPr>
        <w:ind w:left="7286" w:hanging="195"/>
      </w:pPr>
      <w:rPr>
        <w:rFonts w:hint="default"/>
        <w:lang w:val="es-ES" w:eastAsia="en-US" w:bidi="ar-SA"/>
      </w:rPr>
    </w:lvl>
    <w:lvl w:ilvl="8" w:tplc="01B25F06">
      <w:numFmt w:val="bullet"/>
      <w:lvlText w:val="•"/>
      <w:lvlJc w:val="left"/>
      <w:pPr>
        <w:ind w:left="8224" w:hanging="195"/>
      </w:pPr>
      <w:rPr>
        <w:rFonts w:hint="default"/>
        <w:lang w:val="es-ES" w:eastAsia="en-US" w:bidi="ar-SA"/>
      </w:rPr>
    </w:lvl>
  </w:abstractNum>
  <w:abstractNum w:abstractNumId="10" w15:restartNumberingAfterBreak="0">
    <w:nsid w:val="0EF21192"/>
    <w:multiLevelType w:val="hybridMultilevel"/>
    <w:tmpl w:val="30404F16"/>
    <w:lvl w:ilvl="0" w:tplc="E47C18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A3760DA"/>
    <w:multiLevelType w:val="hybridMultilevel"/>
    <w:tmpl w:val="AECC4456"/>
    <w:lvl w:ilvl="0" w:tplc="C138F73A">
      <w:start w:val="22"/>
      <w:numFmt w:val="decimal"/>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2" w15:restartNumberingAfterBreak="0">
    <w:nsid w:val="1AD20EB0"/>
    <w:multiLevelType w:val="hybridMultilevel"/>
    <w:tmpl w:val="3AC4CD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1BBA6DCA"/>
    <w:multiLevelType w:val="hybridMultilevel"/>
    <w:tmpl w:val="85F0EC4C"/>
    <w:lvl w:ilvl="0" w:tplc="D8246416">
      <w:start w:val="1"/>
      <w:numFmt w:val="decimal"/>
      <w:lvlText w:val="%1."/>
      <w:lvlJc w:val="left"/>
      <w:pPr>
        <w:tabs>
          <w:tab w:val="num" w:pos="360"/>
        </w:tabs>
        <w:ind w:left="36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F2515B"/>
    <w:multiLevelType w:val="hybridMultilevel"/>
    <w:tmpl w:val="2E640922"/>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5" w15:restartNumberingAfterBreak="0">
    <w:nsid w:val="232E44B1"/>
    <w:multiLevelType w:val="hybridMultilevel"/>
    <w:tmpl w:val="F44812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3AB05B1"/>
    <w:multiLevelType w:val="hybridMultilevel"/>
    <w:tmpl w:val="50703136"/>
    <w:lvl w:ilvl="0" w:tplc="0C0A000F">
      <w:start w:val="1"/>
      <w:numFmt w:val="decimal"/>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17" w15:restartNumberingAfterBreak="0">
    <w:nsid w:val="2711631D"/>
    <w:multiLevelType w:val="hybridMultilevel"/>
    <w:tmpl w:val="83B058A6"/>
    <w:lvl w:ilvl="0" w:tplc="724C6272">
      <w:start w:val="22"/>
      <w:numFmt w:val="decimal"/>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8" w15:restartNumberingAfterBreak="0">
    <w:nsid w:val="2A7629AC"/>
    <w:multiLevelType w:val="hybridMultilevel"/>
    <w:tmpl w:val="DF72AD24"/>
    <w:lvl w:ilvl="0" w:tplc="EADC9E58">
      <w:start w:val="2"/>
      <w:numFmt w:val="upperRoman"/>
      <w:lvlText w:val="%1."/>
      <w:lvlJc w:val="left"/>
      <w:pPr>
        <w:ind w:left="721" w:hanging="195"/>
        <w:jc w:val="left"/>
      </w:pPr>
      <w:rPr>
        <w:rFonts w:ascii="Arial" w:eastAsia="Arial" w:hAnsi="Arial" w:cs="Arial" w:hint="default"/>
        <w:b/>
        <w:bCs/>
        <w:spacing w:val="-5"/>
        <w:w w:val="100"/>
        <w:sz w:val="20"/>
        <w:szCs w:val="18"/>
        <w:lang w:val="es-ES" w:eastAsia="en-US" w:bidi="ar-SA"/>
      </w:rPr>
    </w:lvl>
    <w:lvl w:ilvl="1" w:tplc="04906842">
      <w:numFmt w:val="bullet"/>
      <w:lvlText w:val="•"/>
      <w:lvlJc w:val="left"/>
      <w:pPr>
        <w:ind w:left="1658" w:hanging="195"/>
      </w:pPr>
      <w:rPr>
        <w:rFonts w:hint="default"/>
        <w:lang w:val="es-ES" w:eastAsia="en-US" w:bidi="ar-SA"/>
      </w:rPr>
    </w:lvl>
    <w:lvl w:ilvl="2" w:tplc="36C4488A">
      <w:numFmt w:val="bullet"/>
      <w:lvlText w:val="•"/>
      <w:lvlJc w:val="left"/>
      <w:pPr>
        <w:ind w:left="2596" w:hanging="195"/>
      </w:pPr>
      <w:rPr>
        <w:rFonts w:hint="default"/>
        <w:lang w:val="es-ES" w:eastAsia="en-US" w:bidi="ar-SA"/>
      </w:rPr>
    </w:lvl>
    <w:lvl w:ilvl="3" w:tplc="5D9CA4F6">
      <w:numFmt w:val="bullet"/>
      <w:lvlText w:val="•"/>
      <w:lvlJc w:val="left"/>
      <w:pPr>
        <w:ind w:left="3534" w:hanging="195"/>
      </w:pPr>
      <w:rPr>
        <w:rFonts w:hint="default"/>
        <w:lang w:val="es-ES" w:eastAsia="en-US" w:bidi="ar-SA"/>
      </w:rPr>
    </w:lvl>
    <w:lvl w:ilvl="4" w:tplc="21620F42">
      <w:numFmt w:val="bullet"/>
      <w:lvlText w:val="•"/>
      <w:lvlJc w:val="left"/>
      <w:pPr>
        <w:ind w:left="4472" w:hanging="195"/>
      </w:pPr>
      <w:rPr>
        <w:rFonts w:hint="default"/>
        <w:lang w:val="es-ES" w:eastAsia="en-US" w:bidi="ar-SA"/>
      </w:rPr>
    </w:lvl>
    <w:lvl w:ilvl="5" w:tplc="C30E6CF0">
      <w:numFmt w:val="bullet"/>
      <w:lvlText w:val="•"/>
      <w:lvlJc w:val="left"/>
      <w:pPr>
        <w:ind w:left="5410" w:hanging="195"/>
      </w:pPr>
      <w:rPr>
        <w:rFonts w:hint="default"/>
        <w:lang w:val="es-ES" w:eastAsia="en-US" w:bidi="ar-SA"/>
      </w:rPr>
    </w:lvl>
    <w:lvl w:ilvl="6" w:tplc="BF2CB2E6">
      <w:numFmt w:val="bullet"/>
      <w:lvlText w:val="•"/>
      <w:lvlJc w:val="left"/>
      <w:pPr>
        <w:ind w:left="6348" w:hanging="195"/>
      </w:pPr>
      <w:rPr>
        <w:rFonts w:hint="default"/>
        <w:lang w:val="es-ES" w:eastAsia="en-US" w:bidi="ar-SA"/>
      </w:rPr>
    </w:lvl>
    <w:lvl w:ilvl="7" w:tplc="D090B114">
      <w:numFmt w:val="bullet"/>
      <w:lvlText w:val="•"/>
      <w:lvlJc w:val="left"/>
      <w:pPr>
        <w:ind w:left="7286" w:hanging="195"/>
      </w:pPr>
      <w:rPr>
        <w:rFonts w:hint="default"/>
        <w:lang w:val="es-ES" w:eastAsia="en-US" w:bidi="ar-SA"/>
      </w:rPr>
    </w:lvl>
    <w:lvl w:ilvl="8" w:tplc="01B25F06">
      <w:numFmt w:val="bullet"/>
      <w:lvlText w:val="•"/>
      <w:lvlJc w:val="left"/>
      <w:pPr>
        <w:ind w:left="8224" w:hanging="195"/>
      </w:pPr>
      <w:rPr>
        <w:rFonts w:hint="default"/>
        <w:lang w:val="es-ES" w:eastAsia="en-US" w:bidi="ar-SA"/>
      </w:rPr>
    </w:lvl>
  </w:abstractNum>
  <w:abstractNum w:abstractNumId="19" w15:restartNumberingAfterBreak="0">
    <w:nsid w:val="2B313859"/>
    <w:multiLevelType w:val="hybridMultilevel"/>
    <w:tmpl w:val="DF72AD24"/>
    <w:lvl w:ilvl="0" w:tplc="EADC9E58">
      <w:start w:val="2"/>
      <w:numFmt w:val="upperRoman"/>
      <w:lvlText w:val="%1."/>
      <w:lvlJc w:val="left"/>
      <w:pPr>
        <w:ind w:left="721" w:hanging="195"/>
        <w:jc w:val="left"/>
      </w:pPr>
      <w:rPr>
        <w:rFonts w:ascii="Arial" w:eastAsia="Arial" w:hAnsi="Arial" w:cs="Arial" w:hint="default"/>
        <w:b/>
        <w:bCs/>
        <w:spacing w:val="-5"/>
        <w:w w:val="100"/>
        <w:sz w:val="20"/>
        <w:szCs w:val="18"/>
        <w:lang w:val="es-ES" w:eastAsia="en-US" w:bidi="ar-SA"/>
      </w:rPr>
    </w:lvl>
    <w:lvl w:ilvl="1" w:tplc="04906842">
      <w:numFmt w:val="bullet"/>
      <w:lvlText w:val="•"/>
      <w:lvlJc w:val="left"/>
      <w:pPr>
        <w:ind w:left="1658" w:hanging="195"/>
      </w:pPr>
      <w:rPr>
        <w:rFonts w:hint="default"/>
        <w:lang w:val="es-ES" w:eastAsia="en-US" w:bidi="ar-SA"/>
      </w:rPr>
    </w:lvl>
    <w:lvl w:ilvl="2" w:tplc="36C4488A">
      <w:numFmt w:val="bullet"/>
      <w:lvlText w:val="•"/>
      <w:lvlJc w:val="left"/>
      <w:pPr>
        <w:ind w:left="2596" w:hanging="195"/>
      </w:pPr>
      <w:rPr>
        <w:rFonts w:hint="default"/>
        <w:lang w:val="es-ES" w:eastAsia="en-US" w:bidi="ar-SA"/>
      </w:rPr>
    </w:lvl>
    <w:lvl w:ilvl="3" w:tplc="5D9CA4F6">
      <w:numFmt w:val="bullet"/>
      <w:lvlText w:val="•"/>
      <w:lvlJc w:val="left"/>
      <w:pPr>
        <w:ind w:left="3534" w:hanging="195"/>
      </w:pPr>
      <w:rPr>
        <w:rFonts w:hint="default"/>
        <w:lang w:val="es-ES" w:eastAsia="en-US" w:bidi="ar-SA"/>
      </w:rPr>
    </w:lvl>
    <w:lvl w:ilvl="4" w:tplc="21620F42">
      <w:numFmt w:val="bullet"/>
      <w:lvlText w:val="•"/>
      <w:lvlJc w:val="left"/>
      <w:pPr>
        <w:ind w:left="4472" w:hanging="195"/>
      </w:pPr>
      <w:rPr>
        <w:rFonts w:hint="default"/>
        <w:lang w:val="es-ES" w:eastAsia="en-US" w:bidi="ar-SA"/>
      </w:rPr>
    </w:lvl>
    <w:lvl w:ilvl="5" w:tplc="C30E6CF0">
      <w:numFmt w:val="bullet"/>
      <w:lvlText w:val="•"/>
      <w:lvlJc w:val="left"/>
      <w:pPr>
        <w:ind w:left="5410" w:hanging="195"/>
      </w:pPr>
      <w:rPr>
        <w:rFonts w:hint="default"/>
        <w:lang w:val="es-ES" w:eastAsia="en-US" w:bidi="ar-SA"/>
      </w:rPr>
    </w:lvl>
    <w:lvl w:ilvl="6" w:tplc="BF2CB2E6">
      <w:numFmt w:val="bullet"/>
      <w:lvlText w:val="•"/>
      <w:lvlJc w:val="left"/>
      <w:pPr>
        <w:ind w:left="6348" w:hanging="195"/>
      </w:pPr>
      <w:rPr>
        <w:rFonts w:hint="default"/>
        <w:lang w:val="es-ES" w:eastAsia="en-US" w:bidi="ar-SA"/>
      </w:rPr>
    </w:lvl>
    <w:lvl w:ilvl="7" w:tplc="D090B114">
      <w:numFmt w:val="bullet"/>
      <w:lvlText w:val="•"/>
      <w:lvlJc w:val="left"/>
      <w:pPr>
        <w:ind w:left="7286" w:hanging="195"/>
      </w:pPr>
      <w:rPr>
        <w:rFonts w:hint="default"/>
        <w:lang w:val="es-ES" w:eastAsia="en-US" w:bidi="ar-SA"/>
      </w:rPr>
    </w:lvl>
    <w:lvl w:ilvl="8" w:tplc="01B25F06">
      <w:numFmt w:val="bullet"/>
      <w:lvlText w:val="•"/>
      <w:lvlJc w:val="left"/>
      <w:pPr>
        <w:ind w:left="8224" w:hanging="195"/>
      </w:pPr>
      <w:rPr>
        <w:rFonts w:hint="default"/>
        <w:lang w:val="es-ES" w:eastAsia="en-US" w:bidi="ar-SA"/>
      </w:rPr>
    </w:lvl>
  </w:abstractNum>
  <w:abstractNum w:abstractNumId="20" w15:restartNumberingAfterBreak="0">
    <w:nsid w:val="315D016E"/>
    <w:multiLevelType w:val="hybridMultilevel"/>
    <w:tmpl w:val="8CAE598A"/>
    <w:lvl w:ilvl="0" w:tplc="80B66D76">
      <w:start w:val="2"/>
      <w:numFmt w:val="upperRoman"/>
      <w:lvlText w:val="%1."/>
      <w:lvlJc w:val="left"/>
      <w:pPr>
        <w:ind w:left="721" w:hanging="233"/>
        <w:jc w:val="left"/>
      </w:pPr>
      <w:rPr>
        <w:rFonts w:ascii="Arial" w:eastAsia="Arial" w:hAnsi="Arial" w:cs="Arial" w:hint="default"/>
        <w:b/>
        <w:bCs/>
        <w:spacing w:val="-5"/>
        <w:w w:val="100"/>
        <w:sz w:val="20"/>
        <w:szCs w:val="20"/>
        <w:lang w:val="es-ES" w:eastAsia="en-US" w:bidi="ar-SA"/>
      </w:rPr>
    </w:lvl>
    <w:lvl w:ilvl="1" w:tplc="40EE55C0">
      <w:numFmt w:val="bullet"/>
      <w:lvlText w:val="•"/>
      <w:lvlJc w:val="left"/>
      <w:pPr>
        <w:ind w:left="1658" w:hanging="233"/>
      </w:pPr>
      <w:rPr>
        <w:rFonts w:hint="default"/>
        <w:lang w:val="es-ES" w:eastAsia="en-US" w:bidi="ar-SA"/>
      </w:rPr>
    </w:lvl>
    <w:lvl w:ilvl="2" w:tplc="3AC04196">
      <w:numFmt w:val="bullet"/>
      <w:lvlText w:val="•"/>
      <w:lvlJc w:val="left"/>
      <w:pPr>
        <w:ind w:left="2596" w:hanging="233"/>
      </w:pPr>
      <w:rPr>
        <w:rFonts w:hint="default"/>
        <w:lang w:val="es-ES" w:eastAsia="en-US" w:bidi="ar-SA"/>
      </w:rPr>
    </w:lvl>
    <w:lvl w:ilvl="3" w:tplc="A0EE360C">
      <w:numFmt w:val="bullet"/>
      <w:lvlText w:val="•"/>
      <w:lvlJc w:val="left"/>
      <w:pPr>
        <w:ind w:left="3534" w:hanging="233"/>
      </w:pPr>
      <w:rPr>
        <w:rFonts w:hint="default"/>
        <w:lang w:val="es-ES" w:eastAsia="en-US" w:bidi="ar-SA"/>
      </w:rPr>
    </w:lvl>
    <w:lvl w:ilvl="4" w:tplc="BABE9618">
      <w:numFmt w:val="bullet"/>
      <w:lvlText w:val="•"/>
      <w:lvlJc w:val="left"/>
      <w:pPr>
        <w:ind w:left="4472" w:hanging="233"/>
      </w:pPr>
      <w:rPr>
        <w:rFonts w:hint="default"/>
        <w:lang w:val="es-ES" w:eastAsia="en-US" w:bidi="ar-SA"/>
      </w:rPr>
    </w:lvl>
    <w:lvl w:ilvl="5" w:tplc="B2B44492">
      <w:numFmt w:val="bullet"/>
      <w:lvlText w:val="•"/>
      <w:lvlJc w:val="left"/>
      <w:pPr>
        <w:ind w:left="5410" w:hanging="233"/>
      </w:pPr>
      <w:rPr>
        <w:rFonts w:hint="default"/>
        <w:lang w:val="es-ES" w:eastAsia="en-US" w:bidi="ar-SA"/>
      </w:rPr>
    </w:lvl>
    <w:lvl w:ilvl="6" w:tplc="2160DD66">
      <w:numFmt w:val="bullet"/>
      <w:lvlText w:val="•"/>
      <w:lvlJc w:val="left"/>
      <w:pPr>
        <w:ind w:left="6348" w:hanging="233"/>
      </w:pPr>
      <w:rPr>
        <w:rFonts w:hint="default"/>
        <w:lang w:val="es-ES" w:eastAsia="en-US" w:bidi="ar-SA"/>
      </w:rPr>
    </w:lvl>
    <w:lvl w:ilvl="7" w:tplc="55AE6DD2">
      <w:numFmt w:val="bullet"/>
      <w:lvlText w:val="•"/>
      <w:lvlJc w:val="left"/>
      <w:pPr>
        <w:ind w:left="7286" w:hanging="233"/>
      </w:pPr>
      <w:rPr>
        <w:rFonts w:hint="default"/>
        <w:lang w:val="es-ES" w:eastAsia="en-US" w:bidi="ar-SA"/>
      </w:rPr>
    </w:lvl>
    <w:lvl w:ilvl="8" w:tplc="85D6EFB8">
      <w:numFmt w:val="bullet"/>
      <w:lvlText w:val="•"/>
      <w:lvlJc w:val="left"/>
      <w:pPr>
        <w:ind w:left="8224" w:hanging="233"/>
      </w:pPr>
      <w:rPr>
        <w:rFonts w:hint="default"/>
        <w:lang w:val="es-ES" w:eastAsia="en-US" w:bidi="ar-SA"/>
      </w:rPr>
    </w:lvl>
  </w:abstractNum>
  <w:abstractNum w:abstractNumId="21" w15:restartNumberingAfterBreak="0">
    <w:nsid w:val="324823DA"/>
    <w:multiLevelType w:val="hybridMultilevel"/>
    <w:tmpl w:val="36C8F2D4"/>
    <w:lvl w:ilvl="0" w:tplc="4570299C">
      <w:start w:val="1"/>
      <w:numFmt w:val="upperRoman"/>
      <w:lvlText w:val="%1.- "/>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72544ED"/>
    <w:multiLevelType w:val="hybridMultilevel"/>
    <w:tmpl w:val="303CC41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8DE5D49"/>
    <w:multiLevelType w:val="hybridMultilevel"/>
    <w:tmpl w:val="18A4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4" w15:restartNumberingAfterBreak="0">
    <w:nsid w:val="3AD35FEE"/>
    <w:multiLevelType w:val="hybridMultilevel"/>
    <w:tmpl w:val="23421A8E"/>
    <w:lvl w:ilvl="0" w:tplc="3CA630B4">
      <w:start w:val="8"/>
      <w:numFmt w:val="upperRoman"/>
      <w:lvlText w:val="%1."/>
      <w:lvlJc w:val="left"/>
      <w:pPr>
        <w:ind w:left="721" w:hanging="350"/>
        <w:jc w:val="left"/>
      </w:pPr>
      <w:rPr>
        <w:rFonts w:ascii="Arial" w:eastAsia="Arial" w:hAnsi="Arial" w:cs="Arial" w:hint="default"/>
        <w:b/>
        <w:bCs/>
        <w:spacing w:val="-4"/>
        <w:w w:val="100"/>
        <w:sz w:val="20"/>
        <w:szCs w:val="20"/>
        <w:lang w:val="es-ES" w:eastAsia="en-US" w:bidi="ar-SA"/>
      </w:rPr>
    </w:lvl>
    <w:lvl w:ilvl="1" w:tplc="DE143B98">
      <w:numFmt w:val="bullet"/>
      <w:lvlText w:val="•"/>
      <w:lvlJc w:val="left"/>
      <w:pPr>
        <w:ind w:left="1658" w:hanging="350"/>
      </w:pPr>
      <w:rPr>
        <w:rFonts w:hint="default"/>
        <w:lang w:val="es-ES" w:eastAsia="en-US" w:bidi="ar-SA"/>
      </w:rPr>
    </w:lvl>
    <w:lvl w:ilvl="2" w:tplc="9600E174">
      <w:numFmt w:val="bullet"/>
      <w:lvlText w:val="•"/>
      <w:lvlJc w:val="left"/>
      <w:pPr>
        <w:ind w:left="2596" w:hanging="350"/>
      </w:pPr>
      <w:rPr>
        <w:rFonts w:hint="default"/>
        <w:lang w:val="es-ES" w:eastAsia="en-US" w:bidi="ar-SA"/>
      </w:rPr>
    </w:lvl>
    <w:lvl w:ilvl="3" w:tplc="9ADEA7B8">
      <w:numFmt w:val="bullet"/>
      <w:lvlText w:val="•"/>
      <w:lvlJc w:val="left"/>
      <w:pPr>
        <w:ind w:left="3534" w:hanging="350"/>
      </w:pPr>
      <w:rPr>
        <w:rFonts w:hint="default"/>
        <w:lang w:val="es-ES" w:eastAsia="en-US" w:bidi="ar-SA"/>
      </w:rPr>
    </w:lvl>
    <w:lvl w:ilvl="4" w:tplc="E46ED44A">
      <w:numFmt w:val="bullet"/>
      <w:lvlText w:val="•"/>
      <w:lvlJc w:val="left"/>
      <w:pPr>
        <w:ind w:left="4472" w:hanging="350"/>
      </w:pPr>
      <w:rPr>
        <w:rFonts w:hint="default"/>
        <w:lang w:val="es-ES" w:eastAsia="en-US" w:bidi="ar-SA"/>
      </w:rPr>
    </w:lvl>
    <w:lvl w:ilvl="5" w:tplc="B85AF5F0">
      <w:numFmt w:val="bullet"/>
      <w:lvlText w:val="•"/>
      <w:lvlJc w:val="left"/>
      <w:pPr>
        <w:ind w:left="5410" w:hanging="350"/>
      </w:pPr>
      <w:rPr>
        <w:rFonts w:hint="default"/>
        <w:lang w:val="es-ES" w:eastAsia="en-US" w:bidi="ar-SA"/>
      </w:rPr>
    </w:lvl>
    <w:lvl w:ilvl="6" w:tplc="A5DA3212">
      <w:numFmt w:val="bullet"/>
      <w:lvlText w:val="•"/>
      <w:lvlJc w:val="left"/>
      <w:pPr>
        <w:ind w:left="6348" w:hanging="350"/>
      </w:pPr>
      <w:rPr>
        <w:rFonts w:hint="default"/>
        <w:lang w:val="es-ES" w:eastAsia="en-US" w:bidi="ar-SA"/>
      </w:rPr>
    </w:lvl>
    <w:lvl w:ilvl="7" w:tplc="3EDAABB2">
      <w:numFmt w:val="bullet"/>
      <w:lvlText w:val="•"/>
      <w:lvlJc w:val="left"/>
      <w:pPr>
        <w:ind w:left="7286" w:hanging="350"/>
      </w:pPr>
      <w:rPr>
        <w:rFonts w:hint="default"/>
        <w:lang w:val="es-ES" w:eastAsia="en-US" w:bidi="ar-SA"/>
      </w:rPr>
    </w:lvl>
    <w:lvl w:ilvl="8" w:tplc="7808433E">
      <w:numFmt w:val="bullet"/>
      <w:lvlText w:val="•"/>
      <w:lvlJc w:val="left"/>
      <w:pPr>
        <w:ind w:left="8224" w:hanging="350"/>
      </w:pPr>
      <w:rPr>
        <w:rFonts w:hint="default"/>
        <w:lang w:val="es-ES" w:eastAsia="en-US" w:bidi="ar-SA"/>
      </w:rPr>
    </w:lvl>
  </w:abstractNum>
  <w:abstractNum w:abstractNumId="25" w15:restartNumberingAfterBreak="0">
    <w:nsid w:val="46211753"/>
    <w:multiLevelType w:val="hybridMultilevel"/>
    <w:tmpl w:val="D4321BE8"/>
    <w:lvl w:ilvl="0" w:tplc="F964054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51130FBE"/>
    <w:multiLevelType w:val="hybridMultilevel"/>
    <w:tmpl w:val="4880D5BA"/>
    <w:lvl w:ilvl="0" w:tplc="D73CC1EC">
      <w:start w:val="2"/>
      <w:numFmt w:val="upperRoman"/>
      <w:lvlText w:val="%1."/>
      <w:lvlJc w:val="left"/>
      <w:pPr>
        <w:ind w:left="721" w:hanging="224"/>
        <w:jc w:val="left"/>
      </w:pPr>
      <w:rPr>
        <w:rFonts w:ascii="Arial" w:eastAsia="Arial" w:hAnsi="Arial" w:cs="Arial" w:hint="default"/>
        <w:b/>
        <w:bCs/>
        <w:spacing w:val="-5"/>
        <w:w w:val="100"/>
        <w:sz w:val="18"/>
        <w:szCs w:val="18"/>
        <w:lang w:val="es-ES" w:eastAsia="en-US" w:bidi="ar-SA"/>
      </w:rPr>
    </w:lvl>
    <w:lvl w:ilvl="1" w:tplc="0EB22C5E">
      <w:numFmt w:val="bullet"/>
      <w:lvlText w:val="•"/>
      <w:lvlJc w:val="left"/>
      <w:pPr>
        <w:ind w:left="1658" w:hanging="224"/>
      </w:pPr>
      <w:rPr>
        <w:rFonts w:hint="default"/>
        <w:lang w:val="es-ES" w:eastAsia="en-US" w:bidi="ar-SA"/>
      </w:rPr>
    </w:lvl>
    <w:lvl w:ilvl="2" w:tplc="8904E78A">
      <w:numFmt w:val="bullet"/>
      <w:lvlText w:val="•"/>
      <w:lvlJc w:val="left"/>
      <w:pPr>
        <w:ind w:left="2596" w:hanging="224"/>
      </w:pPr>
      <w:rPr>
        <w:rFonts w:hint="default"/>
        <w:lang w:val="es-ES" w:eastAsia="en-US" w:bidi="ar-SA"/>
      </w:rPr>
    </w:lvl>
    <w:lvl w:ilvl="3" w:tplc="41EA01B6">
      <w:numFmt w:val="bullet"/>
      <w:lvlText w:val="•"/>
      <w:lvlJc w:val="left"/>
      <w:pPr>
        <w:ind w:left="3534" w:hanging="224"/>
      </w:pPr>
      <w:rPr>
        <w:rFonts w:hint="default"/>
        <w:lang w:val="es-ES" w:eastAsia="en-US" w:bidi="ar-SA"/>
      </w:rPr>
    </w:lvl>
    <w:lvl w:ilvl="4" w:tplc="DDF80600">
      <w:numFmt w:val="bullet"/>
      <w:lvlText w:val="•"/>
      <w:lvlJc w:val="left"/>
      <w:pPr>
        <w:ind w:left="4472" w:hanging="224"/>
      </w:pPr>
      <w:rPr>
        <w:rFonts w:hint="default"/>
        <w:lang w:val="es-ES" w:eastAsia="en-US" w:bidi="ar-SA"/>
      </w:rPr>
    </w:lvl>
    <w:lvl w:ilvl="5" w:tplc="76E4A94C">
      <w:numFmt w:val="bullet"/>
      <w:lvlText w:val="•"/>
      <w:lvlJc w:val="left"/>
      <w:pPr>
        <w:ind w:left="5410" w:hanging="224"/>
      </w:pPr>
      <w:rPr>
        <w:rFonts w:hint="default"/>
        <w:lang w:val="es-ES" w:eastAsia="en-US" w:bidi="ar-SA"/>
      </w:rPr>
    </w:lvl>
    <w:lvl w:ilvl="6" w:tplc="47B0AE80">
      <w:numFmt w:val="bullet"/>
      <w:lvlText w:val="•"/>
      <w:lvlJc w:val="left"/>
      <w:pPr>
        <w:ind w:left="6348" w:hanging="224"/>
      </w:pPr>
      <w:rPr>
        <w:rFonts w:hint="default"/>
        <w:lang w:val="es-ES" w:eastAsia="en-US" w:bidi="ar-SA"/>
      </w:rPr>
    </w:lvl>
    <w:lvl w:ilvl="7" w:tplc="0B9C9BB0">
      <w:numFmt w:val="bullet"/>
      <w:lvlText w:val="•"/>
      <w:lvlJc w:val="left"/>
      <w:pPr>
        <w:ind w:left="7286" w:hanging="224"/>
      </w:pPr>
      <w:rPr>
        <w:rFonts w:hint="default"/>
        <w:lang w:val="es-ES" w:eastAsia="en-US" w:bidi="ar-SA"/>
      </w:rPr>
    </w:lvl>
    <w:lvl w:ilvl="8" w:tplc="24E83C3A">
      <w:numFmt w:val="bullet"/>
      <w:lvlText w:val="•"/>
      <w:lvlJc w:val="left"/>
      <w:pPr>
        <w:ind w:left="8224" w:hanging="224"/>
      </w:pPr>
      <w:rPr>
        <w:rFonts w:hint="default"/>
        <w:lang w:val="es-ES" w:eastAsia="en-US" w:bidi="ar-SA"/>
      </w:rPr>
    </w:lvl>
  </w:abstractNum>
  <w:abstractNum w:abstractNumId="27" w15:restartNumberingAfterBreak="0">
    <w:nsid w:val="530F3501"/>
    <w:multiLevelType w:val="hybridMultilevel"/>
    <w:tmpl w:val="3286B4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37F0228"/>
    <w:multiLevelType w:val="hybridMultilevel"/>
    <w:tmpl w:val="C530559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585F0D23"/>
    <w:multiLevelType w:val="hybridMultilevel"/>
    <w:tmpl w:val="9E14CFB4"/>
    <w:lvl w:ilvl="0" w:tplc="69C4E61E">
      <w:start w:val="17"/>
      <w:numFmt w:val="decimal"/>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1" w15:restartNumberingAfterBreak="0">
    <w:nsid w:val="5F0B006E"/>
    <w:multiLevelType w:val="hybridMultilevel"/>
    <w:tmpl w:val="46106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9BB6D2D"/>
    <w:multiLevelType w:val="hybridMultilevel"/>
    <w:tmpl w:val="F83EE4DC"/>
    <w:lvl w:ilvl="0" w:tplc="B0D684B0">
      <w:start w:val="1"/>
      <w:numFmt w:val="upp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6EEE6D45"/>
    <w:multiLevelType w:val="hybridMultilevel"/>
    <w:tmpl w:val="30B61FE6"/>
    <w:lvl w:ilvl="0" w:tplc="08F60D46">
      <w:start w:val="2"/>
      <w:numFmt w:val="upperRoman"/>
      <w:lvlText w:val="%1."/>
      <w:lvlJc w:val="left"/>
      <w:pPr>
        <w:ind w:left="721" w:hanging="200"/>
        <w:jc w:val="left"/>
      </w:pPr>
      <w:rPr>
        <w:rFonts w:ascii="Arial" w:eastAsia="Arial" w:hAnsi="Arial" w:cs="Arial" w:hint="default"/>
        <w:b/>
        <w:bCs/>
        <w:spacing w:val="-5"/>
        <w:w w:val="100"/>
        <w:sz w:val="20"/>
        <w:szCs w:val="20"/>
        <w:lang w:val="es-ES" w:eastAsia="en-US" w:bidi="ar-SA"/>
      </w:rPr>
    </w:lvl>
    <w:lvl w:ilvl="1" w:tplc="47A030BE">
      <w:numFmt w:val="bullet"/>
      <w:lvlText w:val="•"/>
      <w:lvlJc w:val="left"/>
      <w:pPr>
        <w:ind w:left="1658" w:hanging="200"/>
      </w:pPr>
      <w:rPr>
        <w:rFonts w:hint="default"/>
        <w:lang w:val="es-ES" w:eastAsia="en-US" w:bidi="ar-SA"/>
      </w:rPr>
    </w:lvl>
    <w:lvl w:ilvl="2" w:tplc="5F9ECD9C">
      <w:numFmt w:val="bullet"/>
      <w:lvlText w:val="•"/>
      <w:lvlJc w:val="left"/>
      <w:pPr>
        <w:ind w:left="2596" w:hanging="200"/>
      </w:pPr>
      <w:rPr>
        <w:rFonts w:hint="default"/>
        <w:lang w:val="es-ES" w:eastAsia="en-US" w:bidi="ar-SA"/>
      </w:rPr>
    </w:lvl>
    <w:lvl w:ilvl="3" w:tplc="62641E5E">
      <w:numFmt w:val="bullet"/>
      <w:lvlText w:val="•"/>
      <w:lvlJc w:val="left"/>
      <w:pPr>
        <w:ind w:left="3534" w:hanging="200"/>
      </w:pPr>
      <w:rPr>
        <w:rFonts w:hint="default"/>
        <w:lang w:val="es-ES" w:eastAsia="en-US" w:bidi="ar-SA"/>
      </w:rPr>
    </w:lvl>
    <w:lvl w:ilvl="4" w:tplc="7E82E360">
      <w:numFmt w:val="bullet"/>
      <w:lvlText w:val="•"/>
      <w:lvlJc w:val="left"/>
      <w:pPr>
        <w:ind w:left="4472" w:hanging="200"/>
      </w:pPr>
      <w:rPr>
        <w:rFonts w:hint="default"/>
        <w:lang w:val="es-ES" w:eastAsia="en-US" w:bidi="ar-SA"/>
      </w:rPr>
    </w:lvl>
    <w:lvl w:ilvl="5" w:tplc="65AA9442">
      <w:numFmt w:val="bullet"/>
      <w:lvlText w:val="•"/>
      <w:lvlJc w:val="left"/>
      <w:pPr>
        <w:ind w:left="5410" w:hanging="200"/>
      </w:pPr>
      <w:rPr>
        <w:rFonts w:hint="default"/>
        <w:lang w:val="es-ES" w:eastAsia="en-US" w:bidi="ar-SA"/>
      </w:rPr>
    </w:lvl>
    <w:lvl w:ilvl="6" w:tplc="206EA262">
      <w:numFmt w:val="bullet"/>
      <w:lvlText w:val="•"/>
      <w:lvlJc w:val="left"/>
      <w:pPr>
        <w:ind w:left="6348" w:hanging="200"/>
      </w:pPr>
      <w:rPr>
        <w:rFonts w:hint="default"/>
        <w:lang w:val="es-ES" w:eastAsia="en-US" w:bidi="ar-SA"/>
      </w:rPr>
    </w:lvl>
    <w:lvl w:ilvl="7" w:tplc="FD484AAA">
      <w:numFmt w:val="bullet"/>
      <w:lvlText w:val="•"/>
      <w:lvlJc w:val="left"/>
      <w:pPr>
        <w:ind w:left="7286" w:hanging="200"/>
      </w:pPr>
      <w:rPr>
        <w:rFonts w:hint="default"/>
        <w:lang w:val="es-ES" w:eastAsia="en-US" w:bidi="ar-SA"/>
      </w:rPr>
    </w:lvl>
    <w:lvl w:ilvl="8" w:tplc="CB82D866">
      <w:numFmt w:val="bullet"/>
      <w:lvlText w:val="•"/>
      <w:lvlJc w:val="left"/>
      <w:pPr>
        <w:ind w:left="8224" w:hanging="200"/>
      </w:pPr>
      <w:rPr>
        <w:rFonts w:hint="default"/>
        <w:lang w:val="es-ES" w:eastAsia="en-US" w:bidi="ar-SA"/>
      </w:rPr>
    </w:lvl>
  </w:abstractNum>
  <w:abstractNum w:abstractNumId="34" w15:restartNumberingAfterBreak="0">
    <w:nsid w:val="6F4A4722"/>
    <w:multiLevelType w:val="hybridMultilevel"/>
    <w:tmpl w:val="99FE335A"/>
    <w:lvl w:ilvl="0" w:tplc="59D245F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71B32AF5"/>
    <w:multiLevelType w:val="hybridMultilevel"/>
    <w:tmpl w:val="771A9048"/>
    <w:lvl w:ilvl="0" w:tplc="92B47D98">
      <w:start w:val="1"/>
      <w:numFmt w:val="upperRoman"/>
      <w:lvlText w:val="%1."/>
      <w:lvlJc w:val="left"/>
      <w:pPr>
        <w:ind w:left="721" w:hanging="169"/>
        <w:jc w:val="left"/>
      </w:pPr>
      <w:rPr>
        <w:rFonts w:ascii="Arial" w:eastAsia="Arial" w:hAnsi="Arial" w:cs="Arial" w:hint="default"/>
        <w:b/>
        <w:bCs/>
        <w:spacing w:val="-4"/>
        <w:w w:val="100"/>
        <w:sz w:val="20"/>
        <w:szCs w:val="18"/>
        <w:lang w:val="es-ES" w:eastAsia="en-US" w:bidi="ar-SA"/>
      </w:rPr>
    </w:lvl>
    <w:lvl w:ilvl="1" w:tplc="DF9AD34C">
      <w:numFmt w:val="bullet"/>
      <w:lvlText w:val="•"/>
      <w:lvlJc w:val="left"/>
      <w:pPr>
        <w:ind w:left="1658" w:hanging="169"/>
      </w:pPr>
      <w:rPr>
        <w:rFonts w:hint="default"/>
        <w:lang w:val="es-ES" w:eastAsia="en-US" w:bidi="ar-SA"/>
      </w:rPr>
    </w:lvl>
    <w:lvl w:ilvl="2" w:tplc="B47A25F0">
      <w:numFmt w:val="bullet"/>
      <w:lvlText w:val="•"/>
      <w:lvlJc w:val="left"/>
      <w:pPr>
        <w:ind w:left="2596" w:hanging="169"/>
      </w:pPr>
      <w:rPr>
        <w:rFonts w:hint="default"/>
        <w:lang w:val="es-ES" w:eastAsia="en-US" w:bidi="ar-SA"/>
      </w:rPr>
    </w:lvl>
    <w:lvl w:ilvl="3" w:tplc="DB4EDA36">
      <w:numFmt w:val="bullet"/>
      <w:lvlText w:val="•"/>
      <w:lvlJc w:val="left"/>
      <w:pPr>
        <w:ind w:left="3534" w:hanging="169"/>
      </w:pPr>
      <w:rPr>
        <w:rFonts w:hint="default"/>
        <w:lang w:val="es-ES" w:eastAsia="en-US" w:bidi="ar-SA"/>
      </w:rPr>
    </w:lvl>
    <w:lvl w:ilvl="4" w:tplc="F858D71C">
      <w:numFmt w:val="bullet"/>
      <w:lvlText w:val="•"/>
      <w:lvlJc w:val="left"/>
      <w:pPr>
        <w:ind w:left="4472" w:hanging="169"/>
      </w:pPr>
      <w:rPr>
        <w:rFonts w:hint="default"/>
        <w:lang w:val="es-ES" w:eastAsia="en-US" w:bidi="ar-SA"/>
      </w:rPr>
    </w:lvl>
    <w:lvl w:ilvl="5" w:tplc="E2940800">
      <w:numFmt w:val="bullet"/>
      <w:lvlText w:val="•"/>
      <w:lvlJc w:val="left"/>
      <w:pPr>
        <w:ind w:left="5410" w:hanging="169"/>
      </w:pPr>
      <w:rPr>
        <w:rFonts w:hint="default"/>
        <w:lang w:val="es-ES" w:eastAsia="en-US" w:bidi="ar-SA"/>
      </w:rPr>
    </w:lvl>
    <w:lvl w:ilvl="6" w:tplc="24ECD8A8">
      <w:numFmt w:val="bullet"/>
      <w:lvlText w:val="•"/>
      <w:lvlJc w:val="left"/>
      <w:pPr>
        <w:ind w:left="6348" w:hanging="169"/>
      </w:pPr>
      <w:rPr>
        <w:rFonts w:hint="default"/>
        <w:lang w:val="es-ES" w:eastAsia="en-US" w:bidi="ar-SA"/>
      </w:rPr>
    </w:lvl>
    <w:lvl w:ilvl="7" w:tplc="5F22F9A0">
      <w:numFmt w:val="bullet"/>
      <w:lvlText w:val="•"/>
      <w:lvlJc w:val="left"/>
      <w:pPr>
        <w:ind w:left="7286" w:hanging="169"/>
      </w:pPr>
      <w:rPr>
        <w:rFonts w:hint="default"/>
        <w:lang w:val="es-ES" w:eastAsia="en-US" w:bidi="ar-SA"/>
      </w:rPr>
    </w:lvl>
    <w:lvl w:ilvl="8" w:tplc="F5344E62">
      <w:numFmt w:val="bullet"/>
      <w:lvlText w:val="•"/>
      <w:lvlJc w:val="left"/>
      <w:pPr>
        <w:ind w:left="8224" w:hanging="169"/>
      </w:pPr>
      <w:rPr>
        <w:rFonts w:hint="default"/>
        <w:lang w:val="es-ES" w:eastAsia="en-US" w:bidi="ar-SA"/>
      </w:rPr>
    </w:lvl>
  </w:abstractNum>
  <w:abstractNum w:abstractNumId="36" w15:restartNumberingAfterBreak="0">
    <w:nsid w:val="77A24142"/>
    <w:multiLevelType w:val="hybridMultilevel"/>
    <w:tmpl w:val="76201980"/>
    <w:lvl w:ilvl="0" w:tplc="4570299C">
      <w:start w:val="1"/>
      <w:numFmt w:val="upperRoman"/>
      <w:lvlText w:val="%1.- "/>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9307F6C"/>
    <w:multiLevelType w:val="multilevel"/>
    <w:tmpl w:val="3180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1D43ED"/>
    <w:multiLevelType w:val="hybridMultilevel"/>
    <w:tmpl w:val="39D2AF74"/>
    <w:lvl w:ilvl="0" w:tplc="7FA45052">
      <w:start w:val="8"/>
      <w:numFmt w:val="upperRoman"/>
      <w:lvlText w:val="%1."/>
      <w:lvlJc w:val="left"/>
      <w:pPr>
        <w:ind w:left="721" w:hanging="362"/>
        <w:jc w:val="left"/>
      </w:pPr>
      <w:rPr>
        <w:rFonts w:ascii="Arial" w:eastAsia="Arial" w:hAnsi="Arial" w:cs="Arial" w:hint="default"/>
        <w:b/>
        <w:bCs/>
        <w:spacing w:val="-4"/>
        <w:w w:val="100"/>
        <w:sz w:val="18"/>
        <w:szCs w:val="18"/>
        <w:lang w:val="es-ES" w:eastAsia="en-US" w:bidi="ar-SA"/>
      </w:rPr>
    </w:lvl>
    <w:lvl w:ilvl="1" w:tplc="B1F21D82">
      <w:numFmt w:val="bullet"/>
      <w:lvlText w:val="•"/>
      <w:lvlJc w:val="left"/>
      <w:pPr>
        <w:ind w:left="1658" w:hanging="362"/>
      </w:pPr>
      <w:rPr>
        <w:rFonts w:hint="default"/>
        <w:lang w:val="es-ES" w:eastAsia="en-US" w:bidi="ar-SA"/>
      </w:rPr>
    </w:lvl>
    <w:lvl w:ilvl="2" w:tplc="77F8F01E">
      <w:numFmt w:val="bullet"/>
      <w:lvlText w:val="•"/>
      <w:lvlJc w:val="left"/>
      <w:pPr>
        <w:ind w:left="2596" w:hanging="362"/>
      </w:pPr>
      <w:rPr>
        <w:rFonts w:hint="default"/>
        <w:lang w:val="es-ES" w:eastAsia="en-US" w:bidi="ar-SA"/>
      </w:rPr>
    </w:lvl>
    <w:lvl w:ilvl="3" w:tplc="39582FE4">
      <w:numFmt w:val="bullet"/>
      <w:lvlText w:val="•"/>
      <w:lvlJc w:val="left"/>
      <w:pPr>
        <w:ind w:left="3534" w:hanging="362"/>
      </w:pPr>
      <w:rPr>
        <w:rFonts w:hint="default"/>
        <w:lang w:val="es-ES" w:eastAsia="en-US" w:bidi="ar-SA"/>
      </w:rPr>
    </w:lvl>
    <w:lvl w:ilvl="4" w:tplc="9E127F88">
      <w:numFmt w:val="bullet"/>
      <w:lvlText w:val="•"/>
      <w:lvlJc w:val="left"/>
      <w:pPr>
        <w:ind w:left="4472" w:hanging="362"/>
      </w:pPr>
      <w:rPr>
        <w:rFonts w:hint="default"/>
        <w:lang w:val="es-ES" w:eastAsia="en-US" w:bidi="ar-SA"/>
      </w:rPr>
    </w:lvl>
    <w:lvl w:ilvl="5" w:tplc="FD30B6E2">
      <w:numFmt w:val="bullet"/>
      <w:lvlText w:val="•"/>
      <w:lvlJc w:val="left"/>
      <w:pPr>
        <w:ind w:left="5410" w:hanging="362"/>
      </w:pPr>
      <w:rPr>
        <w:rFonts w:hint="default"/>
        <w:lang w:val="es-ES" w:eastAsia="en-US" w:bidi="ar-SA"/>
      </w:rPr>
    </w:lvl>
    <w:lvl w:ilvl="6" w:tplc="83F03646">
      <w:numFmt w:val="bullet"/>
      <w:lvlText w:val="•"/>
      <w:lvlJc w:val="left"/>
      <w:pPr>
        <w:ind w:left="6348" w:hanging="362"/>
      </w:pPr>
      <w:rPr>
        <w:rFonts w:hint="default"/>
        <w:lang w:val="es-ES" w:eastAsia="en-US" w:bidi="ar-SA"/>
      </w:rPr>
    </w:lvl>
    <w:lvl w:ilvl="7" w:tplc="72F47AB8">
      <w:numFmt w:val="bullet"/>
      <w:lvlText w:val="•"/>
      <w:lvlJc w:val="left"/>
      <w:pPr>
        <w:ind w:left="7286" w:hanging="362"/>
      </w:pPr>
      <w:rPr>
        <w:rFonts w:hint="default"/>
        <w:lang w:val="es-ES" w:eastAsia="en-US" w:bidi="ar-SA"/>
      </w:rPr>
    </w:lvl>
    <w:lvl w:ilvl="8" w:tplc="4C18C588">
      <w:numFmt w:val="bullet"/>
      <w:lvlText w:val="•"/>
      <w:lvlJc w:val="left"/>
      <w:pPr>
        <w:ind w:left="8224" w:hanging="362"/>
      </w:pPr>
      <w:rPr>
        <w:rFonts w:hint="default"/>
        <w:lang w:val="es-ES" w:eastAsia="en-US" w:bidi="ar-SA"/>
      </w:rPr>
    </w:lvl>
  </w:abstractNum>
  <w:num w:numId="1" w16cid:durableId="1791433125">
    <w:abstractNumId w:val="29"/>
  </w:num>
  <w:num w:numId="2" w16cid:durableId="215240236">
    <w:abstractNumId w:val="14"/>
  </w:num>
  <w:num w:numId="3" w16cid:durableId="1113138212">
    <w:abstractNumId w:val="8"/>
  </w:num>
  <w:num w:numId="4" w16cid:durableId="532618134">
    <w:abstractNumId w:val="11"/>
  </w:num>
  <w:num w:numId="5" w16cid:durableId="833645549">
    <w:abstractNumId w:val="30"/>
  </w:num>
  <w:num w:numId="6" w16cid:durableId="2004815178">
    <w:abstractNumId w:val="17"/>
  </w:num>
  <w:num w:numId="7" w16cid:durableId="1514565684">
    <w:abstractNumId w:val="32"/>
  </w:num>
  <w:num w:numId="8" w16cid:durableId="1076630579">
    <w:abstractNumId w:val="13"/>
  </w:num>
  <w:num w:numId="9" w16cid:durableId="1103722182">
    <w:abstractNumId w:val="36"/>
  </w:num>
  <w:num w:numId="10" w16cid:durableId="2067680966">
    <w:abstractNumId w:val="21"/>
  </w:num>
  <w:num w:numId="11" w16cid:durableId="1155344108">
    <w:abstractNumId w:val="1"/>
  </w:num>
  <w:num w:numId="12" w16cid:durableId="1274823745">
    <w:abstractNumId w:val="9"/>
  </w:num>
  <w:num w:numId="13" w16cid:durableId="1643853143">
    <w:abstractNumId w:val="35"/>
  </w:num>
  <w:num w:numId="14" w16cid:durableId="814369399">
    <w:abstractNumId w:val="24"/>
  </w:num>
  <w:num w:numId="15" w16cid:durableId="852888429">
    <w:abstractNumId w:val="18"/>
  </w:num>
  <w:num w:numId="16" w16cid:durableId="124737288">
    <w:abstractNumId w:val="19"/>
  </w:num>
  <w:num w:numId="17" w16cid:durableId="15692440">
    <w:abstractNumId w:val="33"/>
  </w:num>
  <w:num w:numId="18" w16cid:durableId="2015299818">
    <w:abstractNumId w:val="20"/>
  </w:num>
  <w:num w:numId="19" w16cid:durableId="304087074">
    <w:abstractNumId w:val="38"/>
  </w:num>
  <w:num w:numId="20" w16cid:durableId="1621297078">
    <w:abstractNumId w:val="26"/>
  </w:num>
  <w:num w:numId="21" w16cid:durableId="702749362">
    <w:abstractNumId w:val="3"/>
  </w:num>
  <w:num w:numId="22" w16cid:durableId="124394146">
    <w:abstractNumId w:val="5"/>
  </w:num>
  <w:num w:numId="23" w16cid:durableId="404182501">
    <w:abstractNumId w:val="7"/>
  </w:num>
  <w:num w:numId="24" w16cid:durableId="570651557">
    <w:abstractNumId w:val="22"/>
  </w:num>
  <w:num w:numId="25" w16cid:durableId="1438136305">
    <w:abstractNumId w:val="34"/>
  </w:num>
  <w:num w:numId="26" w16cid:durableId="769471690">
    <w:abstractNumId w:val="28"/>
  </w:num>
  <w:num w:numId="27" w16cid:durableId="757944089">
    <w:abstractNumId w:val="25"/>
  </w:num>
  <w:num w:numId="28" w16cid:durableId="1411851979">
    <w:abstractNumId w:val="37"/>
  </w:num>
  <w:num w:numId="29" w16cid:durableId="1900898030">
    <w:abstractNumId w:val="10"/>
  </w:num>
  <w:num w:numId="30" w16cid:durableId="1475609938">
    <w:abstractNumId w:val="4"/>
  </w:num>
  <w:num w:numId="31" w16cid:durableId="1910075799">
    <w:abstractNumId w:val="27"/>
  </w:num>
  <w:num w:numId="32" w16cid:durableId="590043640">
    <w:abstractNumId w:val="31"/>
  </w:num>
  <w:num w:numId="33" w16cid:durableId="1780952124">
    <w:abstractNumId w:val="6"/>
  </w:num>
  <w:num w:numId="34" w16cid:durableId="275480158">
    <w:abstractNumId w:val="0"/>
  </w:num>
  <w:num w:numId="35" w16cid:durableId="1775897359">
    <w:abstractNumId w:val="23"/>
  </w:num>
  <w:num w:numId="36" w16cid:durableId="780026777">
    <w:abstractNumId w:val="15"/>
  </w:num>
  <w:num w:numId="37" w16cid:durableId="1844272873">
    <w:abstractNumId w:val="12"/>
  </w:num>
  <w:num w:numId="38" w16cid:durableId="326251771">
    <w:abstractNumId w:val="2"/>
  </w:num>
  <w:num w:numId="39" w16cid:durableId="142576190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attachedTemplate r:id="rId1"/>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F1"/>
    <w:rsid w:val="000009E5"/>
    <w:rsid w:val="00000F94"/>
    <w:rsid w:val="000026A7"/>
    <w:rsid w:val="00004146"/>
    <w:rsid w:val="00004EEE"/>
    <w:rsid w:val="00010711"/>
    <w:rsid w:val="0001160C"/>
    <w:rsid w:val="000137D4"/>
    <w:rsid w:val="0001452B"/>
    <w:rsid w:val="00016E9A"/>
    <w:rsid w:val="00017D6D"/>
    <w:rsid w:val="000207F5"/>
    <w:rsid w:val="00025C77"/>
    <w:rsid w:val="00031179"/>
    <w:rsid w:val="00031D9B"/>
    <w:rsid w:val="00035628"/>
    <w:rsid w:val="00037291"/>
    <w:rsid w:val="00041CBA"/>
    <w:rsid w:val="000429C6"/>
    <w:rsid w:val="000459E2"/>
    <w:rsid w:val="00050F18"/>
    <w:rsid w:val="000542AC"/>
    <w:rsid w:val="00054787"/>
    <w:rsid w:val="0006366D"/>
    <w:rsid w:val="000656DD"/>
    <w:rsid w:val="00073507"/>
    <w:rsid w:val="00074F08"/>
    <w:rsid w:val="000753F9"/>
    <w:rsid w:val="00075A1A"/>
    <w:rsid w:val="00084C87"/>
    <w:rsid w:val="000900A6"/>
    <w:rsid w:val="000939DE"/>
    <w:rsid w:val="00093C9C"/>
    <w:rsid w:val="00093E30"/>
    <w:rsid w:val="00097A73"/>
    <w:rsid w:val="000A2AD7"/>
    <w:rsid w:val="000A3255"/>
    <w:rsid w:val="000A6ACD"/>
    <w:rsid w:val="000A6C45"/>
    <w:rsid w:val="000B0B49"/>
    <w:rsid w:val="000B1797"/>
    <w:rsid w:val="000B22C8"/>
    <w:rsid w:val="000B2A75"/>
    <w:rsid w:val="000B5C07"/>
    <w:rsid w:val="000B69E8"/>
    <w:rsid w:val="000C3F11"/>
    <w:rsid w:val="000C41E9"/>
    <w:rsid w:val="000C4470"/>
    <w:rsid w:val="000C47F2"/>
    <w:rsid w:val="000C66EC"/>
    <w:rsid w:val="000C6E4D"/>
    <w:rsid w:val="000C7467"/>
    <w:rsid w:val="000D14B6"/>
    <w:rsid w:val="000D3C66"/>
    <w:rsid w:val="000D5139"/>
    <w:rsid w:val="000D5F8E"/>
    <w:rsid w:val="000D7D22"/>
    <w:rsid w:val="000E0731"/>
    <w:rsid w:val="000E1330"/>
    <w:rsid w:val="000E3613"/>
    <w:rsid w:val="000E3B5D"/>
    <w:rsid w:val="000E444B"/>
    <w:rsid w:val="000E58F4"/>
    <w:rsid w:val="000E7D9C"/>
    <w:rsid w:val="000F2655"/>
    <w:rsid w:val="000F390B"/>
    <w:rsid w:val="001019E8"/>
    <w:rsid w:val="00106AAB"/>
    <w:rsid w:val="00110453"/>
    <w:rsid w:val="001106B8"/>
    <w:rsid w:val="00110D8C"/>
    <w:rsid w:val="00112CB7"/>
    <w:rsid w:val="00122B69"/>
    <w:rsid w:val="001316B9"/>
    <w:rsid w:val="001320D2"/>
    <w:rsid w:val="00133CED"/>
    <w:rsid w:val="00134C1D"/>
    <w:rsid w:val="001360EE"/>
    <w:rsid w:val="00141E88"/>
    <w:rsid w:val="00142911"/>
    <w:rsid w:val="001438E4"/>
    <w:rsid w:val="001528D4"/>
    <w:rsid w:val="001567EA"/>
    <w:rsid w:val="00157A44"/>
    <w:rsid w:val="001601E1"/>
    <w:rsid w:val="00161263"/>
    <w:rsid w:val="00162BF2"/>
    <w:rsid w:val="00167B3D"/>
    <w:rsid w:val="0017168F"/>
    <w:rsid w:val="00171B57"/>
    <w:rsid w:val="00171CF4"/>
    <w:rsid w:val="0017620C"/>
    <w:rsid w:val="00177A03"/>
    <w:rsid w:val="00184B6F"/>
    <w:rsid w:val="00185ACB"/>
    <w:rsid w:val="001878F4"/>
    <w:rsid w:val="00187D59"/>
    <w:rsid w:val="00190ECA"/>
    <w:rsid w:val="00192254"/>
    <w:rsid w:val="001A0569"/>
    <w:rsid w:val="001A2146"/>
    <w:rsid w:val="001A287A"/>
    <w:rsid w:val="001A3028"/>
    <w:rsid w:val="001B6C62"/>
    <w:rsid w:val="001B7682"/>
    <w:rsid w:val="001C101F"/>
    <w:rsid w:val="001C3A57"/>
    <w:rsid w:val="001C54A6"/>
    <w:rsid w:val="001C778B"/>
    <w:rsid w:val="001C7AD5"/>
    <w:rsid w:val="001D12AC"/>
    <w:rsid w:val="001D30F5"/>
    <w:rsid w:val="001D401B"/>
    <w:rsid w:val="001D5521"/>
    <w:rsid w:val="001D6281"/>
    <w:rsid w:val="001D6E38"/>
    <w:rsid w:val="001E08F1"/>
    <w:rsid w:val="001E20CD"/>
    <w:rsid w:val="001E2D05"/>
    <w:rsid w:val="001E4406"/>
    <w:rsid w:val="001F0E62"/>
    <w:rsid w:val="001F0EE4"/>
    <w:rsid w:val="001F1DF4"/>
    <w:rsid w:val="001F23F4"/>
    <w:rsid w:val="001F2AB2"/>
    <w:rsid w:val="001F3223"/>
    <w:rsid w:val="00200E1D"/>
    <w:rsid w:val="002017FF"/>
    <w:rsid w:val="0020591A"/>
    <w:rsid w:val="00211953"/>
    <w:rsid w:val="00212705"/>
    <w:rsid w:val="00212AB0"/>
    <w:rsid w:val="00215303"/>
    <w:rsid w:val="0022098E"/>
    <w:rsid w:val="0022255F"/>
    <w:rsid w:val="00226392"/>
    <w:rsid w:val="00235FE1"/>
    <w:rsid w:val="00236836"/>
    <w:rsid w:val="002506D4"/>
    <w:rsid w:val="00250D83"/>
    <w:rsid w:val="002519A3"/>
    <w:rsid w:val="002521B6"/>
    <w:rsid w:val="00257C9C"/>
    <w:rsid w:val="002635D8"/>
    <w:rsid w:val="0027080D"/>
    <w:rsid w:val="00273B5C"/>
    <w:rsid w:val="00280139"/>
    <w:rsid w:val="00285E08"/>
    <w:rsid w:val="00292827"/>
    <w:rsid w:val="00292E31"/>
    <w:rsid w:val="0029568F"/>
    <w:rsid w:val="002A04D0"/>
    <w:rsid w:val="002A0B33"/>
    <w:rsid w:val="002A21AB"/>
    <w:rsid w:val="002B5BD9"/>
    <w:rsid w:val="002C3D14"/>
    <w:rsid w:val="002C48FA"/>
    <w:rsid w:val="002C5993"/>
    <w:rsid w:val="002D013B"/>
    <w:rsid w:val="002D28F2"/>
    <w:rsid w:val="002E2ACA"/>
    <w:rsid w:val="002E686B"/>
    <w:rsid w:val="002E6F5A"/>
    <w:rsid w:val="002F1ED6"/>
    <w:rsid w:val="00300CD1"/>
    <w:rsid w:val="003012CA"/>
    <w:rsid w:val="00301D29"/>
    <w:rsid w:val="00303DEA"/>
    <w:rsid w:val="00304C43"/>
    <w:rsid w:val="00305755"/>
    <w:rsid w:val="00315D0C"/>
    <w:rsid w:val="00315FE0"/>
    <w:rsid w:val="00326EEB"/>
    <w:rsid w:val="003300B1"/>
    <w:rsid w:val="00330A13"/>
    <w:rsid w:val="00331073"/>
    <w:rsid w:val="0033127E"/>
    <w:rsid w:val="00334A86"/>
    <w:rsid w:val="003400CD"/>
    <w:rsid w:val="0034010C"/>
    <w:rsid w:val="003403E0"/>
    <w:rsid w:val="0034125B"/>
    <w:rsid w:val="00344266"/>
    <w:rsid w:val="00345663"/>
    <w:rsid w:val="003466C2"/>
    <w:rsid w:val="0034688B"/>
    <w:rsid w:val="00346F11"/>
    <w:rsid w:val="00357C18"/>
    <w:rsid w:val="00371050"/>
    <w:rsid w:val="00371720"/>
    <w:rsid w:val="00374F41"/>
    <w:rsid w:val="00375E7B"/>
    <w:rsid w:val="00377189"/>
    <w:rsid w:val="003820A0"/>
    <w:rsid w:val="003856BA"/>
    <w:rsid w:val="00386D72"/>
    <w:rsid w:val="00390DCA"/>
    <w:rsid w:val="003947A0"/>
    <w:rsid w:val="003967C0"/>
    <w:rsid w:val="003A262A"/>
    <w:rsid w:val="003A273D"/>
    <w:rsid w:val="003A6250"/>
    <w:rsid w:val="003B08E8"/>
    <w:rsid w:val="003B112C"/>
    <w:rsid w:val="003B3092"/>
    <w:rsid w:val="003B380E"/>
    <w:rsid w:val="003B5B32"/>
    <w:rsid w:val="003B5BCD"/>
    <w:rsid w:val="003C04E8"/>
    <w:rsid w:val="003C12AC"/>
    <w:rsid w:val="003C184C"/>
    <w:rsid w:val="003C6C62"/>
    <w:rsid w:val="003C77FE"/>
    <w:rsid w:val="003D1899"/>
    <w:rsid w:val="003D4CA7"/>
    <w:rsid w:val="003D6ED4"/>
    <w:rsid w:val="003E1AD8"/>
    <w:rsid w:val="003E3D84"/>
    <w:rsid w:val="003E74F7"/>
    <w:rsid w:val="003F4D3A"/>
    <w:rsid w:val="00402B35"/>
    <w:rsid w:val="00413C0D"/>
    <w:rsid w:val="00415004"/>
    <w:rsid w:val="00421287"/>
    <w:rsid w:val="00427FB6"/>
    <w:rsid w:val="0043095A"/>
    <w:rsid w:val="00431931"/>
    <w:rsid w:val="004352CE"/>
    <w:rsid w:val="004400F9"/>
    <w:rsid w:val="004430AC"/>
    <w:rsid w:val="00445666"/>
    <w:rsid w:val="00450552"/>
    <w:rsid w:val="00451504"/>
    <w:rsid w:val="00452C13"/>
    <w:rsid w:val="0045351B"/>
    <w:rsid w:val="00460227"/>
    <w:rsid w:val="00461EDB"/>
    <w:rsid w:val="00462DF3"/>
    <w:rsid w:val="00465886"/>
    <w:rsid w:val="00466F30"/>
    <w:rsid w:val="00471B98"/>
    <w:rsid w:val="004756F1"/>
    <w:rsid w:val="00485FBB"/>
    <w:rsid w:val="00487829"/>
    <w:rsid w:val="00487B95"/>
    <w:rsid w:val="00491B65"/>
    <w:rsid w:val="0049327F"/>
    <w:rsid w:val="00493B1C"/>
    <w:rsid w:val="00495665"/>
    <w:rsid w:val="0049775C"/>
    <w:rsid w:val="00497B91"/>
    <w:rsid w:val="004A0D33"/>
    <w:rsid w:val="004A7EB4"/>
    <w:rsid w:val="004B16CF"/>
    <w:rsid w:val="004B188E"/>
    <w:rsid w:val="004B4B33"/>
    <w:rsid w:val="004C5F18"/>
    <w:rsid w:val="004C7752"/>
    <w:rsid w:val="004D2C31"/>
    <w:rsid w:val="004D2F56"/>
    <w:rsid w:val="004D4902"/>
    <w:rsid w:val="004D5F8D"/>
    <w:rsid w:val="004D7661"/>
    <w:rsid w:val="004E1C14"/>
    <w:rsid w:val="004E4193"/>
    <w:rsid w:val="004F1E1E"/>
    <w:rsid w:val="00500DA0"/>
    <w:rsid w:val="005026D6"/>
    <w:rsid w:val="00505115"/>
    <w:rsid w:val="005059D4"/>
    <w:rsid w:val="00513574"/>
    <w:rsid w:val="00515816"/>
    <w:rsid w:val="00517D02"/>
    <w:rsid w:val="00523328"/>
    <w:rsid w:val="00524F5E"/>
    <w:rsid w:val="005313AF"/>
    <w:rsid w:val="00531F1B"/>
    <w:rsid w:val="00533380"/>
    <w:rsid w:val="0053352B"/>
    <w:rsid w:val="00536CC8"/>
    <w:rsid w:val="0054048B"/>
    <w:rsid w:val="00541D69"/>
    <w:rsid w:val="0054256F"/>
    <w:rsid w:val="00551114"/>
    <w:rsid w:val="00551F95"/>
    <w:rsid w:val="005524DA"/>
    <w:rsid w:val="00552E72"/>
    <w:rsid w:val="005554FD"/>
    <w:rsid w:val="00557BD7"/>
    <w:rsid w:val="005607DF"/>
    <w:rsid w:val="00561B90"/>
    <w:rsid w:val="00563E7E"/>
    <w:rsid w:val="005653B9"/>
    <w:rsid w:val="005673CB"/>
    <w:rsid w:val="005756F8"/>
    <w:rsid w:val="005855DC"/>
    <w:rsid w:val="005869B3"/>
    <w:rsid w:val="005874F1"/>
    <w:rsid w:val="0059048F"/>
    <w:rsid w:val="00593C59"/>
    <w:rsid w:val="00594B4A"/>
    <w:rsid w:val="005A3A45"/>
    <w:rsid w:val="005A3A50"/>
    <w:rsid w:val="005A3E29"/>
    <w:rsid w:val="005B4B83"/>
    <w:rsid w:val="005C7000"/>
    <w:rsid w:val="005D0E6F"/>
    <w:rsid w:val="005D295B"/>
    <w:rsid w:val="005D2ACA"/>
    <w:rsid w:val="005D6BA2"/>
    <w:rsid w:val="005D72F9"/>
    <w:rsid w:val="005D79C1"/>
    <w:rsid w:val="005E029E"/>
    <w:rsid w:val="005E586E"/>
    <w:rsid w:val="005F2CAB"/>
    <w:rsid w:val="006059FE"/>
    <w:rsid w:val="00611709"/>
    <w:rsid w:val="006117DE"/>
    <w:rsid w:val="00611CE1"/>
    <w:rsid w:val="006163AA"/>
    <w:rsid w:val="006169F5"/>
    <w:rsid w:val="00620A27"/>
    <w:rsid w:val="00621354"/>
    <w:rsid w:val="00624F6D"/>
    <w:rsid w:val="00625425"/>
    <w:rsid w:val="00626932"/>
    <w:rsid w:val="00627FB4"/>
    <w:rsid w:val="006400EC"/>
    <w:rsid w:val="00641020"/>
    <w:rsid w:val="0064470A"/>
    <w:rsid w:val="006471D5"/>
    <w:rsid w:val="00647D89"/>
    <w:rsid w:val="00650DF2"/>
    <w:rsid w:val="00654A0A"/>
    <w:rsid w:val="006558E5"/>
    <w:rsid w:val="00656966"/>
    <w:rsid w:val="0066103D"/>
    <w:rsid w:val="0066417E"/>
    <w:rsid w:val="006646DC"/>
    <w:rsid w:val="00665577"/>
    <w:rsid w:val="0066661A"/>
    <w:rsid w:val="006703DA"/>
    <w:rsid w:val="00672C3B"/>
    <w:rsid w:val="00675C56"/>
    <w:rsid w:val="00677C06"/>
    <w:rsid w:val="00680179"/>
    <w:rsid w:val="00680459"/>
    <w:rsid w:val="006822D1"/>
    <w:rsid w:val="00684BD5"/>
    <w:rsid w:val="00685658"/>
    <w:rsid w:val="006A1621"/>
    <w:rsid w:val="006A613B"/>
    <w:rsid w:val="006B159B"/>
    <w:rsid w:val="006B2AE5"/>
    <w:rsid w:val="006B2B78"/>
    <w:rsid w:val="006B5DC3"/>
    <w:rsid w:val="006B6A4D"/>
    <w:rsid w:val="006C01A5"/>
    <w:rsid w:val="006C0488"/>
    <w:rsid w:val="006D6602"/>
    <w:rsid w:val="006E003E"/>
    <w:rsid w:val="006E6C23"/>
    <w:rsid w:val="006E6F84"/>
    <w:rsid w:val="006F77B3"/>
    <w:rsid w:val="00701B70"/>
    <w:rsid w:val="007027DF"/>
    <w:rsid w:val="00706B0D"/>
    <w:rsid w:val="007177AD"/>
    <w:rsid w:val="00721A4B"/>
    <w:rsid w:val="00721E87"/>
    <w:rsid w:val="00725749"/>
    <w:rsid w:val="00727C2F"/>
    <w:rsid w:val="00727FD7"/>
    <w:rsid w:val="00730B2E"/>
    <w:rsid w:val="0073211C"/>
    <w:rsid w:val="0073431D"/>
    <w:rsid w:val="007348FD"/>
    <w:rsid w:val="00734B36"/>
    <w:rsid w:val="00740583"/>
    <w:rsid w:val="00740F0E"/>
    <w:rsid w:val="007440E3"/>
    <w:rsid w:val="00744A0A"/>
    <w:rsid w:val="00744AC5"/>
    <w:rsid w:val="0075387C"/>
    <w:rsid w:val="007654F0"/>
    <w:rsid w:val="00767B7D"/>
    <w:rsid w:val="00770373"/>
    <w:rsid w:val="00772A95"/>
    <w:rsid w:val="007766BD"/>
    <w:rsid w:val="00777F9E"/>
    <w:rsid w:val="00780CAD"/>
    <w:rsid w:val="0078376B"/>
    <w:rsid w:val="00786655"/>
    <w:rsid w:val="0078681F"/>
    <w:rsid w:val="007955D0"/>
    <w:rsid w:val="007A3775"/>
    <w:rsid w:val="007A63F0"/>
    <w:rsid w:val="007A66DB"/>
    <w:rsid w:val="007B06DC"/>
    <w:rsid w:val="007B1F47"/>
    <w:rsid w:val="007B3728"/>
    <w:rsid w:val="007B400F"/>
    <w:rsid w:val="007B7448"/>
    <w:rsid w:val="007B7596"/>
    <w:rsid w:val="007C3B8F"/>
    <w:rsid w:val="007C6A2C"/>
    <w:rsid w:val="007D00C8"/>
    <w:rsid w:val="007D263F"/>
    <w:rsid w:val="007D700C"/>
    <w:rsid w:val="007D7B33"/>
    <w:rsid w:val="007E1CA6"/>
    <w:rsid w:val="007E3BBE"/>
    <w:rsid w:val="007E42BC"/>
    <w:rsid w:val="007E549A"/>
    <w:rsid w:val="007E78AD"/>
    <w:rsid w:val="007F272D"/>
    <w:rsid w:val="007F4B5F"/>
    <w:rsid w:val="008025E1"/>
    <w:rsid w:val="00802998"/>
    <w:rsid w:val="00810F4E"/>
    <w:rsid w:val="008121E4"/>
    <w:rsid w:val="008156D7"/>
    <w:rsid w:val="00815B84"/>
    <w:rsid w:val="00816780"/>
    <w:rsid w:val="00821979"/>
    <w:rsid w:val="00821A57"/>
    <w:rsid w:val="00823166"/>
    <w:rsid w:val="008261DC"/>
    <w:rsid w:val="00832F09"/>
    <w:rsid w:val="0083376E"/>
    <w:rsid w:val="00833A97"/>
    <w:rsid w:val="008365C2"/>
    <w:rsid w:val="008457BB"/>
    <w:rsid w:val="00852745"/>
    <w:rsid w:val="008728A4"/>
    <w:rsid w:val="008740F1"/>
    <w:rsid w:val="008772F7"/>
    <w:rsid w:val="00877F1E"/>
    <w:rsid w:val="00881205"/>
    <w:rsid w:val="008819D4"/>
    <w:rsid w:val="00884C61"/>
    <w:rsid w:val="008863B1"/>
    <w:rsid w:val="0088752E"/>
    <w:rsid w:val="0089065E"/>
    <w:rsid w:val="00895E2A"/>
    <w:rsid w:val="00897753"/>
    <w:rsid w:val="008A0BC0"/>
    <w:rsid w:val="008A0E06"/>
    <w:rsid w:val="008A4617"/>
    <w:rsid w:val="008A7A87"/>
    <w:rsid w:val="008B0DF8"/>
    <w:rsid w:val="008B1F5F"/>
    <w:rsid w:val="008B2128"/>
    <w:rsid w:val="008B2BCD"/>
    <w:rsid w:val="008B6A56"/>
    <w:rsid w:val="008B7D60"/>
    <w:rsid w:val="008C0203"/>
    <w:rsid w:val="008C27D9"/>
    <w:rsid w:val="008D0C56"/>
    <w:rsid w:val="008D279A"/>
    <w:rsid w:val="008F1F10"/>
    <w:rsid w:val="008F32A5"/>
    <w:rsid w:val="008F3A6C"/>
    <w:rsid w:val="008F4233"/>
    <w:rsid w:val="008F648E"/>
    <w:rsid w:val="009018F4"/>
    <w:rsid w:val="00903416"/>
    <w:rsid w:val="00903AC7"/>
    <w:rsid w:val="009054D1"/>
    <w:rsid w:val="009131B3"/>
    <w:rsid w:val="009139EE"/>
    <w:rsid w:val="009168CB"/>
    <w:rsid w:val="0092118F"/>
    <w:rsid w:val="0092403E"/>
    <w:rsid w:val="00924B5E"/>
    <w:rsid w:val="009251AD"/>
    <w:rsid w:val="009315C5"/>
    <w:rsid w:val="00931E6D"/>
    <w:rsid w:val="00932D5D"/>
    <w:rsid w:val="00935A0C"/>
    <w:rsid w:val="00941653"/>
    <w:rsid w:val="00942FE5"/>
    <w:rsid w:val="00943A70"/>
    <w:rsid w:val="00951E6B"/>
    <w:rsid w:val="009569C2"/>
    <w:rsid w:val="00962510"/>
    <w:rsid w:val="0096291D"/>
    <w:rsid w:val="00963560"/>
    <w:rsid w:val="00972FCA"/>
    <w:rsid w:val="00975716"/>
    <w:rsid w:val="00975CAD"/>
    <w:rsid w:val="00994099"/>
    <w:rsid w:val="00995B93"/>
    <w:rsid w:val="00995CC1"/>
    <w:rsid w:val="009972E5"/>
    <w:rsid w:val="009A3CCF"/>
    <w:rsid w:val="009A693B"/>
    <w:rsid w:val="009B0BC2"/>
    <w:rsid w:val="009B28E4"/>
    <w:rsid w:val="009B769E"/>
    <w:rsid w:val="009C1C3A"/>
    <w:rsid w:val="009C2C7A"/>
    <w:rsid w:val="009C3CB9"/>
    <w:rsid w:val="009C7FF2"/>
    <w:rsid w:val="009D39AF"/>
    <w:rsid w:val="009D4619"/>
    <w:rsid w:val="00A007D2"/>
    <w:rsid w:val="00A05B95"/>
    <w:rsid w:val="00A079FC"/>
    <w:rsid w:val="00A10A27"/>
    <w:rsid w:val="00A124D1"/>
    <w:rsid w:val="00A17A82"/>
    <w:rsid w:val="00A2013B"/>
    <w:rsid w:val="00A21EA4"/>
    <w:rsid w:val="00A23344"/>
    <w:rsid w:val="00A24EED"/>
    <w:rsid w:val="00A255A3"/>
    <w:rsid w:val="00A260DA"/>
    <w:rsid w:val="00A279C1"/>
    <w:rsid w:val="00A31AC6"/>
    <w:rsid w:val="00A41930"/>
    <w:rsid w:val="00A41C46"/>
    <w:rsid w:val="00A42682"/>
    <w:rsid w:val="00A469F6"/>
    <w:rsid w:val="00A5051D"/>
    <w:rsid w:val="00A508C4"/>
    <w:rsid w:val="00A55909"/>
    <w:rsid w:val="00A56324"/>
    <w:rsid w:val="00A57B4F"/>
    <w:rsid w:val="00A60461"/>
    <w:rsid w:val="00A63713"/>
    <w:rsid w:val="00A725B3"/>
    <w:rsid w:val="00A75B5A"/>
    <w:rsid w:val="00A75B7B"/>
    <w:rsid w:val="00A75C6A"/>
    <w:rsid w:val="00A76066"/>
    <w:rsid w:val="00A80CAC"/>
    <w:rsid w:val="00A829CE"/>
    <w:rsid w:val="00A8676B"/>
    <w:rsid w:val="00A916FC"/>
    <w:rsid w:val="00A91C48"/>
    <w:rsid w:val="00A9412F"/>
    <w:rsid w:val="00A9414C"/>
    <w:rsid w:val="00A96B39"/>
    <w:rsid w:val="00AA6722"/>
    <w:rsid w:val="00AA796C"/>
    <w:rsid w:val="00AB06F1"/>
    <w:rsid w:val="00AB2B1E"/>
    <w:rsid w:val="00AB2EC4"/>
    <w:rsid w:val="00AB5427"/>
    <w:rsid w:val="00AB5BC6"/>
    <w:rsid w:val="00AC0CAC"/>
    <w:rsid w:val="00AC56C2"/>
    <w:rsid w:val="00AD0974"/>
    <w:rsid w:val="00AD2BD8"/>
    <w:rsid w:val="00AD721C"/>
    <w:rsid w:val="00AE3479"/>
    <w:rsid w:val="00AE4845"/>
    <w:rsid w:val="00AF192C"/>
    <w:rsid w:val="00AF3C35"/>
    <w:rsid w:val="00AF4FB9"/>
    <w:rsid w:val="00B02974"/>
    <w:rsid w:val="00B02AE4"/>
    <w:rsid w:val="00B05CBC"/>
    <w:rsid w:val="00B06C2A"/>
    <w:rsid w:val="00B06F04"/>
    <w:rsid w:val="00B07564"/>
    <w:rsid w:val="00B1137C"/>
    <w:rsid w:val="00B122BD"/>
    <w:rsid w:val="00B17B41"/>
    <w:rsid w:val="00B2357E"/>
    <w:rsid w:val="00B24315"/>
    <w:rsid w:val="00B25A2B"/>
    <w:rsid w:val="00B316E2"/>
    <w:rsid w:val="00B31DBF"/>
    <w:rsid w:val="00B32F5D"/>
    <w:rsid w:val="00B37D23"/>
    <w:rsid w:val="00B40249"/>
    <w:rsid w:val="00B41D91"/>
    <w:rsid w:val="00B428F6"/>
    <w:rsid w:val="00B4435C"/>
    <w:rsid w:val="00B47760"/>
    <w:rsid w:val="00B50476"/>
    <w:rsid w:val="00B51810"/>
    <w:rsid w:val="00B5344C"/>
    <w:rsid w:val="00B620A2"/>
    <w:rsid w:val="00B63682"/>
    <w:rsid w:val="00B655E1"/>
    <w:rsid w:val="00B853BD"/>
    <w:rsid w:val="00B85D7B"/>
    <w:rsid w:val="00B92008"/>
    <w:rsid w:val="00B9306E"/>
    <w:rsid w:val="00BA32B7"/>
    <w:rsid w:val="00BA3CAE"/>
    <w:rsid w:val="00BA6D59"/>
    <w:rsid w:val="00BA7077"/>
    <w:rsid w:val="00BB0933"/>
    <w:rsid w:val="00BB0C91"/>
    <w:rsid w:val="00BB0EBF"/>
    <w:rsid w:val="00BB1E61"/>
    <w:rsid w:val="00BB5F16"/>
    <w:rsid w:val="00BC01E2"/>
    <w:rsid w:val="00BC0A2F"/>
    <w:rsid w:val="00BC0AF4"/>
    <w:rsid w:val="00BC40CC"/>
    <w:rsid w:val="00BC615F"/>
    <w:rsid w:val="00BD1EDF"/>
    <w:rsid w:val="00BD4B29"/>
    <w:rsid w:val="00BE538E"/>
    <w:rsid w:val="00BF00C4"/>
    <w:rsid w:val="00BF2F25"/>
    <w:rsid w:val="00BF51F4"/>
    <w:rsid w:val="00BF76D4"/>
    <w:rsid w:val="00BF7B00"/>
    <w:rsid w:val="00C034D3"/>
    <w:rsid w:val="00C03E54"/>
    <w:rsid w:val="00C07270"/>
    <w:rsid w:val="00C123E3"/>
    <w:rsid w:val="00C23526"/>
    <w:rsid w:val="00C2541C"/>
    <w:rsid w:val="00C317A2"/>
    <w:rsid w:val="00C33D36"/>
    <w:rsid w:val="00C34C07"/>
    <w:rsid w:val="00C35072"/>
    <w:rsid w:val="00C42ADD"/>
    <w:rsid w:val="00C452C6"/>
    <w:rsid w:val="00C45FF9"/>
    <w:rsid w:val="00C46BED"/>
    <w:rsid w:val="00C54177"/>
    <w:rsid w:val="00C54D09"/>
    <w:rsid w:val="00C66317"/>
    <w:rsid w:val="00C6662C"/>
    <w:rsid w:val="00C67E6E"/>
    <w:rsid w:val="00C70AA4"/>
    <w:rsid w:val="00C710D3"/>
    <w:rsid w:val="00C71514"/>
    <w:rsid w:val="00C71909"/>
    <w:rsid w:val="00C71B18"/>
    <w:rsid w:val="00C73D43"/>
    <w:rsid w:val="00C81643"/>
    <w:rsid w:val="00C81FE3"/>
    <w:rsid w:val="00C8359A"/>
    <w:rsid w:val="00C84F68"/>
    <w:rsid w:val="00C87772"/>
    <w:rsid w:val="00C90995"/>
    <w:rsid w:val="00C95ACA"/>
    <w:rsid w:val="00C9696E"/>
    <w:rsid w:val="00CA4169"/>
    <w:rsid w:val="00CA6B6A"/>
    <w:rsid w:val="00CB0E2A"/>
    <w:rsid w:val="00CB264F"/>
    <w:rsid w:val="00CB3F28"/>
    <w:rsid w:val="00CC7091"/>
    <w:rsid w:val="00CC76E6"/>
    <w:rsid w:val="00CD04B0"/>
    <w:rsid w:val="00CD06D6"/>
    <w:rsid w:val="00CD0DB9"/>
    <w:rsid w:val="00CD1E9D"/>
    <w:rsid w:val="00CD2EA2"/>
    <w:rsid w:val="00CE08C1"/>
    <w:rsid w:val="00CE269A"/>
    <w:rsid w:val="00CE43F2"/>
    <w:rsid w:val="00CE6EB8"/>
    <w:rsid w:val="00CF7601"/>
    <w:rsid w:val="00CF7ABF"/>
    <w:rsid w:val="00D0344D"/>
    <w:rsid w:val="00D07572"/>
    <w:rsid w:val="00D14EE3"/>
    <w:rsid w:val="00D23863"/>
    <w:rsid w:val="00D25D20"/>
    <w:rsid w:val="00D27D95"/>
    <w:rsid w:val="00D30859"/>
    <w:rsid w:val="00D3635A"/>
    <w:rsid w:val="00D37EE2"/>
    <w:rsid w:val="00D41BBD"/>
    <w:rsid w:val="00D5177A"/>
    <w:rsid w:val="00D618F3"/>
    <w:rsid w:val="00D63AB5"/>
    <w:rsid w:val="00D7017A"/>
    <w:rsid w:val="00D706AD"/>
    <w:rsid w:val="00D7092D"/>
    <w:rsid w:val="00D7102F"/>
    <w:rsid w:val="00D72007"/>
    <w:rsid w:val="00D7319B"/>
    <w:rsid w:val="00D74078"/>
    <w:rsid w:val="00D75250"/>
    <w:rsid w:val="00D80435"/>
    <w:rsid w:val="00D82BCD"/>
    <w:rsid w:val="00D872C8"/>
    <w:rsid w:val="00D8761D"/>
    <w:rsid w:val="00D87BD6"/>
    <w:rsid w:val="00D924D1"/>
    <w:rsid w:val="00D967FA"/>
    <w:rsid w:val="00DA00E1"/>
    <w:rsid w:val="00DA4706"/>
    <w:rsid w:val="00DA5C34"/>
    <w:rsid w:val="00DA73E8"/>
    <w:rsid w:val="00DB05B2"/>
    <w:rsid w:val="00DB3766"/>
    <w:rsid w:val="00DC1CE3"/>
    <w:rsid w:val="00DC27FF"/>
    <w:rsid w:val="00DC49BF"/>
    <w:rsid w:val="00DD191D"/>
    <w:rsid w:val="00DD4B70"/>
    <w:rsid w:val="00DD6313"/>
    <w:rsid w:val="00DE607E"/>
    <w:rsid w:val="00DE72C5"/>
    <w:rsid w:val="00DF1743"/>
    <w:rsid w:val="00DF66E4"/>
    <w:rsid w:val="00E03721"/>
    <w:rsid w:val="00E114D5"/>
    <w:rsid w:val="00E1216D"/>
    <w:rsid w:val="00E215DF"/>
    <w:rsid w:val="00E23827"/>
    <w:rsid w:val="00E23EBD"/>
    <w:rsid w:val="00E2631F"/>
    <w:rsid w:val="00E27F32"/>
    <w:rsid w:val="00E302F4"/>
    <w:rsid w:val="00E33A59"/>
    <w:rsid w:val="00E41E3C"/>
    <w:rsid w:val="00E434F9"/>
    <w:rsid w:val="00E549E7"/>
    <w:rsid w:val="00E67340"/>
    <w:rsid w:val="00E826A0"/>
    <w:rsid w:val="00E901DE"/>
    <w:rsid w:val="00E97A00"/>
    <w:rsid w:val="00EA1A60"/>
    <w:rsid w:val="00EA1C85"/>
    <w:rsid w:val="00EA22F3"/>
    <w:rsid w:val="00EA40D8"/>
    <w:rsid w:val="00EA44ED"/>
    <w:rsid w:val="00EA488D"/>
    <w:rsid w:val="00EA7E11"/>
    <w:rsid w:val="00EB0E99"/>
    <w:rsid w:val="00EB289C"/>
    <w:rsid w:val="00EB60D3"/>
    <w:rsid w:val="00EC1CC1"/>
    <w:rsid w:val="00EC2646"/>
    <w:rsid w:val="00EC4045"/>
    <w:rsid w:val="00EC604D"/>
    <w:rsid w:val="00ED1EE2"/>
    <w:rsid w:val="00ED3819"/>
    <w:rsid w:val="00EE24DB"/>
    <w:rsid w:val="00EE2A4A"/>
    <w:rsid w:val="00EE7103"/>
    <w:rsid w:val="00EE7E34"/>
    <w:rsid w:val="00EF117E"/>
    <w:rsid w:val="00EF3E65"/>
    <w:rsid w:val="00EF5440"/>
    <w:rsid w:val="00EF72F4"/>
    <w:rsid w:val="00F0207F"/>
    <w:rsid w:val="00F11102"/>
    <w:rsid w:val="00F13184"/>
    <w:rsid w:val="00F16AD6"/>
    <w:rsid w:val="00F211D4"/>
    <w:rsid w:val="00F235A9"/>
    <w:rsid w:val="00F27636"/>
    <w:rsid w:val="00F304F0"/>
    <w:rsid w:val="00F30A16"/>
    <w:rsid w:val="00F30CA1"/>
    <w:rsid w:val="00F3607C"/>
    <w:rsid w:val="00F408CC"/>
    <w:rsid w:val="00F5378B"/>
    <w:rsid w:val="00F64519"/>
    <w:rsid w:val="00F7379E"/>
    <w:rsid w:val="00F73BB7"/>
    <w:rsid w:val="00F7422C"/>
    <w:rsid w:val="00F7776F"/>
    <w:rsid w:val="00F85E52"/>
    <w:rsid w:val="00F85EA8"/>
    <w:rsid w:val="00F9260E"/>
    <w:rsid w:val="00F96BB1"/>
    <w:rsid w:val="00F96C83"/>
    <w:rsid w:val="00F977C4"/>
    <w:rsid w:val="00FA0DA8"/>
    <w:rsid w:val="00FA7CAB"/>
    <w:rsid w:val="00FA7F11"/>
    <w:rsid w:val="00FC0D7E"/>
    <w:rsid w:val="00FC3D78"/>
    <w:rsid w:val="00FC507E"/>
    <w:rsid w:val="00FD0776"/>
    <w:rsid w:val="00FD0C94"/>
    <w:rsid w:val="00FD7E5A"/>
    <w:rsid w:val="00FE139F"/>
    <w:rsid w:val="00FE226F"/>
    <w:rsid w:val="00FE3372"/>
    <w:rsid w:val="00FF0C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7B8694"/>
  <w15:docId w15:val="{8AB2BA5A-F1FE-4E8D-A871-B5A5603D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179"/>
    <w:pPr>
      <w:widowControl w:val="0"/>
    </w:pPr>
    <w:rPr>
      <w:lang w:val="es-ES_tradnl" w:eastAsia="es-ES"/>
    </w:rPr>
  </w:style>
  <w:style w:type="paragraph" w:styleId="Ttulo1">
    <w:name w:val="heading 1"/>
    <w:basedOn w:val="Normal"/>
    <w:next w:val="Normal"/>
    <w:link w:val="Ttulo1Car"/>
    <w:qFormat/>
    <w:rsid w:val="007177AD"/>
    <w:pPr>
      <w:keepNext/>
      <w:spacing w:line="360" w:lineRule="auto"/>
      <w:jc w:val="center"/>
      <w:outlineLvl w:val="0"/>
    </w:pPr>
    <w:rPr>
      <w:rFonts w:ascii="Arial" w:hAnsi="Arial" w:cs="Arial"/>
      <w:b/>
      <w:bCs/>
      <w:sz w:val="28"/>
    </w:rPr>
  </w:style>
  <w:style w:type="paragraph" w:styleId="Ttulo2">
    <w:name w:val="heading 2"/>
    <w:basedOn w:val="Normal"/>
    <w:next w:val="Normal"/>
    <w:link w:val="Ttulo2Car"/>
    <w:qFormat/>
    <w:rsid w:val="007177AD"/>
    <w:pPr>
      <w:keepNext/>
      <w:widowControl/>
      <w:jc w:val="both"/>
      <w:outlineLvl w:val="1"/>
    </w:pPr>
    <w:rPr>
      <w:rFonts w:ascii="Arial" w:hAnsi="Arial" w:cs="Arial"/>
      <w:b/>
      <w:bCs/>
      <w:sz w:val="24"/>
      <w:szCs w:val="24"/>
      <w:lang w:val="es-ES"/>
    </w:rPr>
  </w:style>
  <w:style w:type="paragraph" w:styleId="Ttulo3">
    <w:name w:val="heading 3"/>
    <w:basedOn w:val="Normal"/>
    <w:next w:val="Normal"/>
    <w:link w:val="Ttulo3Car"/>
    <w:qFormat/>
    <w:rsid w:val="007177AD"/>
    <w:pPr>
      <w:keepNext/>
      <w:widowControl/>
      <w:spacing w:line="360" w:lineRule="auto"/>
      <w:jc w:val="both"/>
      <w:outlineLvl w:val="2"/>
    </w:pPr>
    <w:rPr>
      <w:rFonts w:ascii="Arial" w:hAnsi="Arial"/>
      <w:b/>
      <w:sz w:val="22"/>
      <w:lang w:val="es-MX"/>
    </w:rPr>
  </w:style>
  <w:style w:type="paragraph" w:styleId="Ttulo4">
    <w:name w:val="heading 4"/>
    <w:basedOn w:val="Normal"/>
    <w:next w:val="Normal"/>
    <w:link w:val="Ttulo4Car"/>
    <w:qFormat/>
    <w:rsid w:val="007177AD"/>
    <w:pPr>
      <w:keepNext/>
      <w:widowControl/>
      <w:jc w:val="center"/>
      <w:outlineLvl w:val="3"/>
    </w:pPr>
    <w:rPr>
      <w:rFonts w:ascii="Arial" w:hAnsi="Arial" w:cs="Arial"/>
      <w:b/>
      <w:sz w:val="28"/>
      <w:szCs w:val="24"/>
      <w:lang w:val="es-MX"/>
    </w:rPr>
  </w:style>
  <w:style w:type="paragraph" w:styleId="Ttulo5">
    <w:name w:val="heading 5"/>
    <w:basedOn w:val="Normal"/>
    <w:next w:val="Normal"/>
    <w:link w:val="Ttulo5Car"/>
    <w:qFormat/>
    <w:rsid w:val="007177AD"/>
    <w:pPr>
      <w:keepNext/>
      <w:widowControl/>
      <w:spacing w:line="360" w:lineRule="auto"/>
      <w:jc w:val="center"/>
      <w:outlineLvl w:val="4"/>
    </w:pPr>
    <w:rPr>
      <w:rFonts w:ascii="Arial" w:hAnsi="Arial"/>
      <w:b/>
      <w:sz w:val="22"/>
      <w:lang w:val="es-MX"/>
    </w:rPr>
  </w:style>
  <w:style w:type="paragraph" w:styleId="Ttulo6">
    <w:name w:val="heading 6"/>
    <w:basedOn w:val="Normal"/>
    <w:next w:val="Normal"/>
    <w:link w:val="Ttulo6Car"/>
    <w:qFormat/>
    <w:rsid w:val="007177AD"/>
    <w:pPr>
      <w:keepNext/>
      <w:widowControl/>
      <w:spacing w:line="360" w:lineRule="auto"/>
      <w:jc w:val="center"/>
      <w:outlineLvl w:val="5"/>
    </w:pPr>
    <w:rPr>
      <w:rFonts w:ascii="Arial" w:hAnsi="Arial"/>
      <w:b/>
      <w:i/>
      <w:sz w:val="22"/>
      <w:lang w:val="es-MX"/>
    </w:rPr>
  </w:style>
  <w:style w:type="paragraph" w:styleId="Ttulo7">
    <w:name w:val="heading 7"/>
    <w:basedOn w:val="Normal"/>
    <w:next w:val="Normal"/>
    <w:qFormat/>
    <w:rsid w:val="007177AD"/>
    <w:pPr>
      <w:keepNext/>
      <w:widowControl/>
      <w:jc w:val="center"/>
      <w:outlineLvl w:val="6"/>
    </w:pPr>
    <w:rPr>
      <w:rFonts w:ascii="Arial" w:hAnsi="Arial" w:cs="Arial"/>
      <w:b/>
      <w:sz w:val="26"/>
      <w:szCs w:val="24"/>
      <w:lang w:val="es-MX"/>
    </w:rPr>
  </w:style>
  <w:style w:type="paragraph" w:styleId="Ttulo8">
    <w:name w:val="heading 8"/>
    <w:basedOn w:val="Normal"/>
    <w:next w:val="Normal"/>
    <w:qFormat/>
    <w:rsid w:val="007177AD"/>
    <w:pPr>
      <w:keepNext/>
      <w:spacing w:line="360" w:lineRule="auto"/>
      <w:jc w:val="center"/>
      <w:outlineLvl w:val="7"/>
    </w:pPr>
    <w:rPr>
      <w:rFonts w:ascii="Arial" w:hAnsi="Arial" w:cs="Arial"/>
      <w:b/>
      <w:spacing w:val="-8"/>
      <w:sz w:val="24"/>
    </w:rPr>
  </w:style>
  <w:style w:type="paragraph" w:styleId="Ttulo9">
    <w:name w:val="heading 9"/>
    <w:basedOn w:val="Normal"/>
    <w:next w:val="Normal"/>
    <w:qFormat/>
    <w:rsid w:val="007177AD"/>
    <w:pPr>
      <w:keepNext/>
      <w:spacing w:line="312" w:lineRule="auto"/>
      <w:jc w:val="both"/>
      <w:outlineLvl w:val="8"/>
    </w:pPr>
    <w:rPr>
      <w:rFonts w:ascii="Arial" w:hAnsi="Arial" w:cs="Arial"/>
      <w:b/>
      <w:sz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7177AD"/>
    <w:pPr>
      <w:tabs>
        <w:tab w:val="center" w:pos="4419"/>
        <w:tab w:val="right" w:pos="8838"/>
      </w:tabs>
    </w:pPr>
  </w:style>
  <w:style w:type="character" w:styleId="Nmerodepgina">
    <w:name w:val="page number"/>
    <w:basedOn w:val="Fuentedeprrafopredeter"/>
    <w:rsid w:val="007177AD"/>
  </w:style>
  <w:style w:type="paragraph" w:styleId="Encabezado">
    <w:name w:val="header"/>
    <w:basedOn w:val="Normal"/>
    <w:link w:val="EncabezadoCar"/>
    <w:uiPriority w:val="99"/>
    <w:rsid w:val="007177AD"/>
    <w:pPr>
      <w:tabs>
        <w:tab w:val="center" w:pos="4419"/>
        <w:tab w:val="right" w:pos="8838"/>
      </w:tabs>
    </w:pPr>
  </w:style>
  <w:style w:type="paragraph" w:styleId="Sangradetextonormal">
    <w:name w:val="Body Text Indent"/>
    <w:basedOn w:val="Normal"/>
    <w:semiHidden/>
    <w:rsid w:val="007177AD"/>
    <w:pPr>
      <w:widowControl/>
      <w:spacing w:line="360" w:lineRule="auto"/>
      <w:ind w:firstLine="1134"/>
      <w:jc w:val="both"/>
    </w:pPr>
    <w:rPr>
      <w:sz w:val="28"/>
      <w:lang w:val="es-MX"/>
    </w:rPr>
  </w:style>
  <w:style w:type="paragraph" w:styleId="Textoindependiente">
    <w:name w:val="Body Text"/>
    <w:basedOn w:val="Normal"/>
    <w:link w:val="TextoindependienteCar"/>
    <w:qFormat/>
    <w:rsid w:val="007177AD"/>
    <w:pPr>
      <w:widowControl/>
      <w:jc w:val="both"/>
    </w:pPr>
    <w:rPr>
      <w:rFonts w:ascii="Arial" w:hAnsi="Arial"/>
      <w:sz w:val="28"/>
      <w:lang w:val="es-ES"/>
    </w:rPr>
  </w:style>
  <w:style w:type="paragraph" w:styleId="Sangra2detindependiente">
    <w:name w:val="Body Text Indent 2"/>
    <w:basedOn w:val="Normal"/>
    <w:semiHidden/>
    <w:rsid w:val="007177AD"/>
    <w:pPr>
      <w:spacing w:line="360" w:lineRule="auto"/>
      <w:ind w:firstLine="1985"/>
      <w:jc w:val="both"/>
    </w:pPr>
    <w:rPr>
      <w:rFonts w:ascii="Arial" w:hAnsi="Arial"/>
      <w:sz w:val="26"/>
    </w:rPr>
  </w:style>
  <w:style w:type="paragraph" w:styleId="Sangra3detindependiente">
    <w:name w:val="Body Text Indent 3"/>
    <w:basedOn w:val="Normal"/>
    <w:semiHidden/>
    <w:rsid w:val="007177AD"/>
    <w:pPr>
      <w:spacing w:line="360" w:lineRule="auto"/>
      <w:ind w:firstLine="1985"/>
      <w:jc w:val="both"/>
    </w:pPr>
    <w:rPr>
      <w:rFonts w:ascii="Arial" w:hAnsi="Arial"/>
      <w:sz w:val="28"/>
    </w:rPr>
  </w:style>
  <w:style w:type="paragraph" w:styleId="Textoindependiente3">
    <w:name w:val="Body Text 3"/>
    <w:basedOn w:val="Normal"/>
    <w:semiHidden/>
    <w:rsid w:val="007177AD"/>
    <w:pPr>
      <w:widowControl/>
      <w:jc w:val="both"/>
    </w:pPr>
    <w:rPr>
      <w:rFonts w:ascii="Arial" w:hAnsi="Arial" w:cs="Arial"/>
      <w:sz w:val="24"/>
      <w:szCs w:val="24"/>
      <w:lang w:val="es-ES"/>
    </w:rPr>
  </w:style>
  <w:style w:type="paragraph" w:styleId="Ttulo">
    <w:name w:val="Title"/>
    <w:basedOn w:val="Normal"/>
    <w:link w:val="TtuloCar"/>
    <w:qFormat/>
    <w:rsid w:val="007177AD"/>
    <w:pPr>
      <w:widowControl/>
      <w:jc w:val="center"/>
    </w:pPr>
    <w:rPr>
      <w:rFonts w:ascii="Arial" w:hAnsi="Arial" w:cs="Arial"/>
      <w:b/>
      <w:bCs/>
      <w:sz w:val="28"/>
      <w:szCs w:val="24"/>
      <w:lang w:val="es-ES"/>
    </w:rPr>
  </w:style>
  <w:style w:type="paragraph" w:styleId="Textodebloque">
    <w:name w:val="Block Text"/>
    <w:basedOn w:val="Normal"/>
    <w:semiHidden/>
    <w:rsid w:val="007177AD"/>
    <w:pPr>
      <w:ind w:left="-1560" w:right="-658"/>
      <w:jc w:val="both"/>
    </w:pPr>
    <w:rPr>
      <w:rFonts w:ascii="Arial" w:hAnsi="Arial" w:cs="Arial"/>
      <w:bCs/>
      <w:i/>
      <w:iCs/>
      <w:sz w:val="24"/>
    </w:rPr>
  </w:style>
  <w:style w:type="paragraph" w:styleId="Subttulo">
    <w:name w:val="Subtitle"/>
    <w:basedOn w:val="Normal"/>
    <w:link w:val="SubttuloCar"/>
    <w:qFormat/>
    <w:rsid w:val="007177AD"/>
    <w:pPr>
      <w:widowControl/>
      <w:spacing w:line="360" w:lineRule="auto"/>
      <w:jc w:val="both"/>
    </w:pPr>
    <w:rPr>
      <w:rFonts w:ascii="Arial" w:hAnsi="Arial"/>
      <w:bCs/>
      <w:sz w:val="28"/>
      <w:szCs w:val="24"/>
      <w:lang w:val="es-MX"/>
    </w:rPr>
  </w:style>
  <w:style w:type="paragraph" w:styleId="Textoindependiente2">
    <w:name w:val="Body Text 2"/>
    <w:basedOn w:val="Normal"/>
    <w:semiHidden/>
    <w:rsid w:val="007177AD"/>
    <w:pPr>
      <w:widowControl/>
      <w:jc w:val="both"/>
    </w:pPr>
    <w:rPr>
      <w:rFonts w:ascii="Arial" w:hAnsi="Arial" w:cs="Arial"/>
      <w:szCs w:val="24"/>
      <w:lang w:val="es-ES"/>
    </w:rPr>
  </w:style>
  <w:style w:type="paragraph" w:styleId="Textodeglobo">
    <w:name w:val="Balloon Text"/>
    <w:basedOn w:val="Normal"/>
    <w:link w:val="TextodegloboCar"/>
    <w:uiPriority w:val="99"/>
    <w:semiHidden/>
    <w:rsid w:val="007177AD"/>
    <w:rPr>
      <w:rFonts w:ascii="Tahoma" w:hAnsi="Tahoma" w:cs="Tahoma"/>
      <w:sz w:val="16"/>
      <w:szCs w:val="16"/>
    </w:rPr>
  </w:style>
  <w:style w:type="character" w:customStyle="1" w:styleId="Car">
    <w:name w:val="Car"/>
    <w:rsid w:val="007177AD"/>
    <w:rPr>
      <w:rFonts w:ascii="Arial" w:hAnsi="Arial" w:cs="Arial"/>
      <w:sz w:val="16"/>
      <w:lang w:val="es-MX" w:eastAsia="en-US"/>
    </w:rPr>
  </w:style>
  <w:style w:type="paragraph" w:styleId="NormalWeb">
    <w:name w:val="Normal (Web)"/>
    <w:basedOn w:val="Normal"/>
    <w:uiPriority w:val="99"/>
    <w:rsid w:val="00B655E1"/>
    <w:pPr>
      <w:widowControl/>
      <w:spacing w:before="100" w:beforeAutospacing="1" w:after="100" w:afterAutospacing="1"/>
    </w:pPr>
    <w:rPr>
      <w:sz w:val="24"/>
      <w:szCs w:val="24"/>
      <w:lang w:val="es-MX" w:eastAsia="es-MX"/>
    </w:rPr>
  </w:style>
  <w:style w:type="paragraph" w:styleId="Sinespaciado">
    <w:name w:val="No Spacing"/>
    <w:uiPriority w:val="1"/>
    <w:qFormat/>
    <w:rsid w:val="00215303"/>
    <w:rPr>
      <w:rFonts w:ascii="Calibri" w:eastAsia="Calibri" w:hAnsi="Calibri"/>
      <w:sz w:val="22"/>
      <w:szCs w:val="22"/>
      <w:lang w:val="es-ES" w:eastAsia="en-US"/>
    </w:rPr>
  </w:style>
  <w:style w:type="paragraph" w:customStyle="1" w:styleId="Default">
    <w:name w:val="Default"/>
    <w:rsid w:val="00B05CBC"/>
    <w:pPr>
      <w:suppressAutoHyphens/>
      <w:autoSpaceDE w:val="0"/>
    </w:pPr>
    <w:rPr>
      <w:rFonts w:ascii="Arial" w:eastAsia="Calibri" w:hAnsi="Arial" w:cs="Arial"/>
      <w:color w:val="000000"/>
      <w:sz w:val="24"/>
      <w:szCs w:val="24"/>
      <w:lang w:val="es-ES" w:eastAsia="ar-SA"/>
    </w:rPr>
  </w:style>
  <w:style w:type="paragraph" w:styleId="Textosinformato">
    <w:name w:val="Plain Text"/>
    <w:basedOn w:val="Normal"/>
    <w:link w:val="TextosinformatoCar"/>
    <w:uiPriority w:val="99"/>
    <w:rsid w:val="00200E1D"/>
    <w:pPr>
      <w:widowControl/>
    </w:pPr>
    <w:rPr>
      <w:rFonts w:ascii="Courier New" w:hAnsi="Courier New"/>
      <w:lang w:val="es-MX"/>
    </w:rPr>
  </w:style>
  <w:style w:type="character" w:customStyle="1" w:styleId="TextosinformatoCar">
    <w:name w:val="Texto sin formato Car"/>
    <w:link w:val="Textosinformato"/>
    <w:uiPriority w:val="99"/>
    <w:rsid w:val="00200E1D"/>
    <w:rPr>
      <w:rFonts w:ascii="Courier New" w:hAnsi="Courier New" w:cs="Courier New"/>
      <w:lang w:val="es-MX"/>
    </w:rPr>
  </w:style>
  <w:style w:type="paragraph" w:styleId="Prrafodelista">
    <w:name w:val="List Paragraph"/>
    <w:basedOn w:val="Normal"/>
    <w:uiPriority w:val="34"/>
    <w:qFormat/>
    <w:rsid w:val="00CC7091"/>
    <w:pPr>
      <w:widowControl/>
      <w:spacing w:before="120"/>
      <w:ind w:left="708" w:firstLine="567"/>
      <w:jc w:val="both"/>
    </w:pPr>
    <w:rPr>
      <w:rFonts w:ascii="Arial" w:hAnsi="Arial" w:cs="Arial"/>
      <w:sz w:val="16"/>
      <w:lang w:val="es-MX" w:eastAsia="en-US"/>
    </w:rPr>
  </w:style>
  <w:style w:type="paragraph" w:styleId="TDC1">
    <w:name w:val="toc 1"/>
    <w:basedOn w:val="Normal"/>
    <w:next w:val="Normal"/>
    <w:autoRedefine/>
    <w:uiPriority w:val="39"/>
    <w:semiHidden/>
    <w:unhideWhenUsed/>
    <w:rsid w:val="00110453"/>
  </w:style>
  <w:style w:type="character" w:styleId="Hipervnculo">
    <w:name w:val="Hyperlink"/>
    <w:basedOn w:val="Fuentedeprrafopredeter"/>
    <w:unhideWhenUsed/>
    <w:rsid w:val="00AF4FB9"/>
    <w:rPr>
      <w:color w:val="0000FF" w:themeColor="hyperlink"/>
      <w:u w:val="single"/>
    </w:rPr>
  </w:style>
  <w:style w:type="character" w:customStyle="1" w:styleId="EncabezadoCar">
    <w:name w:val="Encabezado Car"/>
    <w:basedOn w:val="Fuentedeprrafopredeter"/>
    <w:link w:val="Encabezado"/>
    <w:uiPriority w:val="99"/>
    <w:rsid w:val="00112CB7"/>
    <w:rPr>
      <w:lang w:val="es-ES_tradnl" w:eastAsia="es-ES"/>
    </w:rPr>
  </w:style>
  <w:style w:type="character" w:customStyle="1" w:styleId="PiedepginaCar">
    <w:name w:val="Pie de página Car"/>
    <w:basedOn w:val="Fuentedeprrafopredeter"/>
    <w:link w:val="Piedepgina"/>
    <w:uiPriority w:val="99"/>
    <w:rsid w:val="00112CB7"/>
    <w:rPr>
      <w:lang w:val="es-ES_tradnl" w:eastAsia="es-ES"/>
    </w:rPr>
  </w:style>
  <w:style w:type="table" w:styleId="Tablaconcuadrcula">
    <w:name w:val="Table Grid"/>
    <w:basedOn w:val="Tablanormal"/>
    <w:rsid w:val="00112C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112CB7"/>
    <w:pPr>
      <w:widowControl/>
    </w:pPr>
    <w:rPr>
      <w:rFonts w:ascii="Arial" w:hAnsi="Arial"/>
      <w:lang w:val="es-MX"/>
    </w:rPr>
  </w:style>
  <w:style w:type="character" w:customStyle="1" w:styleId="TextonotapieCar">
    <w:name w:val="Texto nota pie Car"/>
    <w:basedOn w:val="Fuentedeprrafopredeter"/>
    <w:link w:val="Textonotapie"/>
    <w:rsid w:val="00112CB7"/>
    <w:rPr>
      <w:rFonts w:ascii="Arial" w:hAnsi="Arial"/>
      <w:lang w:eastAsia="es-ES"/>
    </w:rPr>
  </w:style>
  <w:style w:type="character" w:styleId="Refdenotaalpie">
    <w:name w:val="footnote reference"/>
    <w:basedOn w:val="Fuentedeprrafopredeter"/>
    <w:uiPriority w:val="99"/>
    <w:unhideWhenUsed/>
    <w:rsid w:val="00112CB7"/>
    <w:rPr>
      <w:vertAlign w:val="superscript"/>
    </w:rPr>
  </w:style>
  <w:style w:type="character" w:customStyle="1" w:styleId="Ttulo2Car">
    <w:name w:val="Título 2 Car"/>
    <w:basedOn w:val="Fuentedeprrafopredeter"/>
    <w:link w:val="Ttulo2"/>
    <w:rsid w:val="00112CB7"/>
    <w:rPr>
      <w:rFonts w:ascii="Arial" w:hAnsi="Arial" w:cs="Arial"/>
      <w:b/>
      <w:bCs/>
      <w:sz w:val="24"/>
      <w:szCs w:val="24"/>
      <w:lang w:val="es-ES" w:eastAsia="es-ES"/>
    </w:rPr>
  </w:style>
  <w:style w:type="character" w:customStyle="1" w:styleId="TextoindependienteCar">
    <w:name w:val="Texto independiente Car"/>
    <w:basedOn w:val="Fuentedeprrafopredeter"/>
    <w:link w:val="Textoindependiente"/>
    <w:rsid w:val="00112CB7"/>
    <w:rPr>
      <w:rFonts w:ascii="Arial" w:hAnsi="Arial"/>
      <w:sz w:val="28"/>
      <w:lang w:val="es-ES" w:eastAsia="es-ES"/>
    </w:rPr>
  </w:style>
  <w:style w:type="table" w:customStyle="1" w:styleId="Tablaconcuadrcula1">
    <w:name w:val="Tabla con cuadrícula1"/>
    <w:basedOn w:val="Tablanormal"/>
    <w:next w:val="Tablaconcuadrcula"/>
    <w:uiPriority w:val="59"/>
    <w:rsid w:val="00112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112CB7"/>
    <w:rPr>
      <w:rFonts w:ascii="Tahoma" w:hAnsi="Tahoma" w:cs="Tahoma"/>
      <w:sz w:val="16"/>
      <w:szCs w:val="16"/>
      <w:lang w:val="es-ES_tradnl" w:eastAsia="es-ES"/>
    </w:rPr>
  </w:style>
  <w:style w:type="paragraph" w:styleId="Revisin">
    <w:name w:val="Revision"/>
    <w:hidden/>
    <w:uiPriority w:val="99"/>
    <w:semiHidden/>
    <w:rsid w:val="00112CB7"/>
    <w:rPr>
      <w:sz w:val="24"/>
      <w:szCs w:val="24"/>
      <w:lang w:val="es-ES" w:eastAsia="en-US"/>
    </w:rPr>
  </w:style>
  <w:style w:type="character" w:styleId="Refdecomentario">
    <w:name w:val="annotation reference"/>
    <w:basedOn w:val="Fuentedeprrafopredeter"/>
    <w:uiPriority w:val="99"/>
    <w:semiHidden/>
    <w:unhideWhenUsed/>
    <w:rsid w:val="00112CB7"/>
    <w:rPr>
      <w:sz w:val="16"/>
      <w:szCs w:val="16"/>
    </w:rPr>
  </w:style>
  <w:style w:type="paragraph" w:styleId="Textocomentario">
    <w:name w:val="annotation text"/>
    <w:basedOn w:val="Normal"/>
    <w:link w:val="TextocomentarioCar"/>
    <w:uiPriority w:val="99"/>
    <w:semiHidden/>
    <w:unhideWhenUsed/>
    <w:rsid w:val="00112CB7"/>
    <w:pPr>
      <w:widowControl/>
    </w:pPr>
    <w:rPr>
      <w:lang w:val="es-MX" w:eastAsia="en-US"/>
    </w:rPr>
  </w:style>
  <w:style w:type="character" w:customStyle="1" w:styleId="TextocomentarioCar">
    <w:name w:val="Texto comentario Car"/>
    <w:basedOn w:val="Fuentedeprrafopredeter"/>
    <w:link w:val="Textocomentario"/>
    <w:uiPriority w:val="99"/>
    <w:semiHidden/>
    <w:rsid w:val="00112CB7"/>
    <w:rPr>
      <w:lang w:eastAsia="en-US"/>
    </w:rPr>
  </w:style>
  <w:style w:type="paragraph" w:styleId="Asuntodelcomentario">
    <w:name w:val="annotation subject"/>
    <w:basedOn w:val="Textocomentario"/>
    <w:next w:val="Textocomentario"/>
    <w:link w:val="AsuntodelcomentarioCar"/>
    <w:uiPriority w:val="99"/>
    <w:semiHidden/>
    <w:unhideWhenUsed/>
    <w:rsid w:val="00112CB7"/>
    <w:rPr>
      <w:b/>
      <w:bCs/>
    </w:rPr>
  </w:style>
  <w:style w:type="character" w:customStyle="1" w:styleId="AsuntodelcomentarioCar">
    <w:name w:val="Asunto del comentario Car"/>
    <w:basedOn w:val="TextocomentarioCar"/>
    <w:link w:val="Asuntodelcomentario"/>
    <w:uiPriority w:val="99"/>
    <w:semiHidden/>
    <w:rsid w:val="00112CB7"/>
    <w:rPr>
      <w:b/>
      <w:bCs/>
      <w:lang w:eastAsia="en-US"/>
    </w:rPr>
  </w:style>
  <w:style w:type="character" w:customStyle="1" w:styleId="Ttulo1Car">
    <w:name w:val="Título 1 Car"/>
    <w:basedOn w:val="Fuentedeprrafopredeter"/>
    <w:link w:val="Ttulo1"/>
    <w:rsid w:val="00112CB7"/>
    <w:rPr>
      <w:rFonts w:ascii="Arial" w:hAnsi="Arial" w:cs="Arial"/>
      <w:b/>
      <w:bCs/>
      <w:sz w:val="28"/>
      <w:lang w:val="es-ES_tradnl" w:eastAsia="es-ES"/>
    </w:rPr>
  </w:style>
  <w:style w:type="character" w:customStyle="1" w:styleId="Ttulo3Car">
    <w:name w:val="Título 3 Car"/>
    <w:basedOn w:val="Fuentedeprrafopredeter"/>
    <w:link w:val="Ttulo3"/>
    <w:rsid w:val="00112CB7"/>
    <w:rPr>
      <w:rFonts w:ascii="Arial" w:hAnsi="Arial"/>
      <w:b/>
      <w:sz w:val="22"/>
      <w:lang w:eastAsia="es-ES"/>
    </w:rPr>
  </w:style>
  <w:style w:type="character" w:customStyle="1" w:styleId="Ttulo4Car">
    <w:name w:val="Título 4 Car"/>
    <w:basedOn w:val="Fuentedeprrafopredeter"/>
    <w:link w:val="Ttulo4"/>
    <w:rsid w:val="00112CB7"/>
    <w:rPr>
      <w:rFonts w:ascii="Arial" w:hAnsi="Arial" w:cs="Arial"/>
      <w:b/>
      <w:sz w:val="28"/>
      <w:szCs w:val="24"/>
      <w:lang w:eastAsia="es-ES"/>
    </w:rPr>
  </w:style>
  <w:style w:type="character" w:customStyle="1" w:styleId="Ttulo5Car">
    <w:name w:val="Título 5 Car"/>
    <w:basedOn w:val="Fuentedeprrafopredeter"/>
    <w:link w:val="Ttulo5"/>
    <w:rsid w:val="00112CB7"/>
    <w:rPr>
      <w:rFonts w:ascii="Arial" w:hAnsi="Arial"/>
      <w:b/>
      <w:sz w:val="22"/>
      <w:lang w:eastAsia="es-ES"/>
    </w:rPr>
  </w:style>
  <w:style w:type="character" w:customStyle="1" w:styleId="Ttulo6Car">
    <w:name w:val="Título 6 Car"/>
    <w:basedOn w:val="Fuentedeprrafopredeter"/>
    <w:link w:val="Ttulo6"/>
    <w:rsid w:val="00112CB7"/>
    <w:rPr>
      <w:rFonts w:ascii="Arial" w:hAnsi="Arial"/>
      <w:b/>
      <w:i/>
      <w:sz w:val="22"/>
      <w:lang w:eastAsia="es-ES"/>
    </w:rPr>
  </w:style>
  <w:style w:type="paragraph" w:styleId="Mapadeldocumento">
    <w:name w:val="Document Map"/>
    <w:basedOn w:val="Normal"/>
    <w:link w:val="MapadeldocumentoCar"/>
    <w:semiHidden/>
    <w:rsid w:val="00112CB7"/>
    <w:pPr>
      <w:widowControl/>
      <w:shd w:val="clear" w:color="auto" w:fill="000080"/>
    </w:pPr>
    <w:rPr>
      <w:rFonts w:ascii="Tahoma" w:hAnsi="Tahoma" w:cs="Tahoma"/>
      <w:lang w:val="es-ES" w:eastAsia="en-US"/>
    </w:rPr>
  </w:style>
  <w:style w:type="character" w:customStyle="1" w:styleId="MapadeldocumentoCar">
    <w:name w:val="Mapa del documento Car"/>
    <w:basedOn w:val="Fuentedeprrafopredeter"/>
    <w:link w:val="Mapadeldocumento"/>
    <w:semiHidden/>
    <w:rsid w:val="00112CB7"/>
    <w:rPr>
      <w:rFonts w:ascii="Tahoma" w:hAnsi="Tahoma" w:cs="Tahoma"/>
      <w:shd w:val="clear" w:color="auto" w:fill="000080"/>
      <w:lang w:val="es-ES" w:eastAsia="en-US"/>
    </w:rPr>
  </w:style>
  <w:style w:type="character" w:customStyle="1" w:styleId="TtuloCar">
    <w:name w:val="Título Car"/>
    <w:basedOn w:val="Fuentedeprrafopredeter"/>
    <w:link w:val="Ttulo"/>
    <w:rsid w:val="00112CB7"/>
    <w:rPr>
      <w:rFonts w:ascii="Arial" w:hAnsi="Arial" w:cs="Arial"/>
      <w:b/>
      <w:bCs/>
      <w:sz w:val="28"/>
      <w:szCs w:val="24"/>
      <w:lang w:val="es-ES" w:eastAsia="es-ES"/>
    </w:rPr>
  </w:style>
  <w:style w:type="paragraph" w:customStyle="1" w:styleId="sangria">
    <w:name w:val="sangria"/>
    <w:basedOn w:val="Normal"/>
    <w:rsid w:val="00112CB7"/>
    <w:pPr>
      <w:widowControl/>
      <w:spacing w:before="100" w:beforeAutospacing="1" w:after="100" w:afterAutospacing="1"/>
      <w:ind w:left="240"/>
      <w:jc w:val="both"/>
    </w:pPr>
    <w:rPr>
      <w:sz w:val="24"/>
      <w:szCs w:val="24"/>
      <w:lang w:val="es-MX" w:eastAsia="es-MX"/>
    </w:rPr>
  </w:style>
  <w:style w:type="paragraph" w:styleId="Textonotaalfinal">
    <w:name w:val="endnote text"/>
    <w:basedOn w:val="Normal"/>
    <w:link w:val="TextonotaalfinalCar"/>
    <w:rsid w:val="00112CB7"/>
    <w:pPr>
      <w:widowControl/>
    </w:pPr>
    <w:rPr>
      <w:lang w:val="es-ES" w:eastAsia="en-US"/>
    </w:rPr>
  </w:style>
  <w:style w:type="character" w:customStyle="1" w:styleId="TextonotaalfinalCar">
    <w:name w:val="Texto nota al final Car"/>
    <w:basedOn w:val="Fuentedeprrafopredeter"/>
    <w:link w:val="Textonotaalfinal"/>
    <w:rsid w:val="00112CB7"/>
    <w:rPr>
      <w:lang w:val="es-ES" w:eastAsia="en-US"/>
    </w:rPr>
  </w:style>
  <w:style w:type="character" w:styleId="Refdenotaalfinal">
    <w:name w:val="endnote reference"/>
    <w:basedOn w:val="Fuentedeprrafopredeter"/>
    <w:rsid w:val="00112CB7"/>
    <w:rPr>
      <w:vertAlign w:val="superscript"/>
    </w:rPr>
  </w:style>
  <w:style w:type="table" w:customStyle="1" w:styleId="Tablaconcuadrcula2">
    <w:name w:val="Tabla con cuadrícula2"/>
    <w:basedOn w:val="Tablanormal"/>
    <w:next w:val="Tablaconcuadrcula"/>
    <w:uiPriority w:val="59"/>
    <w:rsid w:val="00112C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112CB7"/>
  </w:style>
  <w:style w:type="numbering" w:customStyle="1" w:styleId="Sinlista2">
    <w:name w:val="Sin lista2"/>
    <w:next w:val="Sinlista"/>
    <w:uiPriority w:val="99"/>
    <w:semiHidden/>
    <w:unhideWhenUsed/>
    <w:rsid w:val="00112CB7"/>
  </w:style>
  <w:style w:type="table" w:customStyle="1" w:styleId="TableNormal1">
    <w:name w:val="Table Normal1"/>
    <w:rsid w:val="00112CB7"/>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customStyle="1" w:styleId="SubttuloCar">
    <w:name w:val="Subtítulo Car"/>
    <w:basedOn w:val="Fuentedeprrafopredeter"/>
    <w:link w:val="Subttulo"/>
    <w:rsid w:val="00112CB7"/>
    <w:rPr>
      <w:rFonts w:ascii="Arial" w:hAnsi="Arial"/>
      <w:bCs/>
      <w:sz w:val="28"/>
      <w:szCs w:val="24"/>
      <w:lang w:eastAsia="es-ES"/>
    </w:rPr>
  </w:style>
  <w:style w:type="table" w:customStyle="1" w:styleId="TableNormal2">
    <w:name w:val="Table Normal2"/>
    <w:rsid w:val="00112CB7"/>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numbering" w:customStyle="1" w:styleId="Sinlista3">
    <w:name w:val="Sin lista3"/>
    <w:next w:val="Sinlista"/>
    <w:uiPriority w:val="99"/>
    <w:semiHidden/>
    <w:unhideWhenUsed/>
    <w:rsid w:val="00112CB7"/>
  </w:style>
  <w:style w:type="table" w:customStyle="1" w:styleId="TableNormal11">
    <w:name w:val="Table Normal11"/>
    <w:rsid w:val="00112CB7"/>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TableNormal21">
    <w:name w:val="Table Normal21"/>
    <w:rsid w:val="00112CB7"/>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975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85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tamaulipas.gob.mx/wp-content/uploads/2025/06/cl-66-030625.pdf" TargetMode="External"/><Relationship Id="rId18" Type="http://schemas.openxmlformats.org/officeDocument/2006/relationships/hyperlink" Target="https://po.tamaulipas.gob.mx/wp-content/uploads/2025/06/cl-66-030625.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po.tamaulipas.gob.mx/wp-content/uploads/2023/04/cxlviii-51-270423-ANEXO.pdf" TargetMode="External"/><Relationship Id="rId7" Type="http://schemas.openxmlformats.org/officeDocument/2006/relationships/endnotes" Target="endnotes.xml"/><Relationship Id="rId12" Type="http://schemas.openxmlformats.org/officeDocument/2006/relationships/hyperlink" Target="https://po.tamaulipas.gob.mx/wp-content/uploads/2025/06/cl-66-030625.pdf" TargetMode="External"/><Relationship Id="rId17" Type="http://schemas.openxmlformats.org/officeDocument/2006/relationships/hyperlink" Target="https://po.tamaulipas.gob.mx/wp-content/uploads/2025/06/cl-66-030625.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o.tamaulipas.gob.mx/wp-content/uploads/2025/06/cl-66-030625.pdf" TargetMode="External"/><Relationship Id="rId20" Type="http://schemas.openxmlformats.org/officeDocument/2006/relationships/hyperlink" Target="https://po.tamaulipas.gob.mx/wp-content/uploads/2026/03/cli-Ext-No.15-300326.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tamaulipas.gob.mx/wp-content/uploads/2025/06/cl-66-030625.pdf"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po.tamaulipas.gob.mx/wp-content/uploads/2025/06/cl-66-030625.pdf" TargetMode="External"/><Relationship Id="rId23" Type="http://schemas.openxmlformats.org/officeDocument/2006/relationships/footer" Target="footer1.xml"/><Relationship Id="rId10" Type="http://schemas.openxmlformats.org/officeDocument/2006/relationships/hyperlink" Target="https://po.tamaulipas.gob.mx/wp-content/uploads/2025/06/cl-66-030625.pdf" TargetMode="External"/><Relationship Id="rId19" Type="http://schemas.openxmlformats.org/officeDocument/2006/relationships/hyperlink" Target="https://po.tamaulipas.gob.mx/wp-content/uploads/2025/06/cl-66-030625.pdf" TargetMode="External"/><Relationship Id="rId4" Type="http://schemas.openxmlformats.org/officeDocument/2006/relationships/settings" Target="settings.xml"/><Relationship Id="rId9" Type="http://schemas.openxmlformats.org/officeDocument/2006/relationships/hyperlink" Target="https://po.tamaulipas.gob.mx/wp-content/uploads/2025/06/cl-66-030625.pdf" TargetMode="External"/><Relationship Id="rId14" Type="http://schemas.openxmlformats.org/officeDocument/2006/relationships/hyperlink" Target="https://po.tamaulipas.gob.mx/wp-content/uploads/2026/03/cli-Ext-No.12-090326.pdf"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is%20documentos\Dictamen\Caritas%20Tampic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78BF4C-CD23-426D-8DA3-CD9A8185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Caritas Tampico</Template>
  <TotalTime>182</TotalTime>
  <Pages>46</Pages>
  <Words>23723</Words>
  <Characters>130479</Characters>
  <Application>Microsoft Office Word</Application>
  <DocSecurity>0</DocSecurity>
  <Lines>1087</Lines>
  <Paragraphs>307</Paragraphs>
  <ScaleCrop>false</ScaleCrop>
  <HeadingPairs>
    <vt:vector size="2" baseType="variant">
      <vt:variant>
        <vt:lpstr>Título</vt:lpstr>
      </vt:variant>
      <vt:variant>
        <vt:i4>1</vt:i4>
      </vt:variant>
    </vt:vector>
  </HeadingPairs>
  <TitlesOfParts>
    <vt:vector size="1" baseType="lpstr">
      <vt:lpstr>Ley Organica del Poder Judicial</vt:lpstr>
    </vt:vector>
  </TitlesOfParts>
  <Company>OFICIALIA MAYOR</Company>
  <LinksUpToDate>false</LinksUpToDate>
  <CharactersWithSpaces>153895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Organica del Poder Judicial</dc:title>
  <dc:creator>USUARIO</dc:creator>
  <cp:lastModifiedBy>USUARIO</cp:lastModifiedBy>
  <cp:revision>9</cp:revision>
  <cp:lastPrinted>2026-03-12T19:41:00Z</cp:lastPrinted>
  <dcterms:created xsi:type="dcterms:W3CDTF">2026-03-12T19:44:00Z</dcterms:created>
  <dcterms:modified xsi:type="dcterms:W3CDTF">2026-04-08T21:00:00Z</dcterms:modified>
  <cp:category>Ley de Movilidad del Estado de Tamaulipas</cp:category>
</cp:coreProperties>
</file>